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7FE7EE"/>
    <w:p w14:paraId="241AEB0C">
      <w:r>
        <w:t>IMPLEMENTATION BLUEPRINT FOR DYNAMIC CREDENTIAL CONFIGURATION PORTAL</w:t>
      </w:r>
    </w:p>
    <w:p w14:paraId="70F03D9B">
      <w:pPr>
        <w:rPr>
          <w:b/>
          <w:bCs/>
        </w:rPr>
      </w:pPr>
    </w:p>
    <w:p w14:paraId="2E60762E">
      <w:pPr>
        <w:rPr>
          <w:b/>
          <w:bCs/>
        </w:rPr>
      </w:pPr>
      <w:r>
        <w:rPr>
          <w:b/>
          <w:bCs/>
        </w:rPr>
        <w:t>1. Convert Hardcoded Sections to Dynamic Section Engine</w:t>
      </w:r>
    </w:p>
    <w:p w14:paraId="578F2ACB"/>
    <w:p w14:paraId="529AF1BD">
      <w:r>
        <w:t>Problem:</w:t>
      </w:r>
    </w:p>
    <w:p w14:paraId="7D1FFC9C">
      <w:r>
        <w:t>Currently sections like vaccine, titer, bloodTest are hardcoded keys.</w:t>
      </w:r>
    </w:p>
    <w:p w14:paraId="6E8A7DB6"/>
    <w:p w14:paraId="0584BE97">
      <w:r>
        <w:t>Implementation:</w:t>
      </w:r>
    </w:p>
    <w:p w14:paraId="4591FBBA">
      <w:r>
        <w:t>Create a generic SectionConfig model:</w:t>
      </w:r>
    </w:p>
    <w:p w14:paraId="2671C0DD"/>
    <w:p w14:paraId="58C3662F">
      <w:r>
        <w:t>type SectionConfig = {</w:t>
      </w:r>
    </w:p>
    <w:p w14:paraId="35D4B8A7">
      <w:r>
        <w:t xml:space="preserve">  id: string</w:t>
      </w:r>
    </w:p>
    <w:p w14:paraId="59D10894">
      <w:r>
        <w:t xml:space="preserve">  label: string</w:t>
      </w:r>
    </w:p>
    <w:p w14:paraId="6E3A3619">
      <w:r>
        <w:t xml:space="preserve">  enabled: boolean</w:t>
      </w:r>
    </w:p>
    <w:p w14:paraId="016B2AA0">
      <w:r>
        <w:t xml:space="preserve">  required: boolean</w:t>
      </w:r>
    </w:p>
    <w:p w14:paraId="5DBE6A31">
      <w:r>
        <w:t xml:space="preserve">  fields: FieldConfig[]</w:t>
      </w:r>
    </w:p>
    <w:p w14:paraId="3052D61D">
      <w:r>
        <w:t xml:space="preserve">  expiryRule?: ExpiryRule</w:t>
      </w:r>
    </w:p>
    <w:p w14:paraId="3D9C06AC">
      <w:r>
        <w:t xml:space="preserve">  repeatable?: RepeatConfig</w:t>
      </w:r>
    </w:p>
    <w:p w14:paraId="41F18E5A">
      <w:r>
        <w:t>}</w:t>
      </w:r>
    </w:p>
    <w:p w14:paraId="053DB91A"/>
    <w:p w14:paraId="6D1AF963">
      <w:r>
        <w:t>Store sections as an array instead of fixed keys.</w:t>
      </w:r>
    </w:p>
    <w:p w14:paraId="5A83C658"/>
    <w:p w14:paraId="3FFC0852">
      <w:r>
        <w:t>Reason:</w:t>
      </w:r>
    </w:p>
    <w:p w14:paraId="5CD2D6C3">
      <w:r>
        <w:t>New document types become data-driven instead of code-driven.</w:t>
      </w:r>
    </w:p>
    <w:p w14:paraId="316C78B7"/>
    <w:p w14:paraId="3498F477"/>
    <w:p w14:paraId="402EF866"/>
    <w:p w14:paraId="034A6C6E">
      <w:pPr>
        <w:rPr>
          <w:b/>
          <w:bCs/>
        </w:rPr>
      </w:pPr>
      <w:r>
        <w:rPr>
          <w:b/>
          <w:bCs/>
        </w:rPr>
        <w:t>2. Build a Generic Field Schema System</w:t>
      </w:r>
    </w:p>
    <w:p w14:paraId="0DB0114D"/>
    <w:p w14:paraId="52880171">
      <w:r>
        <w:t>Create a reusable FieldConfig model:</w:t>
      </w:r>
    </w:p>
    <w:p w14:paraId="7362F2C5"/>
    <w:p w14:paraId="1FBC7569">
      <w:r>
        <w:t>type FieldConfig = {</w:t>
      </w:r>
    </w:p>
    <w:p w14:paraId="4EE7649D">
      <w:r>
        <w:t xml:space="preserve">  key: string</w:t>
      </w:r>
    </w:p>
    <w:p w14:paraId="5EDBDC2B">
      <w:r>
        <w:t xml:space="preserve">  label: string</w:t>
      </w:r>
    </w:p>
    <w:p w14:paraId="56D30AAE">
      <w:r>
        <w:t xml:space="preserve">  type: "text" | "date" | "radio" | "checkbox" | "dropdown" | "file"</w:t>
      </w:r>
    </w:p>
    <w:p w14:paraId="30DD7315">
      <w:r>
        <w:t xml:space="preserve">  enabled: boolean</w:t>
      </w:r>
    </w:p>
    <w:p w14:paraId="757BF139">
      <w:r>
        <w:t xml:space="preserve">  required: boolean</w:t>
      </w:r>
    </w:p>
    <w:p w14:paraId="60C152E1">
      <w:r>
        <w:t xml:space="preserve">  options?: string[]</w:t>
      </w:r>
    </w:p>
    <w:p w14:paraId="7C3FD0D2">
      <w:r>
        <w:t xml:space="preserve">  validation?: ValidationRules</w:t>
      </w:r>
    </w:p>
    <w:p w14:paraId="16EEFC86">
      <w:r>
        <w:t xml:space="preserve">  visibilityRules?: VisibilityRule[]</w:t>
      </w:r>
    </w:p>
    <w:p w14:paraId="6B827EC4">
      <w:r>
        <w:t>}</w:t>
      </w:r>
    </w:p>
    <w:p w14:paraId="05BF6914"/>
    <w:p w14:paraId="1539F9D5">
      <w:r>
        <w:t>Admin UI must allow:</w:t>
      </w:r>
    </w:p>
    <w:p w14:paraId="7044F572">
      <w:r>
        <w:t>- Adding fields</w:t>
      </w:r>
    </w:p>
    <w:p w14:paraId="434B4BB8">
      <w:r>
        <w:t>- Changing control type</w:t>
      </w:r>
    </w:p>
    <w:p w14:paraId="6FB8EC1E">
      <w:r>
        <w:t>- Adding options</w:t>
      </w:r>
    </w:p>
    <w:p w14:paraId="7DF1007D">
      <w:r>
        <w:t>- Marking required</w:t>
      </w:r>
    </w:p>
    <w:p w14:paraId="02C3F28C">
      <w:r>
        <w:t>- Adding validation rules</w:t>
      </w:r>
    </w:p>
    <w:p w14:paraId="6F723FDD"/>
    <w:p w14:paraId="6AB43029"/>
    <w:p w14:paraId="11440A6D"/>
    <w:p w14:paraId="334BEE4D"/>
    <w:p w14:paraId="38F81626"/>
    <w:p w14:paraId="1E0C3E8A"/>
    <w:p w14:paraId="0C83F996"/>
    <w:p w14:paraId="79BC2100"/>
    <w:p w14:paraId="3C8D10D8">
      <w:pPr>
        <w:rPr>
          <w:b/>
          <w:bCs/>
        </w:rPr>
      </w:pPr>
      <w:r>
        <w:rPr>
          <w:b/>
          <w:bCs/>
        </w:rPr>
        <w:t>3. Implement Repeatable Group (Dynamic Doses Builder)</w:t>
      </w:r>
    </w:p>
    <w:p w14:paraId="290BFF2B"/>
    <w:p w14:paraId="2FB79D8B">
      <w:r>
        <w:t>Create RepeatConfig:</w:t>
      </w:r>
    </w:p>
    <w:p w14:paraId="767A8265"/>
    <w:p w14:paraId="03D9911A">
      <w:r>
        <w:t>type RepeatConfig = {</w:t>
      </w:r>
    </w:p>
    <w:p w14:paraId="0C18335F">
      <w:r>
        <w:t xml:space="preserve">  repeatable: true</w:t>
      </w:r>
    </w:p>
    <w:p w14:paraId="76C53BFC">
      <w:r>
        <w:t xml:space="preserve">  min: number</w:t>
      </w:r>
    </w:p>
    <w:p w14:paraId="53398743">
      <w:r>
        <w:t xml:space="preserve">  max: number</w:t>
      </w:r>
    </w:p>
    <w:p w14:paraId="119EF20A">
      <w:r>
        <w:t xml:space="preserve">  labelPattern?: string</w:t>
      </w:r>
    </w:p>
    <w:p w14:paraId="38896232">
      <w:r>
        <w:t>}</w:t>
      </w:r>
    </w:p>
    <w:p w14:paraId="0C729A38"/>
    <w:p w14:paraId="21D3C4ED">
      <w:r>
        <w:t>Example usage for vaccine doses:</w:t>
      </w:r>
    </w:p>
    <w:p w14:paraId="4E38590D"/>
    <w:p w14:paraId="29F9091A">
      <w:r>
        <w:t>{</w:t>
      </w:r>
    </w:p>
    <w:p w14:paraId="533F8073">
      <w:r>
        <w:t xml:space="preserve">  "repeatable": true,</w:t>
      </w:r>
    </w:p>
    <w:p w14:paraId="210B3CE8">
      <w:r>
        <w:t xml:space="preserve">  "min": 1,</w:t>
      </w:r>
    </w:p>
    <w:p w14:paraId="41F868AA">
      <w:r>
        <w:t xml:space="preserve">  "max": 6,</w:t>
      </w:r>
    </w:p>
    <w:p w14:paraId="3021A99C">
      <w:r>
        <w:t xml:space="preserve">  "fields": [</w:t>
      </w:r>
    </w:p>
    <w:p w14:paraId="01BA573F">
      <w:r>
        <w:t xml:space="preserve">    { "key": "date", "type": "date" },</w:t>
      </w:r>
    </w:p>
    <w:p w14:paraId="4D6F410B">
      <w:r>
        <w:t xml:space="preserve">    { "key": "lotNumber", "type": "text" },</w:t>
      </w:r>
    </w:p>
    <w:p w14:paraId="2A5AB6DC">
      <w:r>
        <w:t xml:space="preserve">    { "key": "manufacturer", "type": "text" },</w:t>
      </w:r>
    </w:p>
    <w:p w14:paraId="4DD71836">
      <w:r>
        <w:t xml:space="preserve">    { "key": "induration", "type": "text" }</w:t>
      </w:r>
    </w:p>
    <w:p w14:paraId="256FE17F">
      <w:r>
        <w:t xml:space="preserve">  ]</w:t>
      </w:r>
    </w:p>
    <w:p w14:paraId="1B1B1128">
      <w:r>
        <w:t>}</w:t>
      </w:r>
    </w:p>
    <w:p w14:paraId="46AA3DA9"/>
    <w:p w14:paraId="13A054E2">
      <w:r>
        <w:t>Render dynamically based on configuration instead of fixed dose count.</w:t>
      </w:r>
    </w:p>
    <w:p w14:paraId="3616784A"/>
    <w:p w14:paraId="4815B1FE"/>
    <w:p w14:paraId="62CCD283">
      <w:pPr>
        <w:rPr>
          <w:b/>
          <w:bCs/>
        </w:rPr>
      </w:pPr>
      <w:r>
        <w:rPr>
          <w:b/>
          <w:bCs/>
        </w:rPr>
        <w:t>4. Implement Conditional Visibility Engine</w:t>
      </w:r>
    </w:p>
    <w:p w14:paraId="546B9D73"/>
    <w:p w14:paraId="2A93C1DD">
      <w:r>
        <w:t>Create VisibilityRule:</w:t>
      </w:r>
    </w:p>
    <w:p w14:paraId="212E5F15"/>
    <w:p w14:paraId="6C3C930F">
      <w:r>
        <w:t>type VisibilityRule = {</w:t>
      </w:r>
    </w:p>
    <w:p w14:paraId="094C5A1D">
      <w:r>
        <w:t xml:space="preserve">  field: string</w:t>
      </w:r>
    </w:p>
    <w:p w14:paraId="26F988A7">
      <w:r>
        <w:t xml:space="preserve">  operator: "equals" | "notEquals" | "includes"</w:t>
      </w:r>
    </w:p>
    <w:p w14:paraId="09D938AE">
      <w:r>
        <w:t xml:space="preserve">  value: any</w:t>
      </w:r>
    </w:p>
    <w:p w14:paraId="4FAF611A">
      <w:r>
        <w:t>}</w:t>
      </w:r>
    </w:p>
    <w:p w14:paraId="139C4F0F"/>
    <w:p w14:paraId="0B70BBE0">
      <w:r>
        <w:t>At runtime:</w:t>
      </w:r>
    </w:p>
    <w:p w14:paraId="39AEC767">
      <w:r>
        <w:t>- Evaluate rules</w:t>
      </w:r>
    </w:p>
    <w:p w14:paraId="67BC0575">
      <w:r>
        <w:t>- Show or hide fields dynamically</w:t>
      </w:r>
    </w:p>
    <w:p w14:paraId="648FC2D2"/>
    <w:p w14:paraId="3BE68B18">
      <w:pPr>
        <w:rPr>
          <w:b/>
          <w:bCs/>
        </w:rPr>
      </w:pPr>
    </w:p>
    <w:p w14:paraId="7F5CF2EE">
      <w:pPr>
        <w:rPr>
          <w:b/>
          <w:bCs/>
        </w:rPr>
      </w:pPr>
      <w:r>
        <w:rPr>
          <w:b/>
          <w:bCs/>
        </w:rPr>
        <w:t>5. Build Expiry Rule Engine</w:t>
      </w:r>
    </w:p>
    <w:p w14:paraId="234A68EC"/>
    <w:p w14:paraId="60AB2B5A">
      <w:r>
        <w:t>Create ExpiryRule:</w:t>
      </w:r>
    </w:p>
    <w:p w14:paraId="3EBEEFF7"/>
    <w:p w14:paraId="34EAC3F8">
      <w:r>
        <w:t>type ExpiryRule = {</w:t>
      </w:r>
    </w:p>
    <w:p w14:paraId="29258D1E">
      <w:r>
        <w:t xml:space="preserve">  type: "fixedDate" | "period" | "basedOnField"</w:t>
      </w:r>
    </w:p>
    <w:p w14:paraId="7A446CA6">
      <w:r>
        <w:t xml:space="preserve">  baseField?: string</w:t>
      </w:r>
    </w:p>
    <w:p w14:paraId="5ED85BE7">
      <w:r>
        <w:t xml:space="preserve">  period?: {</w:t>
      </w:r>
    </w:p>
    <w:p w14:paraId="4BFFD864">
      <w:r>
        <w:t xml:space="preserve">    years?: number</w:t>
      </w:r>
    </w:p>
    <w:p w14:paraId="56C8A930">
      <w:r>
        <w:t xml:space="preserve">    months?: number</w:t>
      </w:r>
    </w:p>
    <w:p w14:paraId="7D56F5D5">
      <w:r>
        <w:t xml:space="preserve">    days?: number</w:t>
      </w:r>
    </w:p>
    <w:p w14:paraId="7E7E752C">
      <w:r>
        <w:t xml:space="preserve">  }</w:t>
      </w:r>
    </w:p>
    <w:p w14:paraId="0D8BDC92">
      <w:r>
        <w:t>}</w:t>
      </w:r>
    </w:p>
    <w:p w14:paraId="5DF0BB9B"/>
    <w:p w14:paraId="21C47A14">
      <w:r>
        <w:t>Examples:</w:t>
      </w:r>
    </w:p>
    <w:p w14:paraId="6B88DAA8">
      <w:r>
        <w:t>- Expiry based on lastDoseDate</w:t>
      </w:r>
    </w:p>
    <w:p w14:paraId="4D689D92">
      <w:r>
        <w:t>- Expiry based on resultDate</w:t>
      </w:r>
    </w:p>
    <w:p w14:paraId="41D9FDA2">
      <w:r>
        <w:t>- Fixed date expiry</w:t>
      </w:r>
    </w:p>
    <w:p w14:paraId="2F5E51F3"/>
    <w:p w14:paraId="65778BE2">
      <w:r>
        <w:t>Calculate expiry during submission and store computed value.</w:t>
      </w:r>
    </w:p>
    <w:p w14:paraId="4F0B6846"/>
    <w:p w14:paraId="4512E4FA">
      <w:pPr>
        <w:rPr>
          <w:b/>
          <w:bCs/>
        </w:rPr>
      </w:pPr>
    </w:p>
    <w:p w14:paraId="5E78FD4E">
      <w:pPr>
        <w:rPr>
          <w:b/>
          <w:bCs/>
        </w:rPr>
      </w:pPr>
      <w:r>
        <w:rPr>
          <w:b/>
          <w:bCs/>
        </w:rPr>
        <w:t>6. Implement Context Override (Clinical Mode)</w:t>
      </w:r>
    </w:p>
    <w:p w14:paraId="138F0990"/>
    <w:p w14:paraId="47A629DC">
      <w:r>
        <w:t>Create ContextOverride:</w:t>
      </w:r>
    </w:p>
    <w:p w14:paraId="245BD1E5"/>
    <w:p w14:paraId="1DEB0651">
      <w:r>
        <w:t>type ContextOverride = {</w:t>
      </w:r>
    </w:p>
    <w:p w14:paraId="6066100B">
      <w:r>
        <w:t xml:space="preserve">  context: "clinical" | "academic"</w:t>
      </w:r>
    </w:p>
    <w:p w14:paraId="2BC5950E">
      <w:r>
        <w:t xml:space="preserve">  overrides: Partial&lt;SectionConfig&gt;</w:t>
      </w:r>
    </w:p>
    <w:p w14:paraId="0376D0DE">
      <w:r>
        <w:t>}</w:t>
      </w:r>
    </w:p>
    <w:p w14:paraId="167DB2FC"/>
    <w:p w14:paraId="36BD2613">
      <w:r>
        <w:t>At runtime:</w:t>
      </w:r>
    </w:p>
    <w:p w14:paraId="1910970E">
      <w:r>
        <w:t>- Detect user context</w:t>
      </w:r>
    </w:p>
    <w:p w14:paraId="70FE4A79">
      <w:r>
        <w:t>- Merge override configuration</w:t>
      </w:r>
    </w:p>
    <w:p w14:paraId="3E897F2D">
      <w:r>
        <w:t>- Render final merged config</w:t>
      </w:r>
    </w:p>
    <w:p w14:paraId="66BD657D"/>
    <w:p w14:paraId="6A5ABCED"/>
    <w:p w14:paraId="7F586D25"/>
    <w:p w14:paraId="445F2705"/>
    <w:p w14:paraId="1C7AEE73"/>
    <w:p w14:paraId="4AEDA7AB">
      <w:pPr>
        <w:rPr>
          <w:b/>
          <w:bCs/>
        </w:rPr>
      </w:pPr>
      <w:r>
        <w:rPr>
          <w:b/>
          <w:bCs/>
        </w:rPr>
        <w:t>7. Build Modular Admin Configuration UI</w:t>
      </w:r>
    </w:p>
    <w:p w14:paraId="77CD8897"/>
    <w:p w14:paraId="1B00A8B5">
      <w:r>
        <w:t>Structure admin portal as:</w:t>
      </w:r>
    </w:p>
    <w:p w14:paraId="7B46BB80"/>
    <w:p w14:paraId="74A82CAB">
      <w:r>
        <w:t>Left Panel:</w:t>
      </w:r>
    </w:p>
    <w:p w14:paraId="544F03A0">
      <w:r>
        <w:t>- List of sections</w:t>
      </w:r>
    </w:p>
    <w:p w14:paraId="128F9D36"/>
    <w:p w14:paraId="2A897670">
      <w:r>
        <w:t>Right Panel Tabs:</w:t>
      </w:r>
    </w:p>
    <w:p w14:paraId="25651E20">
      <w:r>
        <w:t>1. General Settings</w:t>
      </w:r>
    </w:p>
    <w:p w14:paraId="3A812A89">
      <w:r>
        <w:t>2. Fields</w:t>
      </w:r>
    </w:p>
    <w:p w14:paraId="2933899A">
      <w:r>
        <w:t>3. Doses (if repeatable)</w:t>
      </w:r>
    </w:p>
    <w:p w14:paraId="690B411E">
      <w:r>
        <w:t>4. Expiry Rules</w:t>
      </w:r>
    </w:p>
    <w:p w14:paraId="4B89BD20">
      <w:r>
        <w:t>5. Conditional Logic</w:t>
      </w:r>
    </w:p>
    <w:p w14:paraId="7F2F31C4">
      <w:r>
        <w:t>6. Workflow</w:t>
      </w:r>
    </w:p>
    <w:p w14:paraId="2BF5E886"/>
    <w:p w14:paraId="6C470616">
      <w:r>
        <w:t>Each tab modifies a specific part of SectionConfig.</w:t>
      </w:r>
    </w:p>
    <w:p w14:paraId="2EA579B0"/>
    <w:p w14:paraId="22B6ADDC"/>
    <w:p w14:paraId="01CCB584">
      <w:pPr>
        <w:rPr>
          <w:b/>
          <w:bCs/>
        </w:rPr>
      </w:pPr>
      <w:r>
        <w:rPr>
          <w:b/>
          <w:bCs/>
        </w:rPr>
        <w:t>8. Implement Validation Engine</w:t>
      </w:r>
    </w:p>
    <w:p w14:paraId="7D3C97CC"/>
    <w:p w14:paraId="6896C673">
      <w:r>
        <w:t>Create ValidationRules:</w:t>
      </w:r>
    </w:p>
    <w:p w14:paraId="1BEF7B40"/>
    <w:p w14:paraId="0FB2F392">
      <w:r>
        <w:t>type ValidationRules = {</w:t>
      </w:r>
    </w:p>
    <w:p w14:paraId="26A802E2">
      <w:r>
        <w:t xml:space="preserve">  minLength?: number</w:t>
      </w:r>
    </w:p>
    <w:p w14:paraId="353ED0DD">
      <w:r>
        <w:t xml:space="preserve">  maxLength?: number</w:t>
      </w:r>
    </w:p>
    <w:p w14:paraId="52F20A53">
      <w:r>
        <w:t xml:space="preserve">  pattern?: string</w:t>
      </w:r>
    </w:p>
    <w:p w14:paraId="24CA7F3E">
      <w:r>
        <w:t xml:space="preserve">  customErrorMessage?: string</w:t>
      </w:r>
    </w:p>
    <w:p w14:paraId="15B3009B">
      <w:r>
        <w:t>}</w:t>
      </w:r>
    </w:p>
    <w:p w14:paraId="7C5A75E5"/>
    <w:p w14:paraId="2AA33118">
      <w:r>
        <w:t>At submission:</w:t>
      </w:r>
    </w:p>
    <w:p w14:paraId="5660F77F">
      <w:r>
        <w:t>- Iterate through fields</w:t>
      </w:r>
    </w:p>
    <w:p w14:paraId="7B5BB970">
      <w:r>
        <w:t>- Apply validations</w:t>
      </w:r>
    </w:p>
    <w:p w14:paraId="25628264">
      <w:r>
        <w:t>- Return structured error messages</w:t>
      </w:r>
    </w:p>
    <w:p w14:paraId="1BAA9F15"/>
    <w:p w14:paraId="57064598"/>
    <w:p w14:paraId="5FAEAA12">
      <w:pPr>
        <w:rPr>
          <w:b/>
          <w:bCs/>
        </w:rPr>
      </w:pPr>
      <w:r>
        <w:rPr>
          <w:b/>
          <w:bCs/>
        </w:rPr>
        <w:t>9. Design Clean Submission Data Model</w:t>
      </w:r>
    </w:p>
    <w:p w14:paraId="4499AF7D">
      <w:pPr>
        <w:rPr>
          <w:b/>
          <w:bCs/>
        </w:rPr>
      </w:pPr>
    </w:p>
    <w:p w14:paraId="5B82FCA9">
      <w:r>
        <w:t>Store user submission separately from config:</w:t>
      </w:r>
    </w:p>
    <w:p w14:paraId="07BEF8F8"/>
    <w:p w14:paraId="356A167E">
      <w:r>
        <w:t>{</w:t>
      </w:r>
    </w:p>
    <w:p w14:paraId="35F0527E">
      <w:r>
        <w:t xml:space="preserve">  "sectionId": "vaccine",</w:t>
      </w:r>
    </w:p>
    <w:p w14:paraId="642D97CD">
      <w:r>
        <w:t xml:space="preserve">  "entries": [</w:t>
      </w:r>
    </w:p>
    <w:p w14:paraId="6A7A56D9">
      <w:r>
        <w:t xml:space="preserve">    {</w:t>
      </w:r>
    </w:p>
    <w:p w14:paraId="64166E71">
      <w:r>
        <w:t xml:space="preserve">      "date": "2025-01-01",</w:t>
      </w:r>
    </w:p>
    <w:p w14:paraId="2C144E6C">
      <w:r>
        <w:t xml:space="preserve">      "lotNumber": "123",</w:t>
      </w:r>
    </w:p>
    <w:p w14:paraId="03100168">
      <w:r>
        <w:t xml:space="preserve">      "manufacturer": "Pfizer"</w:t>
      </w:r>
    </w:p>
    <w:p w14:paraId="08648FD9">
      <w:r>
        <w:t xml:space="preserve">    }</w:t>
      </w:r>
    </w:p>
    <w:p w14:paraId="1D194310">
      <w:r>
        <w:t xml:space="preserve">  ],</w:t>
      </w:r>
    </w:p>
    <w:p w14:paraId="24F847AF">
      <w:r>
        <w:t xml:space="preserve">  "expiryDate": "2035-01-01",</w:t>
      </w:r>
    </w:p>
    <w:p w14:paraId="6F9B0BC7">
      <w:r>
        <w:t xml:space="preserve">  "status": "PendingReview"</w:t>
      </w:r>
    </w:p>
    <w:p w14:paraId="18447CB5">
      <w:r>
        <w:t>}</w:t>
      </w:r>
    </w:p>
    <w:p w14:paraId="64476A35"/>
    <w:p w14:paraId="178DA658">
      <w:r>
        <w:t>Separate configuration from user data for scalability and maintainability.</w:t>
      </w:r>
    </w:p>
    <w:p w14:paraId="0D53F73C"/>
    <w:p w14:paraId="3603558F">
      <w:pPr>
        <w:rPr>
          <w:b/>
          <w:bCs/>
        </w:rPr>
      </w:pPr>
    </w:p>
    <w:p w14:paraId="485CA43D">
      <w:pPr>
        <w:rPr>
          <w:b/>
          <w:bCs/>
        </w:rPr>
      </w:pPr>
      <w:bookmarkStart w:id="0" w:name="_GoBack"/>
      <w:bookmarkEnd w:id="0"/>
    </w:p>
    <w:p w14:paraId="0A5359E8">
      <w:pPr>
        <w:rPr>
          <w:b/>
          <w:bCs/>
        </w:rPr>
      </w:pPr>
      <w:r>
        <w:rPr>
          <w:b/>
          <w:bCs/>
        </w:rPr>
        <w:t>10. Build Central Rule Evaluation Service</w:t>
      </w:r>
    </w:p>
    <w:p w14:paraId="38141795"/>
    <w:p w14:paraId="27539AF2">
      <w:r>
        <w:t>Create reusable engine methods:</w:t>
      </w:r>
    </w:p>
    <w:p w14:paraId="1591B306"/>
    <w:p w14:paraId="21D8D13E">
      <w:r>
        <w:t>evaluateVisibility(config, formData)</w:t>
      </w:r>
    </w:p>
    <w:p w14:paraId="03006F62">
      <w:r>
        <w:t>calculateExpiry(config, formData)</w:t>
      </w:r>
    </w:p>
    <w:p w14:paraId="46EA9DED">
      <w:r>
        <w:t>validateForm(config, formData)</w:t>
      </w:r>
    </w:p>
    <w:p w14:paraId="12BBF45B"/>
    <w:p w14:paraId="13B5C1C8">
      <w:r>
        <w:t>All business logic flows through this engine.</w:t>
      </w:r>
    </w:p>
    <w:p w14:paraId="7E4411A7"/>
    <w:p w14:paraId="05DA9F81">
      <w:r>
        <w:t>Final Architecture:</w:t>
      </w:r>
    </w:p>
    <w:p w14:paraId="685DEA6D"/>
    <w:p w14:paraId="39311578">
      <w:r>
        <w:t>1. Configuration Layer (Admin Portal)</w:t>
      </w:r>
    </w:p>
    <w:p w14:paraId="4327D2E1">
      <w:r>
        <w:t>2. Rendering Layer (Frontend Dynamic Forms)</w:t>
      </w:r>
    </w:p>
    <w:p w14:paraId="34ABD528">
      <w:r>
        <w:t>3. Rule Engine Layer (Visibility, Expiry, Validation)</w:t>
      </w:r>
    </w:p>
    <w:p w14:paraId="68203267">
      <w:r>
        <w:t>4. Submission Layer (Normalized Data Storage)</w:t>
      </w:r>
    </w:p>
    <w:p w14:paraId="62B3FD23"/>
    <w:p w14:paraId="1BAC48B0">
      <w:r>
        <w:t>This architecture ensures scalability, flexibility, and enterprise-level credential management.</w:t>
      </w:r>
    </w:p>
    <w:p w14:paraId="1D731BD6"/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8311163"/>
    <w:rsid w:val="6287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Virat Gandhi</cp:lastModifiedBy>
  <dcterms:modified xsi:type="dcterms:W3CDTF">2026-02-18T18:41:24Z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9160AE4BF6B0462C82343F0446C7C462_13</vt:lpwstr>
  </property>
</Properties>
</file>