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2A1A" w:rsidRPr="00BD2A1A" w:rsidRDefault="00DA5DCE" w:rsidP="00BD2A1A">
      <w:pPr>
        <w:jc w:val="center"/>
        <w:rPr>
          <w:b/>
          <w:sz w:val="44"/>
          <w:szCs w:val="44"/>
          <w:lang w:val="en-US"/>
        </w:rPr>
      </w:pPr>
      <w:r>
        <w:rPr>
          <w:b/>
          <w:sz w:val="44"/>
          <w:szCs w:val="44"/>
          <w:lang w:val="en-US"/>
        </w:rPr>
        <w:t xml:space="preserve">Exposed </w:t>
      </w:r>
      <w:r w:rsidR="00BD2A1A" w:rsidRPr="00BD2A1A">
        <w:rPr>
          <w:b/>
          <w:sz w:val="44"/>
          <w:szCs w:val="44"/>
          <w:lang w:val="en-US"/>
        </w:rPr>
        <w:t>boundaries in a tilemap</w:t>
      </w:r>
    </w:p>
    <w:p w:rsidR="00BD2A1A" w:rsidRDefault="00BD2A1A" w:rsidP="000F76AD">
      <w:pPr>
        <w:rPr>
          <w:lang w:val="en-US"/>
        </w:rPr>
      </w:pPr>
    </w:p>
    <w:p w:rsidR="00BD2A1A" w:rsidRDefault="00BD2A1A" w:rsidP="000F76AD">
      <w:pPr>
        <w:rPr>
          <w:lang w:val="en-US"/>
        </w:rPr>
      </w:pPr>
    </w:p>
    <w:p w:rsidR="00BD2A1A" w:rsidRPr="00331785" w:rsidRDefault="00BD2A1A" w:rsidP="000F76AD">
      <w:pPr>
        <w:rPr>
          <w:sz w:val="32"/>
          <w:u w:val="single"/>
          <w:lang w:val="en-US"/>
        </w:rPr>
      </w:pPr>
      <w:r w:rsidRPr="00331785">
        <w:rPr>
          <w:sz w:val="32"/>
          <w:u w:val="single"/>
          <w:lang w:val="en-US"/>
        </w:rPr>
        <w:t>Case</w:t>
      </w:r>
      <w:r w:rsidR="00331785">
        <w:rPr>
          <w:sz w:val="32"/>
          <w:u w:val="single"/>
          <w:lang w:val="en-US"/>
        </w:rPr>
        <w:t xml:space="preserve"> </w:t>
      </w:r>
      <w:r w:rsidRPr="00331785">
        <w:rPr>
          <w:sz w:val="32"/>
          <w:u w:val="single"/>
          <w:lang w:val="en-US"/>
        </w:rPr>
        <w:t xml:space="preserve"> 1: </w:t>
      </w:r>
      <w:r w:rsidR="00331785">
        <w:rPr>
          <w:sz w:val="32"/>
          <w:u w:val="single"/>
          <w:lang w:val="en-US"/>
        </w:rPr>
        <w:t xml:space="preserve"> </w:t>
      </w:r>
      <w:r w:rsidR="00331785" w:rsidRPr="00331785">
        <w:rPr>
          <w:sz w:val="32"/>
          <w:u w:val="single"/>
          <w:lang w:val="en-US"/>
        </w:rPr>
        <w:t xml:space="preserve">Tiles </w:t>
      </w:r>
      <w:r w:rsidR="00331785">
        <w:rPr>
          <w:sz w:val="32"/>
          <w:u w:val="single"/>
          <w:lang w:val="en-US"/>
        </w:rPr>
        <w:t xml:space="preserve"> </w:t>
      </w:r>
      <w:r w:rsidR="00331785" w:rsidRPr="00331785">
        <w:rPr>
          <w:sz w:val="32"/>
          <w:u w:val="single"/>
          <w:lang w:val="en-US"/>
        </w:rPr>
        <w:t>are</w:t>
      </w:r>
      <w:r w:rsidR="00331785">
        <w:rPr>
          <w:sz w:val="32"/>
          <w:u w:val="single"/>
          <w:lang w:val="en-US"/>
        </w:rPr>
        <w:t xml:space="preserve"> </w:t>
      </w:r>
      <w:r w:rsidR="00331785" w:rsidRPr="00331785">
        <w:rPr>
          <w:sz w:val="32"/>
          <w:u w:val="single"/>
          <w:lang w:val="en-US"/>
        </w:rPr>
        <w:t xml:space="preserve"> either </w:t>
      </w:r>
      <w:r w:rsidR="00331785">
        <w:rPr>
          <w:sz w:val="32"/>
          <w:u w:val="single"/>
          <w:lang w:val="en-US"/>
        </w:rPr>
        <w:t xml:space="preserve"> </w:t>
      </w:r>
      <w:r w:rsidR="00331785" w:rsidRPr="00331785">
        <w:rPr>
          <w:sz w:val="32"/>
          <w:u w:val="single"/>
          <w:lang w:val="en-US"/>
        </w:rPr>
        <w:t xml:space="preserve">solid </w:t>
      </w:r>
      <w:r w:rsidR="00331785">
        <w:rPr>
          <w:sz w:val="32"/>
          <w:u w:val="single"/>
          <w:lang w:val="en-US"/>
        </w:rPr>
        <w:t xml:space="preserve"> </w:t>
      </w:r>
      <w:r w:rsidR="00331785" w:rsidRPr="00331785">
        <w:rPr>
          <w:sz w:val="32"/>
          <w:u w:val="single"/>
          <w:lang w:val="en-US"/>
        </w:rPr>
        <w:t xml:space="preserve">or </w:t>
      </w:r>
      <w:r w:rsidR="00331785">
        <w:rPr>
          <w:sz w:val="32"/>
          <w:u w:val="single"/>
          <w:lang w:val="en-US"/>
        </w:rPr>
        <w:t xml:space="preserve"> </w:t>
      </w:r>
      <w:r w:rsidR="00331785" w:rsidRPr="00331785">
        <w:rPr>
          <w:sz w:val="32"/>
          <w:u w:val="single"/>
          <w:lang w:val="en-US"/>
        </w:rPr>
        <w:t>empty</w:t>
      </w:r>
    </w:p>
    <w:p w:rsidR="00331785" w:rsidRDefault="00331785" w:rsidP="000F76AD">
      <w:pPr>
        <w:rPr>
          <w:lang w:val="en-US"/>
        </w:rPr>
      </w:pPr>
    </w:p>
    <w:p w:rsidR="000F76AD" w:rsidRPr="000F76AD" w:rsidRDefault="00331785" w:rsidP="00331785">
      <w:pPr>
        <w:jc w:val="both"/>
        <w:rPr>
          <w:lang w:val="en-US"/>
        </w:rPr>
      </w:pPr>
      <w:r>
        <w:rPr>
          <w:lang w:val="en-US"/>
        </w:rPr>
        <w:t>In our simplified game</w:t>
      </w:r>
      <w:r w:rsidR="005B66E0">
        <w:rPr>
          <w:lang w:val="en-US"/>
        </w:rPr>
        <w:t xml:space="preserve"> </w:t>
      </w:r>
      <w:r>
        <w:rPr>
          <w:lang w:val="en-US"/>
        </w:rPr>
        <w:t>all of our tilemaps will be made from rectangular tiles</w:t>
      </w:r>
      <w:r w:rsidR="005B66E0">
        <w:rPr>
          <w:lang w:val="en-US"/>
        </w:rPr>
        <w:t xml:space="preserve">. Let’s first suppose that all we can have are </w:t>
      </w:r>
      <w:r>
        <w:rPr>
          <w:lang w:val="en-US"/>
        </w:rPr>
        <w:t>either a full, solid tile with all of its 4 boundaries, or an empty tile with no boundaries. No slopes, and no semisolids. W</w:t>
      </w:r>
      <w:r w:rsidR="000F76AD" w:rsidRPr="000F76AD">
        <w:rPr>
          <w:lang w:val="en-US"/>
        </w:rPr>
        <w:t xml:space="preserve">hen we take </w:t>
      </w:r>
      <w:r>
        <w:rPr>
          <w:lang w:val="en-US"/>
        </w:rPr>
        <w:t>one</w:t>
      </w:r>
      <w:r w:rsidR="000F76AD" w:rsidRPr="000F76AD">
        <w:rPr>
          <w:lang w:val="en-US"/>
        </w:rPr>
        <w:t xml:space="preserve"> tile as isolated, </w:t>
      </w:r>
      <w:r w:rsidR="000F76AD">
        <w:rPr>
          <w:lang w:val="en-US"/>
        </w:rPr>
        <w:t>all 4 bounda</w:t>
      </w:r>
      <w:r w:rsidR="00BD2A1A">
        <w:rPr>
          <w:lang w:val="en-US"/>
        </w:rPr>
        <w:t>ries will be exposed. So, if this tile is deemed as solid</w:t>
      </w:r>
      <w:r w:rsidR="000F76AD">
        <w:rPr>
          <w:lang w:val="en-US"/>
        </w:rPr>
        <w:t>, any movement may have to check the 4 of them.</w:t>
      </w:r>
    </w:p>
    <w:p w:rsidR="000F76AD" w:rsidRPr="000F76AD" w:rsidRDefault="000F76AD" w:rsidP="000F76AD">
      <w:pPr>
        <w:rPr>
          <w:lang w:val="en-US"/>
        </w:rPr>
      </w:pPr>
    </w:p>
    <w:p w:rsidR="00766F85" w:rsidRDefault="000F76AD" w:rsidP="000F76AD">
      <w:pPr>
        <w:jc w:val="center"/>
      </w:pPr>
      <w:r>
        <w:rPr>
          <w:noProof/>
          <w:lang w:eastAsia="es-ES"/>
        </w:rPr>
        <w:drawing>
          <wp:inline distT="0" distB="0" distL="0" distR="0">
            <wp:extent cx="5207318" cy="1773555"/>
            <wp:effectExtent l="19050" t="0" r="0" b="0"/>
            <wp:docPr id="1" name="Imagen 1" descr="J:\Codigo\C++\Vircon32\Software\Games\BasicPlatformer\documents\Neighbors 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:\Codigo\C++\Vircon32\Software\Games\BasicPlatformer\documents\Neighbors 0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318" cy="17735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76AD" w:rsidRDefault="000F76AD" w:rsidP="000F76AD"/>
    <w:p w:rsidR="000F76AD" w:rsidRPr="000F76AD" w:rsidRDefault="000F76AD" w:rsidP="00331785">
      <w:pPr>
        <w:jc w:val="both"/>
        <w:rPr>
          <w:lang w:val="en-US"/>
        </w:rPr>
      </w:pPr>
      <w:r>
        <w:rPr>
          <w:lang w:val="en-US"/>
        </w:rPr>
        <w:t xml:space="preserve">However, when a tile has adjacent neighbours, it would not be correct to collide with </w:t>
      </w:r>
      <w:r w:rsidR="00DB4540">
        <w:rPr>
          <w:lang w:val="en-US"/>
        </w:rPr>
        <w:t xml:space="preserve">non-exposed </w:t>
      </w:r>
      <w:r w:rsidR="009F3368">
        <w:rPr>
          <w:lang w:val="en-US"/>
        </w:rPr>
        <w:t xml:space="preserve">block boundaries. In this second case, for example, </w:t>
      </w:r>
      <w:r>
        <w:rPr>
          <w:lang w:val="en-US"/>
        </w:rPr>
        <w:t xml:space="preserve">doing </w:t>
      </w:r>
      <w:r w:rsidR="009F3368">
        <w:rPr>
          <w:lang w:val="en-US"/>
        </w:rPr>
        <w:t>that</w:t>
      </w:r>
      <w:r>
        <w:rPr>
          <w:lang w:val="en-US"/>
        </w:rPr>
        <w:t xml:space="preserve"> may make the player stop when walking. To prevent that, we first check which of the tile boundaries are exposed and check for collisions only on those.</w:t>
      </w:r>
    </w:p>
    <w:p w:rsidR="000F76AD" w:rsidRPr="000F76AD" w:rsidRDefault="000F76AD" w:rsidP="000F76AD">
      <w:pPr>
        <w:rPr>
          <w:lang w:val="en-US"/>
        </w:rPr>
      </w:pPr>
    </w:p>
    <w:p w:rsidR="000F76AD" w:rsidRDefault="000F76AD" w:rsidP="000F76AD">
      <w:pPr>
        <w:jc w:val="center"/>
      </w:pPr>
      <w:r>
        <w:rPr>
          <w:noProof/>
          <w:lang w:eastAsia="es-ES"/>
        </w:rPr>
        <w:drawing>
          <wp:inline distT="0" distB="0" distL="0" distR="0">
            <wp:extent cx="5207318" cy="1773555"/>
            <wp:effectExtent l="19050" t="0" r="0" b="0"/>
            <wp:docPr id="2" name="Imagen 2" descr="J:\Codigo\C++\Vircon32\Software\Games\BasicPlatformer\documents\Neighbors 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J:\Codigo\C++\Vircon32\Software\Games\BasicPlatformer\documents\Neighbors 3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318" cy="17735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76AD" w:rsidRPr="000F76AD" w:rsidRDefault="000F76AD" w:rsidP="000F76AD"/>
    <w:p w:rsidR="000F76AD" w:rsidRPr="000F76AD" w:rsidRDefault="000F76AD" w:rsidP="00331785">
      <w:pPr>
        <w:jc w:val="both"/>
        <w:rPr>
          <w:lang w:val="en-US"/>
        </w:rPr>
      </w:pPr>
      <w:r>
        <w:rPr>
          <w:lang w:val="en-US"/>
        </w:rPr>
        <w:t>In fact</w:t>
      </w:r>
      <w:r w:rsidRPr="000F76AD">
        <w:rPr>
          <w:lang w:val="en-US"/>
        </w:rPr>
        <w:t xml:space="preserve">, in this last case, </w:t>
      </w:r>
      <w:r>
        <w:rPr>
          <w:lang w:val="en-US"/>
        </w:rPr>
        <w:t xml:space="preserve">the marked tile </w:t>
      </w:r>
      <w:r w:rsidR="005B66E0">
        <w:rPr>
          <w:lang w:val="en-US"/>
        </w:rPr>
        <w:t xml:space="preserve">(even if solid) </w:t>
      </w:r>
      <w:r>
        <w:rPr>
          <w:lang w:val="en-US"/>
        </w:rPr>
        <w:t>cannot collide with the player at all! Any movement will always encounter some of the neighbor tiles tiles first.</w:t>
      </w:r>
    </w:p>
    <w:p w:rsidR="000F76AD" w:rsidRPr="000F76AD" w:rsidRDefault="000F76AD" w:rsidP="000F76AD">
      <w:pPr>
        <w:rPr>
          <w:lang w:val="en-US"/>
        </w:rPr>
      </w:pPr>
    </w:p>
    <w:p w:rsidR="000F76AD" w:rsidRDefault="000F76AD" w:rsidP="000F76AD">
      <w:pPr>
        <w:jc w:val="center"/>
      </w:pPr>
      <w:r>
        <w:rPr>
          <w:noProof/>
          <w:lang w:eastAsia="es-ES"/>
        </w:rPr>
        <w:drawing>
          <wp:inline distT="0" distB="0" distL="0" distR="0">
            <wp:extent cx="5207318" cy="1773555"/>
            <wp:effectExtent l="19050" t="0" r="0" b="0"/>
            <wp:docPr id="3" name="Imagen 3" descr="J:\Codigo\C++\Vircon32\Software\Games\BasicPlatformer\documents\Neighbors 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J:\Codigo\C++\Vircon32\Software\Games\BasicPlatformer\documents\Neighbors 4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318" cy="17735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1785" w:rsidRPr="00331785" w:rsidRDefault="00331785" w:rsidP="00331785">
      <w:pPr>
        <w:rPr>
          <w:sz w:val="32"/>
          <w:u w:val="single"/>
          <w:lang w:val="en-US"/>
        </w:rPr>
      </w:pPr>
      <w:r w:rsidRPr="00331785">
        <w:rPr>
          <w:sz w:val="32"/>
          <w:u w:val="single"/>
          <w:lang w:val="en-US"/>
        </w:rPr>
        <w:lastRenderedPageBreak/>
        <w:t xml:space="preserve">Case </w:t>
      </w:r>
      <w:r>
        <w:rPr>
          <w:sz w:val="32"/>
          <w:u w:val="single"/>
          <w:lang w:val="en-US"/>
        </w:rPr>
        <w:t xml:space="preserve"> 2</w:t>
      </w:r>
      <w:r w:rsidRPr="00331785">
        <w:rPr>
          <w:sz w:val="32"/>
          <w:u w:val="single"/>
          <w:lang w:val="en-US"/>
        </w:rPr>
        <w:t>:</w:t>
      </w:r>
      <w:r>
        <w:rPr>
          <w:sz w:val="32"/>
          <w:u w:val="single"/>
          <w:lang w:val="en-US"/>
        </w:rPr>
        <w:t xml:space="preserve"> </w:t>
      </w:r>
      <w:r w:rsidRPr="00331785">
        <w:rPr>
          <w:sz w:val="32"/>
          <w:u w:val="single"/>
          <w:lang w:val="en-US"/>
        </w:rPr>
        <w:t xml:space="preserve"> </w:t>
      </w:r>
      <w:r>
        <w:rPr>
          <w:sz w:val="32"/>
          <w:u w:val="single"/>
          <w:lang w:val="en-US"/>
        </w:rPr>
        <w:t>Implementing  semisolids</w:t>
      </w:r>
    </w:p>
    <w:p w:rsidR="00331785" w:rsidRDefault="00331785" w:rsidP="00331785">
      <w:pPr>
        <w:rPr>
          <w:lang w:val="en-US"/>
        </w:rPr>
      </w:pPr>
    </w:p>
    <w:p w:rsidR="00331785" w:rsidRDefault="00331785" w:rsidP="00331785">
      <w:pPr>
        <w:jc w:val="both"/>
        <w:rPr>
          <w:lang w:val="en-US"/>
        </w:rPr>
      </w:pPr>
      <w:r>
        <w:rPr>
          <w:lang w:val="en-US"/>
        </w:rPr>
        <w:t xml:space="preserve">While a platformer game can work with only solid tiles, it is very common to at least implement </w:t>
      </w:r>
      <w:r w:rsidR="00AE7E7B">
        <w:rPr>
          <w:lang w:val="en-US"/>
        </w:rPr>
        <w:t xml:space="preserve">“semisolids”, which are </w:t>
      </w:r>
      <w:r>
        <w:rPr>
          <w:lang w:val="en-US"/>
        </w:rPr>
        <w:t>tiles where the 4 boundaries can be treated differently. The most usual case is a “bridge tile” that allows our character to jump from below, but won’t let it fall when coming from above.</w:t>
      </w:r>
    </w:p>
    <w:p w:rsidR="00331785" w:rsidRDefault="00331785" w:rsidP="00331785">
      <w:pPr>
        <w:jc w:val="both"/>
        <w:rPr>
          <w:lang w:val="en-US"/>
        </w:rPr>
      </w:pPr>
    </w:p>
    <w:p w:rsidR="00331785" w:rsidRDefault="005E1EFF" w:rsidP="00331785">
      <w:pPr>
        <w:jc w:val="both"/>
        <w:rPr>
          <w:lang w:val="en-US"/>
        </w:rPr>
      </w:pPr>
      <w:r>
        <w:rPr>
          <w:lang w:val="en-US"/>
        </w:rPr>
        <w:t>However, this creates more complex cases when looking for possible collisions. Consider that you combine 2 semisolids in a way similar to this (a situation which actually happens in our game):</w:t>
      </w:r>
    </w:p>
    <w:p w:rsidR="005E1EFF" w:rsidRPr="000F76AD" w:rsidRDefault="005E1EFF" w:rsidP="00331785">
      <w:pPr>
        <w:jc w:val="both"/>
        <w:rPr>
          <w:lang w:val="en-US"/>
        </w:rPr>
      </w:pPr>
    </w:p>
    <w:p w:rsidR="00331785" w:rsidRDefault="00331785" w:rsidP="005E1EFF">
      <w:pPr>
        <w:jc w:val="both"/>
        <w:rPr>
          <w:lang w:val="en-US"/>
        </w:rPr>
      </w:pPr>
    </w:p>
    <w:p w:rsidR="005E1EFF" w:rsidRDefault="005E1EFF" w:rsidP="000F76AD">
      <w:pPr>
        <w:jc w:val="center"/>
        <w:rPr>
          <w:lang w:val="en-US"/>
        </w:rPr>
      </w:pPr>
      <w:r>
        <w:rPr>
          <w:noProof/>
          <w:lang w:eastAsia="es-ES"/>
        </w:rPr>
        <w:drawing>
          <wp:inline distT="0" distB="0" distL="0" distR="0">
            <wp:extent cx="2600325" cy="2581275"/>
            <wp:effectExtent l="19050" t="19050" r="28575" b="28575"/>
            <wp:docPr id="5" name="4 Imagen" descr="Semisolids positions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misolids positions 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25812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         </w:t>
      </w:r>
      <w:r>
        <w:rPr>
          <w:noProof/>
          <w:lang w:eastAsia="es-ES"/>
        </w:rPr>
        <w:drawing>
          <wp:inline distT="0" distB="0" distL="0" distR="0">
            <wp:extent cx="2600325" cy="2581275"/>
            <wp:effectExtent l="19050" t="19050" r="28575" b="28575"/>
            <wp:docPr id="6" name="5 Imagen" descr="Semisolids positions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misolids positions 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0000" cy="25809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E1EFF" w:rsidRDefault="005E1EFF" w:rsidP="000F76AD">
      <w:pPr>
        <w:jc w:val="center"/>
        <w:rPr>
          <w:lang w:val="en-US"/>
        </w:rPr>
      </w:pPr>
    </w:p>
    <w:p w:rsidR="005E1EFF" w:rsidRDefault="005E1EFF" w:rsidP="000F76AD">
      <w:pPr>
        <w:jc w:val="center"/>
        <w:rPr>
          <w:lang w:val="en-US"/>
        </w:rPr>
      </w:pPr>
    </w:p>
    <w:p w:rsidR="005E1EFF" w:rsidRPr="00331785" w:rsidRDefault="005E1EFF" w:rsidP="005E1EFF">
      <w:pPr>
        <w:jc w:val="both"/>
        <w:rPr>
          <w:lang w:val="en-US"/>
        </w:rPr>
      </w:pPr>
      <w:r>
        <w:rPr>
          <w:lang w:val="en-US"/>
        </w:rPr>
        <w:t xml:space="preserve">In this case, when should we consider the top boundary for the bridge as “exposed” and check it? </w:t>
      </w:r>
      <w:r w:rsidR="004D3171">
        <w:rPr>
          <w:lang w:val="en-US"/>
        </w:rPr>
        <w:t>It turns out that now this is going to depend on player position</w:t>
      </w:r>
      <w:r w:rsidR="00EE4257">
        <w:rPr>
          <w:lang w:val="en-US"/>
        </w:rPr>
        <w:t xml:space="preserve"> along X axis</w:t>
      </w:r>
      <w:r w:rsidR="004D3171">
        <w:rPr>
          <w:lang w:val="en-US"/>
        </w:rPr>
        <w:t>.</w:t>
      </w:r>
      <w:r w:rsidR="00EE4257">
        <w:rPr>
          <w:lang w:val="en-US"/>
        </w:rPr>
        <w:t xml:space="preserve"> If the player collision box is entirely at the right of the vertical boundary (region 3), it can never collide with the bridge. However, if the player overlaps with regions 1 or 2, collision with the bridge must be applied.</w:t>
      </w:r>
    </w:p>
    <w:sectPr w:rsidR="005E1EFF" w:rsidRPr="00331785" w:rsidSect="000F76AD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hyphenationZone w:val="425"/>
  <w:drawingGridHorizontalSpacing w:val="110"/>
  <w:displayHorizontalDrawingGridEvery w:val="2"/>
  <w:characterSpacingControl w:val="doNotCompress"/>
  <w:compat/>
  <w:rsids>
    <w:rsidRoot w:val="000F76AD"/>
    <w:rsid w:val="00057C7D"/>
    <w:rsid w:val="000F76AD"/>
    <w:rsid w:val="00331785"/>
    <w:rsid w:val="00397C0D"/>
    <w:rsid w:val="003D3F24"/>
    <w:rsid w:val="004D3171"/>
    <w:rsid w:val="005B66E0"/>
    <w:rsid w:val="005E1EFF"/>
    <w:rsid w:val="00766F85"/>
    <w:rsid w:val="009F3368"/>
    <w:rsid w:val="00AE7E7B"/>
    <w:rsid w:val="00BD2A1A"/>
    <w:rsid w:val="00DA5DCE"/>
    <w:rsid w:val="00DB4540"/>
    <w:rsid w:val="00EE152C"/>
    <w:rsid w:val="00EE42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76AD"/>
    <w:pPr>
      <w:spacing w:after="0" w:line="240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0F76A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F76AD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0F76AD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298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http://www.centor.mx.gd</Company>
  <LinksUpToDate>false</LinksUpToDate>
  <CharactersWithSpaces>1934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Centor</dc:creator>
  <cp:lastModifiedBy>Centor</cp:lastModifiedBy>
  <cp:revision>13</cp:revision>
  <dcterms:created xsi:type="dcterms:W3CDTF">2021-12-05T17:37:00Z</dcterms:created>
  <dcterms:modified xsi:type="dcterms:W3CDTF">2021-12-07T14:36:00Z</dcterms:modified>
</cp:coreProperties>
</file>