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0159F7" w:rsidRDefault="00B33501" w:rsidP="00B33501">
      <w:pPr>
        <w:spacing w:after="0"/>
        <w:jc w:val="center"/>
        <w:rPr>
          <w:rFonts w:ascii="Bookman Old Style" w:hAnsi="Bookman Old Style"/>
        </w:rPr>
      </w:pPr>
    </w:p>
    <w:p w:rsidR="00960175" w:rsidRPr="000159F7" w:rsidRDefault="00960175" w:rsidP="00960175">
      <w:pPr>
        <w:spacing w:after="0"/>
        <w:jc w:val="center"/>
        <w:rPr>
          <w:rFonts w:ascii="Bookman Old Style" w:hAnsi="Bookman Old Style"/>
        </w:rPr>
      </w:pPr>
    </w:p>
    <w:p w:rsidR="00960175" w:rsidRPr="000159F7" w:rsidRDefault="00960175" w:rsidP="00960175">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FE07A9" w:rsidRPr="000159F7" w:rsidRDefault="00FE07A9" w:rsidP="00FE07A9">
      <w:pPr>
        <w:spacing w:after="0"/>
        <w:rPr>
          <w:rFonts w:ascii="Bookman Old Style" w:hAnsi="Bookman Old Style"/>
        </w:rPr>
      </w:pPr>
    </w:p>
    <w:p w:rsidR="00FE07A9" w:rsidRPr="000159F7" w:rsidRDefault="00FE07A9" w:rsidP="00FE07A9">
      <w:pPr>
        <w:spacing w:after="0"/>
        <w:rPr>
          <w:rFonts w:ascii="Bookman Old Style" w:hAnsi="Bookman Old Style"/>
        </w:rPr>
      </w:pPr>
    </w:p>
    <w:p w:rsidR="00FE07A9" w:rsidRPr="000159F7" w:rsidRDefault="00FE07A9" w:rsidP="00FE07A9">
      <w:pPr>
        <w:jc w:val="center"/>
        <w:rPr>
          <w:rFonts w:ascii="Bookman Old Style" w:hAnsi="Bookman Old Style"/>
          <w:sz w:val="68"/>
          <w:szCs w:val="68"/>
        </w:rPr>
      </w:pPr>
      <w:r w:rsidRPr="000159F7">
        <w:rPr>
          <w:rFonts w:ascii="Cambria" w:hAnsi="Cambria" w:cs="Consolas"/>
          <w:b/>
          <w:sz w:val="68"/>
          <w:szCs w:val="68"/>
        </w:rPr>
        <w:t>CONSOLA VIRTUAL DE 32 BITS</w:t>
      </w:r>
    </w:p>
    <w:p w:rsidR="00FE07A9" w:rsidRPr="000159F7" w:rsidRDefault="00FE07A9" w:rsidP="00FE07A9">
      <w:pPr>
        <w:spacing w:after="0"/>
        <w:rPr>
          <w:rFonts w:ascii="Bookman Old Style" w:hAnsi="Bookman Old Style"/>
          <w:sz w:val="48"/>
        </w:rPr>
      </w:pPr>
    </w:p>
    <w:p w:rsidR="00FE07A9" w:rsidRPr="000159F7" w:rsidRDefault="00FE07A9" w:rsidP="00FE07A9">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150878" cy="3810000"/>
            <wp:effectExtent l="19050" t="0" r="0" b="0"/>
            <wp:docPr id="8"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FE07A9" w:rsidRPr="000159F7" w:rsidRDefault="00FE07A9" w:rsidP="00FE07A9">
      <w:pPr>
        <w:spacing w:after="0"/>
        <w:rPr>
          <w:rFonts w:ascii="Bookman Old Style" w:hAnsi="Bookman Old Style"/>
          <w:b/>
          <w:color w:val="0000FF"/>
          <w:sz w:val="72"/>
          <w:szCs w:val="40"/>
        </w:rPr>
      </w:pPr>
    </w:p>
    <w:p w:rsidR="00156506" w:rsidRPr="000159F7" w:rsidRDefault="00FE07A9" w:rsidP="00FE07A9">
      <w:pPr>
        <w:spacing w:after="0"/>
        <w:jc w:val="center"/>
        <w:rPr>
          <w:rFonts w:ascii="Bookman Old Style" w:hAnsi="Bookman Old Style"/>
          <w:b/>
          <w:sz w:val="80"/>
          <w:szCs w:val="80"/>
        </w:rPr>
      </w:pPr>
      <w:r w:rsidRPr="000159F7">
        <w:rPr>
          <w:rFonts w:ascii="Bookman Old Style" w:hAnsi="Bookman Old Style"/>
          <w:b/>
          <w:sz w:val="70"/>
          <w:szCs w:val="70"/>
        </w:rPr>
        <w:t>Especificación del sistema</w:t>
      </w:r>
    </w:p>
    <w:p w:rsidR="00156506" w:rsidRPr="000159F7" w:rsidRDefault="00156506">
      <w:pPr>
        <w:rPr>
          <w:rFonts w:ascii="Bookman Old Style" w:hAnsi="Bookman Old Style"/>
          <w:b/>
          <w:color w:val="595959" w:themeColor="text1" w:themeTint="A6"/>
          <w:sz w:val="48"/>
        </w:rPr>
      </w:pPr>
      <w:r w:rsidRPr="000159F7">
        <w:rPr>
          <w:rFonts w:ascii="Bookman Old Style" w:hAnsi="Bookman Old Style"/>
          <w:b/>
          <w:color w:val="595959" w:themeColor="text1" w:themeTint="A6"/>
          <w:sz w:val="48"/>
        </w:rPr>
        <w:br w:type="page"/>
      </w:r>
    </w:p>
    <w:p w:rsidR="00A83D2F" w:rsidRPr="000159F7" w:rsidRDefault="00156506" w:rsidP="00156506">
      <w:pPr>
        <w:pBdr>
          <w:bottom w:val="single" w:sz="4" w:space="1" w:color="auto"/>
        </w:pBdr>
        <w:spacing w:after="0"/>
        <w:jc w:val="center"/>
        <w:rPr>
          <w:rFonts w:ascii="Bookman Old Style" w:hAnsi="Bookman Old Style"/>
          <w:b/>
          <w:sz w:val="28"/>
        </w:rPr>
      </w:pPr>
      <w:r w:rsidRPr="000159F7">
        <w:rPr>
          <w:rFonts w:ascii="Bookman Old Style" w:hAnsi="Bookman Old Style"/>
          <w:b/>
          <w:sz w:val="48"/>
        </w:rPr>
        <w:lastRenderedPageBreak/>
        <w:t>Part</w:t>
      </w:r>
      <w:r w:rsidR="00FE07A9" w:rsidRPr="000159F7">
        <w:rPr>
          <w:rFonts w:ascii="Bookman Old Style" w:hAnsi="Bookman Old Style"/>
          <w:b/>
          <w:sz w:val="48"/>
        </w:rPr>
        <w:t>e</w:t>
      </w:r>
      <w:r w:rsidRPr="000159F7">
        <w:rPr>
          <w:rFonts w:ascii="Bookman Old Style" w:hAnsi="Bookman Old Style"/>
          <w:b/>
          <w:sz w:val="48"/>
        </w:rPr>
        <w:t xml:space="preserve"> </w:t>
      </w:r>
      <w:r w:rsidR="00335816" w:rsidRPr="000159F7">
        <w:rPr>
          <w:rFonts w:ascii="Bookman Old Style" w:hAnsi="Bookman Old Style"/>
          <w:b/>
          <w:sz w:val="48"/>
        </w:rPr>
        <w:t>4</w:t>
      </w:r>
      <w:r w:rsidRPr="000159F7">
        <w:rPr>
          <w:rFonts w:ascii="Bookman Old Style" w:hAnsi="Bookman Old Style"/>
          <w:b/>
          <w:sz w:val="48"/>
        </w:rPr>
        <w:t xml:space="preserve">: </w:t>
      </w:r>
      <w:r w:rsidR="000159F7">
        <w:rPr>
          <w:rFonts w:ascii="Bookman Old Style" w:hAnsi="Bookman Old Style"/>
          <w:b/>
          <w:sz w:val="48"/>
        </w:rPr>
        <w:t>El chip</w:t>
      </w:r>
      <w:r w:rsidR="00532224" w:rsidRPr="000159F7">
        <w:rPr>
          <w:rFonts w:ascii="Bookman Old Style" w:hAnsi="Bookman Old Style"/>
          <w:b/>
          <w:sz w:val="48"/>
        </w:rPr>
        <w:t xml:space="preserve"> </w:t>
      </w:r>
      <w:r w:rsidR="000159F7">
        <w:rPr>
          <w:rFonts w:ascii="Bookman Old Style" w:hAnsi="Bookman Old Style"/>
          <w:b/>
          <w:sz w:val="48"/>
        </w:rPr>
        <w:t>gráfico</w:t>
      </w:r>
      <w:r w:rsidR="00532224" w:rsidRPr="000159F7">
        <w:rPr>
          <w:rFonts w:ascii="Bookman Old Style" w:hAnsi="Bookman Old Style"/>
          <w:b/>
          <w:sz w:val="48"/>
        </w:rPr>
        <w:t xml:space="preserve"> (</w:t>
      </w:r>
      <w:r w:rsidR="00335816" w:rsidRPr="000159F7">
        <w:rPr>
          <w:rFonts w:ascii="Bookman Old Style" w:hAnsi="Bookman Old Style"/>
          <w:b/>
          <w:sz w:val="48"/>
        </w:rPr>
        <w:t>G</w:t>
      </w:r>
      <w:r w:rsidR="00532224" w:rsidRPr="000159F7">
        <w:rPr>
          <w:rFonts w:ascii="Bookman Old Style" w:hAnsi="Bookman Old Style"/>
          <w:b/>
          <w:sz w:val="48"/>
        </w:rPr>
        <w:t>PU)</w:t>
      </w:r>
      <w:r w:rsidR="00A83D2F" w:rsidRPr="000159F7">
        <w:rPr>
          <w:rFonts w:ascii="Bookman Old Style" w:hAnsi="Bookman Old Style"/>
          <w:b/>
          <w:sz w:val="44"/>
        </w:rPr>
        <w:br/>
      </w:r>
    </w:p>
    <w:p w:rsidR="00FE07A9" w:rsidRPr="000159F7" w:rsidRDefault="00FE07A9" w:rsidP="00FE07A9">
      <w:pPr>
        <w:spacing w:before="240" w:after="0"/>
        <w:jc w:val="both"/>
        <w:rPr>
          <w:rFonts w:ascii="Bookman Old Style" w:hAnsi="Bookman Old Style"/>
        </w:rPr>
      </w:pPr>
      <w:r w:rsidRPr="000159F7">
        <w:rPr>
          <w:rFonts w:ascii="Bookman Old Style" w:hAnsi="Bookman Old Style"/>
        </w:rPr>
        <w:t>Documento con fecha 2023.12.</w:t>
      </w:r>
      <w:r w:rsidR="000A5821" w:rsidRPr="000159F7">
        <w:rPr>
          <w:rFonts w:ascii="Bookman Old Style" w:hAnsi="Bookman Old Style"/>
        </w:rPr>
        <w:t>2</w:t>
      </w:r>
      <w:r w:rsidR="000E262D">
        <w:rPr>
          <w:rFonts w:ascii="Bookman Old Style" w:hAnsi="Bookman Old Style"/>
        </w:rPr>
        <w:t>8</w:t>
      </w:r>
      <w:r w:rsidRPr="000159F7">
        <w:rPr>
          <w:rFonts w:ascii="Bookman Old Style" w:hAnsi="Bookman Old Style"/>
        </w:rPr>
        <w:t xml:space="preserve">                                                            Escrito por Carra</w:t>
      </w:r>
    </w:p>
    <w:p w:rsidR="00FE07A9" w:rsidRPr="000159F7" w:rsidRDefault="00FE07A9" w:rsidP="00FE07A9">
      <w:pPr>
        <w:spacing w:before="240" w:after="0"/>
        <w:jc w:val="both"/>
        <w:rPr>
          <w:rFonts w:ascii="Bookman Old Style" w:hAnsi="Bookman Old Style"/>
        </w:rPr>
      </w:pP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center"/>
        <w:rPr>
          <w:rFonts w:ascii="Bookman Old Style" w:hAnsi="Bookman Old Style"/>
          <w:b/>
          <w:sz w:val="28"/>
        </w:rPr>
      </w:pPr>
      <w:r w:rsidRPr="000159F7">
        <w:rPr>
          <w:rFonts w:ascii="Bookman Old Style" w:hAnsi="Bookman Old Style"/>
          <w:b/>
          <w:sz w:val="28"/>
        </w:rPr>
        <w:t>¿Qué es esto?</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r w:rsidRPr="000159F7">
        <w:rPr>
          <w:rFonts w:ascii="Bookman Old Style" w:hAnsi="Bookman Old Style"/>
        </w:rPr>
        <w:t>Este documento es la parte número 4 de la especificación del sistema Vircon32. Esta serie de documentos define el sistema Vircon32, y provee una especificación completa que describe en detalle sus características y comportamiento.</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r w:rsidRPr="000159F7">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FE07A9" w:rsidRPr="000159F7" w:rsidRDefault="00FE07A9" w:rsidP="00FE07A9">
      <w:pPr>
        <w:spacing w:after="0"/>
        <w:jc w:val="both"/>
        <w:rPr>
          <w:rFonts w:ascii="Bookman Old Style" w:hAnsi="Bookman Old Style"/>
        </w:rPr>
      </w:pPr>
    </w:p>
    <w:p w:rsidR="00FE07A9" w:rsidRPr="000159F7" w:rsidRDefault="00FE07A9" w:rsidP="00FE07A9">
      <w:pPr>
        <w:pBdr>
          <w:bottom w:val="single" w:sz="6" w:space="1" w:color="auto"/>
        </w:pBdr>
        <w:spacing w:after="0"/>
        <w:jc w:val="both"/>
        <w:rPr>
          <w:rFonts w:ascii="Bookman Old Style" w:hAnsi="Bookman Old Style"/>
        </w:rPr>
      </w:pPr>
    </w:p>
    <w:p w:rsidR="00FE07A9" w:rsidRPr="000159F7" w:rsidRDefault="00FE07A9" w:rsidP="00FE07A9"/>
    <w:p w:rsidR="00FE07A9" w:rsidRPr="000159F7" w:rsidRDefault="00FE07A9" w:rsidP="00FE07A9"/>
    <w:p w:rsidR="00FE07A9" w:rsidRPr="000159F7" w:rsidRDefault="00FE07A9" w:rsidP="00FE07A9">
      <w:pPr>
        <w:rPr>
          <w:rFonts w:ascii="Bookman Old Style" w:hAnsi="Bookman Old Style"/>
          <w:b/>
          <w:color w:val="0000FF"/>
          <w:sz w:val="40"/>
          <w:szCs w:val="40"/>
        </w:rPr>
      </w:pPr>
      <w:r w:rsidRPr="000159F7">
        <w:rPr>
          <w:rFonts w:ascii="Bookman Old Style" w:hAnsi="Bookman Old Style"/>
          <w:b/>
          <w:color w:val="0000FF"/>
          <w:sz w:val="40"/>
          <w:szCs w:val="40"/>
        </w:rPr>
        <w:t>Sobre Vircon32</w:t>
      </w:r>
    </w:p>
    <w:p w:rsidR="00FE07A9" w:rsidRPr="000159F7" w:rsidRDefault="00FE07A9" w:rsidP="00FE07A9">
      <w:pPr>
        <w:spacing w:after="0"/>
        <w:jc w:val="both"/>
        <w:rPr>
          <w:rFonts w:ascii="Bookman Old Style" w:hAnsi="Bookman Old Style"/>
        </w:rPr>
      </w:pPr>
      <w:r w:rsidRPr="000159F7">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r w:rsidRPr="000159F7">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p>
    <w:p w:rsidR="00FE07A9" w:rsidRPr="000159F7" w:rsidRDefault="00FE07A9" w:rsidP="00FE07A9">
      <w:pPr>
        <w:rPr>
          <w:rFonts w:ascii="Bookman Old Style" w:hAnsi="Bookman Old Style"/>
          <w:b/>
          <w:color w:val="0000FF"/>
          <w:sz w:val="40"/>
          <w:szCs w:val="40"/>
        </w:rPr>
      </w:pPr>
      <w:r w:rsidRPr="000159F7">
        <w:rPr>
          <w:rFonts w:ascii="Bookman Old Style" w:hAnsi="Bookman Old Style"/>
          <w:b/>
          <w:color w:val="0000FF"/>
          <w:sz w:val="40"/>
          <w:szCs w:val="40"/>
        </w:rPr>
        <w:t>Sobre este documento</w:t>
      </w:r>
    </w:p>
    <w:p w:rsidR="00FE07A9" w:rsidRPr="000159F7" w:rsidRDefault="00FE07A9" w:rsidP="00FE07A9">
      <w:pPr>
        <w:spacing w:after="0"/>
        <w:jc w:val="both"/>
        <w:rPr>
          <w:rFonts w:ascii="Bookman Old Style" w:hAnsi="Bookman Old Style"/>
        </w:rPr>
      </w:pPr>
      <w:r w:rsidRPr="000159F7">
        <w:rPr>
          <w:rFonts w:ascii="Bookman Old Style" w:hAnsi="Bookman Old Style"/>
        </w:rPr>
        <w:t>Este documento se proporciona bajo la Licencia de Atribución Creative Commons 4.0 (CC BY 4.0). Puede leerse el texto completo de la licencia en el sitio web de Creative Commons:</w:t>
      </w:r>
    </w:p>
    <w:p w:rsidR="00B33501" w:rsidRPr="000159F7" w:rsidRDefault="00394D1D" w:rsidP="00FE07A9">
      <w:pPr>
        <w:spacing w:after="0"/>
        <w:jc w:val="both"/>
        <w:rPr>
          <w:sz w:val="24"/>
        </w:rPr>
      </w:pPr>
      <w:hyperlink r:id="rId10" w:history="1">
        <w:r w:rsidR="00FE07A9" w:rsidRPr="000159F7">
          <w:rPr>
            <w:rStyle w:val="Hipervnculo"/>
            <w:sz w:val="24"/>
          </w:rPr>
          <w:t>https://creativecommons.org/licenses/by/4.0/</w:t>
        </w:r>
      </w:hyperlink>
    </w:p>
    <w:p w:rsidR="00B33501" w:rsidRPr="000159F7" w:rsidRDefault="00B33501" w:rsidP="00B33501">
      <w:pPr>
        <w:spacing w:after="0"/>
        <w:jc w:val="both"/>
        <w:rPr>
          <w:rFonts w:ascii="Bookman Old Style" w:hAnsi="Bookman Old Style"/>
        </w:rPr>
      </w:pPr>
    </w:p>
    <w:p w:rsidR="00B33501" w:rsidRPr="000159F7" w:rsidRDefault="00B33501" w:rsidP="00B33501">
      <w:pPr>
        <w:spacing w:after="0"/>
        <w:jc w:val="both"/>
        <w:rPr>
          <w:rFonts w:ascii="Bookman Old Style" w:hAnsi="Bookman Old Style"/>
        </w:rPr>
      </w:pPr>
    </w:p>
    <w:p w:rsidR="00ED2F92" w:rsidRPr="000159F7" w:rsidRDefault="00FE07A9" w:rsidP="00644524">
      <w:pPr>
        <w:rPr>
          <w:rFonts w:ascii="Bookman Old Style" w:hAnsi="Bookman Old Style"/>
          <w:b/>
          <w:color w:val="0000FF"/>
          <w:sz w:val="40"/>
          <w:szCs w:val="40"/>
        </w:rPr>
      </w:pPr>
      <w:r w:rsidRPr="000159F7">
        <w:rPr>
          <w:rFonts w:ascii="Bookman Old Style" w:hAnsi="Bookman Old Style"/>
          <w:b/>
          <w:color w:val="0000FF"/>
          <w:sz w:val="40"/>
          <w:szCs w:val="40"/>
        </w:rPr>
        <w:lastRenderedPageBreak/>
        <w:t>Índice</w:t>
      </w:r>
    </w:p>
    <w:p w:rsidR="004E017C" w:rsidRPr="000159F7" w:rsidRDefault="006A0F54" w:rsidP="00742D23">
      <w:pPr>
        <w:spacing w:after="0"/>
        <w:jc w:val="both"/>
        <w:rPr>
          <w:rFonts w:ascii="Bookman Old Style" w:hAnsi="Bookman Old Style"/>
        </w:rPr>
      </w:pPr>
      <w:r w:rsidRPr="000159F7">
        <w:rPr>
          <w:rFonts w:ascii="Bookman Old Style" w:hAnsi="Bookman Old Style"/>
        </w:rPr>
        <w:t xml:space="preserve">La parte 4 de la especificación define el chip gráfico (GPU) de la consola. Este documento describirá el comportamiento de este chip, sus puertos de control, los comandos de dibujo que proporciona y el proceso que usa para producir la salida de </w:t>
      </w:r>
      <w:r w:rsidR="003B0E2E" w:rsidRPr="000159F7">
        <w:rPr>
          <w:rFonts w:ascii="Bookman Old Style" w:hAnsi="Bookman Old Style"/>
        </w:rPr>
        <w:t>video</w:t>
      </w:r>
      <w:r w:rsidR="00344E67" w:rsidRPr="000159F7">
        <w:rPr>
          <w:rFonts w:ascii="Bookman Old Style" w:hAnsi="Bookman Old Style"/>
        </w:rPr>
        <w:t>.</w:t>
      </w:r>
    </w:p>
    <w:p w:rsidR="004E017C" w:rsidRPr="000159F7" w:rsidRDefault="004E017C" w:rsidP="00742D23">
      <w:pPr>
        <w:spacing w:after="0"/>
        <w:jc w:val="both"/>
        <w:rPr>
          <w:rFonts w:ascii="Bookman Old Style" w:hAnsi="Bookman Old Style"/>
        </w:rPr>
      </w:pPr>
    </w:p>
    <w:p w:rsidR="000D2D05" w:rsidRPr="000159F7" w:rsidRDefault="000D2D05" w:rsidP="00FA4966">
      <w:pPr>
        <w:spacing w:after="0"/>
        <w:jc w:val="both"/>
        <w:rPr>
          <w:rFonts w:ascii="Bookman Old Style" w:hAnsi="Bookman Old Style"/>
        </w:rPr>
      </w:pPr>
    </w:p>
    <w:p w:rsidR="00735BC7" w:rsidRPr="000159F7" w:rsidRDefault="00394D1D" w:rsidP="00735BC7">
      <w:pPr>
        <w:pStyle w:val="TDC2"/>
        <w:tabs>
          <w:tab w:val="right" w:pos="8222"/>
        </w:tabs>
        <w:ind w:left="1418" w:right="1524"/>
        <w:rPr>
          <w:rFonts w:asciiTheme="minorHAnsi" w:eastAsiaTheme="minorEastAsia" w:hAnsiTheme="minorHAnsi"/>
          <w:bCs w:val="0"/>
          <w:noProof/>
          <w:sz w:val="32"/>
          <w:szCs w:val="32"/>
          <w:lang w:eastAsia="es-ES"/>
        </w:rPr>
      </w:pPr>
      <w:r w:rsidRPr="00394D1D">
        <w:rPr>
          <w:rFonts w:asciiTheme="majorHAnsi" w:hAnsiTheme="majorHAnsi"/>
          <w:b/>
          <w:sz w:val="32"/>
          <w:szCs w:val="32"/>
        </w:rPr>
        <w:fldChar w:fldCharType="begin"/>
      </w:r>
      <w:r w:rsidR="009C7831" w:rsidRPr="000159F7">
        <w:rPr>
          <w:rFonts w:asciiTheme="majorHAnsi" w:hAnsiTheme="majorHAnsi"/>
          <w:sz w:val="32"/>
          <w:szCs w:val="32"/>
        </w:rPr>
        <w:instrText xml:space="preserve"> TOC \o "1-2" \h \z \u </w:instrText>
      </w:r>
      <w:r w:rsidRPr="00394D1D">
        <w:rPr>
          <w:rFonts w:asciiTheme="majorHAnsi" w:hAnsiTheme="majorHAnsi"/>
          <w:b/>
          <w:sz w:val="32"/>
          <w:szCs w:val="32"/>
        </w:rPr>
        <w:fldChar w:fldCharType="separate"/>
      </w:r>
      <w:hyperlink w:anchor="_Toc154494523" w:history="1">
        <w:r w:rsidR="00735BC7" w:rsidRPr="000159F7">
          <w:rPr>
            <w:rStyle w:val="Hipervnculo"/>
            <w:noProof/>
            <w:sz w:val="32"/>
            <w:szCs w:val="32"/>
          </w:rPr>
          <w:t>1 Introducción</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_Toc154494523 \h </w:instrText>
        </w:r>
        <w:r w:rsidRPr="000159F7">
          <w:rPr>
            <w:noProof/>
            <w:webHidden/>
            <w:sz w:val="32"/>
            <w:szCs w:val="32"/>
          </w:rPr>
        </w:r>
        <w:r w:rsidRPr="000159F7">
          <w:rPr>
            <w:noProof/>
            <w:webHidden/>
            <w:sz w:val="32"/>
            <w:szCs w:val="32"/>
          </w:rPr>
          <w:fldChar w:fldCharType="separate"/>
        </w:r>
        <w:r w:rsidR="0001757B">
          <w:rPr>
            <w:noProof/>
            <w:webHidden/>
            <w:sz w:val="32"/>
            <w:szCs w:val="32"/>
          </w:rPr>
          <w:t>3</w:t>
        </w:r>
        <w:r w:rsidRPr="000159F7">
          <w:rPr>
            <w:noProof/>
            <w:webHidden/>
            <w:sz w:val="32"/>
            <w:szCs w:val="32"/>
          </w:rPr>
          <w:fldChar w:fldCharType="end"/>
        </w:r>
      </w:hyperlink>
    </w:p>
    <w:p w:rsidR="00735BC7" w:rsidRPr="000159F7" w:rsidRDefault="00394D1D"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4" w:history="1">
        <w:r w:rsidR="00735BC7" w:rsidRPr="000159F7">
          <w:rPr>
            <w:rStyle w:val="Hipervnculo"/>
            <w:noProof/>
            <w:sz w:val="32"/>
            <w:szCs w:val="32"/>
          </w:rPr>
          <w:t>2 Conexiones externas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_Toc154494524 \h </w:instrText>
        </w:r>
        <w:r w:rsidRPr="000159F7">
          <w:rPr>
            <w:noProof/>
            <w:webHidden/>
            <w:sz w:val="32"/>
            <w:szCs w:val="32"/>
          </w:rPr>
        </w:r>
        <w:r w:rsidRPr="000159F7">
          <w:rPr>
            <w:noProof/>
            <w:webHidden/>
            <w:sz w:val="32"/>
            <w:szCs w:val="32"/>
          </w:rPr>
          <w:fldChar w:fldCharType="separate"/>
        </w:r>
        <w:r w:rsidR="0001757B">
          <w:rPr>
            <w:noProof/>
            <w:webHidden/>
            <w:sz w:val="32"/>
            <w:szCs w:val="32"/>
          </w:rPr>
          <w:t>3</w:t>
        </w:r>
        <w:r w:rsidRPr="000159F7">
          <w:rPr>
            <w:noProof/>
            <w:webHidden/>
            <w:sz w:val="32"/>
            <w:szCs w:val="32"/>
          </w:rPr>
          <w:fldChar w:fldCharType="end"/>
        </w:r>
      </w:hyperlink>
    </w:p>
    <w:p w:rsidR="00735BC7" w:rsidRPr="000159F7" w:rsidRDefault="00394D1D"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5" w:history="1">
        <w:r w:rsidR="00735BC7" w:rsidRPr="000159F7">
          <w:rPr>
            <w:rStyle w:val="Hipervnculo"/>
            <w:noProof/>
            <w:sz w:val="32"/>
            <w:szCs w:val="32"/>
          </w:rPr>
          <w:t>3 Conceptos funcionales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_Toc154494525 \h </w:instrText>
        </w:r>
        <w:r w:rsidRPr="000159F7">
          <w:rPr>
            <w:noProof/>
            <w:webHidden/>
            <w:sz w:val="32"/>
            <w:szCs w:val="32"/>
          </w:rPr>
        </w:r>
        <w:r w:rsidRPr="000159F7">
          <w:rPr>
            <w:noProof/>
            <w:webHidden/>
            <w:sz w:val="32"/>
            <w:szCs w:val="32"/>
          </w:rPr>
          <w:fldChar w:fldCharType="separate"/>
        </w:r>
        <w:r w:rsidR="0001757B">
          <w:rPr>
            <w:noProof/>
            <w:webHidden/>
            <w:sz w:val="32"/>
            <w:szCs w:val="32"/>
          </w:rPr>
          <w:t>4</w:t>
        </w:r>
        <w:r w:rsidRPr="000159F7">
          <w:rPr>
            <w:noProof/>
            <w:webHidden/>
            <w:sz w:val="32"/>
            <w:szCs w:val="32"/>
          </w:rPr>
          <w:fldChar w:fldCharType="end"/>
        </w:r>
      </w:hyperlink>
    </w:p>
    <w:p w:rsidR="00735BC7" w:rsidRPr="000159F7" w:rsidRDefault="00394D1D"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6" w:history="1">
        <w:r w:rsidR="00735BC7" w:rsidRPr="000159F7">
          <w:rPr>
            <w:rStyle w:val="Hipervnculo"/>
            <w:noProof/>
            <w:sz w:val="32"/>
            <w:szCs w:val="32"/>
          </w:rPr>
          <w:t>4 Funciones de dibujo</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_Toc154494526 \h </w:instrText>
        </w:r>
        <w:r w:rsidRPr="000159F7">
          <w:rPr>
            <w:noProof/>
            <w:webHidden/>
            <w:sz w:val="32"/>
            <w:szCs w:val="32"/>
          </w:rPr>
        </w:r>
        <w:r w:rsidRPr="000159F7">
          <w:rPr>
            <w:noProof/>
            <w:webHidden/>
            <w:sz w:val="32"/>
            <w:szCs w:val="32"/>
          </w:rPr>
          <w:fldChar w:fldCharType="separate"/>
        </w:r>
        <w:r w:rsidR="0001757B">
          <w:rPr>
            <w:noProof/>
            <w:webHidden/>
            <w:sz w:val="32"/>
            <w:szCs w:val="32"/>
          </w:rPr>
          <w:t>8</w:t>
        </w:r>
        <w:r w:rsidRPr="000159F7">
          <w:rPr>
            <w:noProof/>
            <w:webHidden/>
            <w:sz w:val="32"/>
            <w:szCs w:val="32"/>
          </w:rPr>
          <w:fldChar w:fldCharType="end"/>
        </w:r>
      </w:hyperlink>
    </w:p>
    <w:p w:rsidR="00735BC7" w:rsidRPr="000159F7" w:rsidRDefault="00394D1D"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7" w:history="1">
        <w:r w:rsidR="00735BC7" w:rsidRPr="000159F7">
          <w:rPr>
            <w:rStyle w:val="Hipervnculo"/>
            <w:noProof/>
            <w:sz w:val="32"/>
            <w:szCs w:val="32"/>
          </w:rPr>
          <w:t>5 Efectos gráficos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_Toc154494527 \h </w:instrText>
        </w:r>
        <w:r w:rsidRPr="000159F7">
          <w:rPr>
            <w:noProof/>
            <w:webHidden/>
            <w:sz w:val="32"/>
            <w:szCs w:val="32"/>
          </w:rPr>
        </w:r>
        <w:r w:rsidRPr="000159F7">
          <w:rPr>
            <w:noProof/>
            <w:webHidden/>
            <w:sz w:val="32"/>
            <w:szCs w:val="32"/>
          </w:rPr>
          <w:fldChar w:fldCharType="separate"/>
        </w:r>
        <w:r w:rsidR="0001757B">
          <w:rPr>
            <w:noProof/>
            <w:webHidden/>
            <w:sz w:val="32"/>
            <w:szCs w:val="32"/>
          </w:rPr>
          <w:t>10</w:t>
        </w:r>
        <w:r w:rsidRPr="000159F7">
          <w:rPr>
            <w:noProof/>
            <w:webHidden/>
            <w:sz w:val="32"/>
            <w:szCs w:val="32"/>
          </w:rPr>
          <w:fldChar w:fldCharType="end"/>
        </w:r>
      </w:hyperlink>
    </w:p>
    <w:p w:rsidR="00735BC7" w:rsidRPr="000159F7" w:rsidRDefault="00394D1D"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8" w:history="1">
        <w:r w:rsidR="00735BC7" w:rsidRPr="000159F7">
          <w:rPr>
            <w:rStyle w:val="Hipervnculo"/>
            <w:noProof/>
            <w:sz w:val="32"/>
            <w:szCs w:val="32"/>
          </w:rPr>
          <w:t>6 Mezclado de colores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_Toc154494528 \h </w:instrText>
        </w:r>
        <w:r w:rsidRPr="000159F7">
          <w:rPr>
            <w:noProof/>
            <w:webHidden/>
            <w:sz w:val="32"/>
            <w:szCs w:val="32"/>
          </w:rPr>
        </w:r>
        <w:r w:rsidRPr="000159F7">
          <w:rPr>
            <w:noProof/>
            <w:webHidden/>
            <w:sz w:val="32"/>
            <w:szCs w:val="32"/>
          </w:rPr>
          <w:fldChar w:fldCharType="separate"/>
        </w:r>
        <w:r w:rsidR="0001757B">
          <w:rPr>
            <w:noProof/>
            <w:webHidden/>
            <w:sz w:val="32"/>
            <w:szCs w:val="32"/>
          </w:rPr>
          <w:t>11</w:t>
        </w:r>
        <w:r w:rsidRPr="000159F7">
          <w:rPr>
            <w:noProof/>
            <w:webHidden/>
            <w:sz w:val="32"/>
            <w:szCs w:val="32"/>
          </w:rPr>
          <w:fldChar w:fldCharType="end"/>
        </w:r>
      </w:hyperlink>
    </w:p>
    <w:p w:rsidR="00735BC7" w:rsidRPr="000159F7" w:rsidRDefault="00394D1D"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9" w:history="1">
        <w:r w:rsidR="00735BC7" w:rsidRPr="000159F7">
          <w:rPr>
            <w:rStyle w:val="Hipervnculo"/>
            <w:noProof/>
            <w:sz w:val="32"/>
            <w:szCs w:val="32"/>
          </w:rPr>
          <w:t>7 Rendimiento de la GPU</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_Toc154494529 \h </w:instrText>
        </w:r>
        <w:r w:rsidRPr="000159F7">
          <w:rPr>
            <w:noProof/>
            <w:webHidden/>
            <w:sz w:val="32"/>
            <w:szCs w:val="32"/>
          </w:rPr>
        </w:r>
        <w:r w:rsidRPr="000159F7">
          <w:rPr>
            <w:noProof/>
            <w:webHidden/>
            <w:sz w:val="32"/>
            <w:szCs w:val="32"/>
          </w:rPr>
          <w:fldChar w:fldCharType="separate"/>
        </w:r>
        <w:r w:rsidR="0001757B">
          <w:rPr>
            <w:noProof/>
            <w:webHidden/>
            <w:sz w:val="32"/>
            <w:szCs w:val="32"/>
          </w:rPr>
          <w:t>13</w:t>
        </w:r>
        <w:r w:rsidRPr="000159F7">
          <w:rPr>
            <w:noProof/>
            <w:webHidden/>
            <w:sz w:val="32"/>
            <w:szCs w:val="32"/>
          </w:rPr>
          <w:fldChar w:fldCharType="end"/>
        </w:r>
      </w:hyperlink>
    </w:p>
    <w:p w:rsidR="00735BC7" w:rsidRPr="000159F7" w:rsidRDefault="00394D1D"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0" w:history="1">
        <w:r w:rsidR="00735BC7" w:rsidRPr="000159F7">
          <w:rPr>
            <w:rStyle w:val="Hipervnculo"/>
            <w:noProof/>
            <w:sz w:val="32"/>
            <w:szCs w:val="32"/>
          </w:rPr>
          <w:t>8 Variables internas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_Toc154494530 \h </w:instrText>
        </w:r>
        <w:r w:rsidRPr="000159F7">
          <w:rPr>
            <w:noProof/>
            <w:webHidden/>
            <w:sz w:val="32"/>
            <w:szCs w:val="32"/>
          </w:rPr>
        </w:r>
        <w:r w:rsidRPr="000159F7">
          <w:rPr>
            <w:noProof/>
            <w:webHidden/>
            <w:sz w:val="32"/>
            <w:szCs w:val="32"/>
          </w:rPr>
          <w:fldChar w:fldCharType="separate"/>
        </w:r>
        <w:r w:rsidR="0001757B">
          <w:rPr>
            <w:noProof/>
            <w:webHidden/>
            <w:sz w:val="32"/>
            <w:szCs w:val="32"/>
          </w:rPr>
          <w:t>14</w:t>
        </w:r>
        <w:r w:rsidRPr="000159F7">
          <w:rPr>
            <w:noProof/>
            <w:webHidden/>
            <w:sz w:val="32"/>
            <w:szCs w:val="32"/>
          </w:rPr>
          <w:fldChar w:fldCharType="end"/>
        </w:r>
      </w:hyperlink>
    </w:p>
    <w:p w:rsidR="00735BC7" w:rsidRPr="000159F7" w:rsidRDefault="00394D1D"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1" w:history="1">
        <w:r w:rsidR="00735BC7" w:rsidRPr="000159F7">
          <w:rPr>
            <w:rStyle w:val="Hipervnculo"/>
            <w:noProof/>
            <w:sz w:val="32"/>
            <w:szCs w:val="32"/>
          </w:rPr>
          <w:t>9 Puertos de control</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_Toc154494531 \h </w:instrText>
        </w:r>
        <w:r w:rsidRPr="000159F7">
          <w:rPr>
            <w:noProof/>
            <w:webHidden/>
            <w:sz w:val="32"/>
            <w:szCs w:val="32"/>
          </w:rPr>
        </w:r>
        <w:r w:rsidRPr="000159F7">
          <w:rPr>
            <w:noProof/>
            <w:webHidden/>
            <w:sz w:val="32"/>
            <w:szCs w:val="32"/>
          </w:rPr>
          <w:fldChar w:fldCharType="separate"/>
        </w:r>
        <w:r w:rsidR="0001757B">
          <w:rPr>
            <w:noProof/>
            <w:webHidden/>
            <w:sz w:val="32"/>
            <w:szCs w:val="32"/>
          </w:rPr>
          <w:t>18</w:t>
        </w:r>
        <w:r w:rsidRPr="000159F7">
          <w:rPr>
            <w:noProof/>
            <w:webHidden/>
            <w:sz w:val="32"/>
            <w:szCs w:val="32"/>
          </w:rPr>
          <w:fldChar w:fldCharType="end"/>
        </w:r>
      </w:hyperlink>
    </w:p>
    <w:p w:rsidR="00735BC7" w:rsidRPr="000159F7" w:rsidRDefault="00394D1D"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2" w:history="1">
        <w:r w:rsidR="00735BC7" w:rsidRPr="000159F7">
          <w:rPr>
            <w:rStyle w:val="Hipervnculo"/>
            <w:noProof/>
            <w:sz w:val="32"/>
            <w:szCs w:val="32"/>
          </w:rPr>
          <w:t>10 Ejecución de comandos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_Toc154494532 \h </w:instrText>
        </w:r>
        <w:r w:rsidRPr="000159F7">
          <w:rPr>
            <w:noProof/>
            <w:webHidden/>
            <w:sz w:val="32"/>
            <w:szCs w:val="32"/>
          </w:rPr>
        </w:r>
        <w:r w:rsidRPr="000159F7">
          <w:rPr>
            <w:noProof/>
            <w:webHidden/>
            <w:sz w:val="32"/>
            <w:szCs w:val="32"/>
          </w:rPr>
          <w:fldChar w:fldCharType="separate"/>
        </w:r>
        <w:r w:rsidR="0001757B">
          <w:rPr>
            <w:noProof/>
            <w:webHidden/>
            <w:sz w:val="32"/>
            <w:szCs w:val="32"/>
          </w:rPr>
          <w:t>25</w:t>
        </w:r>
        <w:r w:rsidRPr="000159F7">
          <w:rPr>
            <w:noProof/>
            <w:webHidden/>
            <w:sz w:val="32"/>
            <w:szCs w:val="32"/>
          </w:rPr>
          <w:fldChar w:fldCharType="end"/>
        </w:r>
      </w:hyperlink>
    </w:p>
    <w:p w:rsidR="00735BC7" w:rsidRPr="000159F7" w:rsidRDefault="00394D1D"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3" w:history="1">
        <w:r w:rsidR="00735BC7" w:rsidRPr="000159F7">
          <w:rPr>
            <w:rStyle w:val="Hipervnculo"/>
            <w:noProof/>
            <w:sz w:val="32"/>
            <w:szCs w:val="32"/>
          </w:rPr>
          <w:t>11 Generación de la señal de video</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_Toc154494533 \h </w:instrText>
        </w:r>
        <w:r w:rsidRPr="000159F7">
          <w:rPr>
            <w:noProof/>
            <w:webHidden/>
            <w:sz w:val="32"/>
            <w:szCs w:val="32"/>
          </w:rPr>
        </w:r>
        <w:r w:rsidRPr="000159F7">
          <w:rPr>
            <w:noProof/>
            <w:webHidden/>
            <w:sz w:val="32"/>
            <w:szCs w:val="32"/>
          </w:rPr>
          <w:fldChar w:fldCharType="separate"/>
        </w:r>
        <w:r w:rsidR="0001757B">
          <w:rPr>
            <w:noProof/>
            <w:webHidden/>
            <w:sz w:val="32"/>
            <w:szCs w:val="32"/>
          </w:rPr>
          <w:t>28</w:t>
        </w:r>
        <w:r w:rsidRPr="000159F7">
          <w:rPr>
            <w:noProof/>
            <w:webHidden/>
            <w:sz w:val="32"/>
            <w:szCs w:val="32"/>
          </w:rPr>
          <w:fldChar w:fldCharType="end"/>
        </w:r>
      </w:hyperlink>
    </w:p>
    <w:p w:rsidR="00735BC7" w:rsidRPr="000159F7" w:rsidRDefault="00394D1D"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4" w:history="1">
        <w:r w:rsidR="00735BC7" w:rsidRPr="000159F7">
          <w:rPr>
            <w:rStyle w:val="Hipervnculo"/>
            <w:noProof/>
            <w:sz w:val="32"/>
            <w:szCs w:val="32"/>
          </w:rPr>
          <w:t>12 Respuestas a señales de control</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_Toc154494534 \h </w:instrText>
        </w:r>
        <w:r w:rsidRPr="000159F7">
          <w:rPr>
            <w:noProof/>
            <w:webHidden/>
            <w:sz w:val="32"/>
            <w:szCs w:val="32"/>
          </w:rPr>
        </w:r>
        <w:r w:rsidRPr="000159F7">
          <w:rPr>
            <w:noProof/>
            <w:webHidden/>
            <w:sz w:val="32"/>
            <w:szCs w:val="32"/>
          </w:rPr>
          <w:fldChar w:fldCharType="separate"/>
        </w:r>
        <w:r w:rsidR="0001757B">
          <w:rPr>
            <w:noProof/>
            <w:webHidden/>
            <w:sz w:val="32"/>
            <w:szCs w:val="32"/>
          </w:rPr>
          <w:t>29</w:t>
        </w:r>
        <w:r w:rsidRPr="000159F7">
          <w:rPr>
            <w:noProof/>
            <w:webHidden/>
            <w:sz w:val="32"/>
            <w:szCs w:val="32"/>
          </w:rPr>
          <w:fldChar w:fldCharType="end"/>
        </w:r>
      </w:hyperlink>
    </w:p>
    <w:p w:rsidR="00F778FD" w:rsidRPr="000159F7" w:rsidRDefault="00394D1D" w:rsidP="00735BC7">
      <w:pPr>
        <w:tabs>
          <w:tab w:val="right" w:pos="8222"/>
          <w:tab w:val="right" w:pos="8789"/>
        </w:tabs>
        <w:spacing w:after="0"/>
        <w:ind w:left="1418" w:right="1524"/>
        <w:jc w:val="both"/>
        <w:rPr>
          <w:rFonts w:ascii="Bookman Old Style" w:hAnsi="Bookman Old Style"/>
        </w:rPr>
      </w:pPr>
      <w:r w:rsidRPr="000159F7">
        <w:rPr>
          <w:rFonts w:asciiTheme="majorHAnsi" w:hAnsiTheme="majorHAnsi"/>
          <w:sz w:val="32"/>
          <w:szCs w:val="32"/>
          <w:u w:val="single"/>
        </w:rPr>
        <w:fldChar w:fldCharType="end"/>
      </w:r>
    </w:p>
    <w:p w:rsidR="00F778FD" w:rsidRPr="000159F7" w:rsidRDefault="00F778FD" w:rsidP="00FA4966">
      <w:pPr>
        <w:spacing w:after="0"/>
        <w:jc w:val="both"/>
        <w:rPr>
          <w:rFonts w:ascii="Bookman Old Style" w:hAnsi="Bookman Old Style"/>
        </w:rPr>
      </w:pPr>
    </w:p>
    <w:p w:rsidR="00EF7817" w:rsidRPr="000159F7" w:rsidRDefault="00EF7817" w:rsidP="00FA4966">
      <w:pPr>
        <w:spacing w:after="0"/>
        <w:jc w:val="both"/>
        <w:rPr>
          <w:rFonts w:ascii="Bookman Old Style" w:hAnsi="Bookman Old Style"/>
        </w:rPr>
      </w:pPr>
    </w:p>
    <w:p w:rsidR="00532224" w:rsidRPr="000159F7" w:rsidRDefault="009C7831" w:rsidP="00532224">
      <w:pPr>
        <w:spacing w:after="0"/>
        <w:jc w:val="both"/>
      </w:pPr>
      <w:bookmarkStart w:id="0" w:name="_Toc63969033"/>
      <w:r w:rsidRPr="000159F7">
        <w:br w:type="page"/>
      </w:r>
      <w:bookmarkStart w:id="1" w:name="_Toc63969038"/>
    </w:p>
    <w:p w:rsidR="00532224" w:rsidRPr="000159F7" w:rsidRDefault="00532224" w:rsidP="00532224">
      <w:pPr>
        <w:pStyle w:val="Ttulo2"/>
        <w:rPr>
          <w:lang w:val="es-ES"/>
        </w:rPr>
      </w:pPr>
      <w:bookmarkStart w:id="2" w:name="_Toc154494523"/>
      <w:r w:rsidRPr="000159F7">
        <w:rPr>
          <w:lang w:val="es-ES"/>
        </w:rPr>
        <w:lastRenderedPageBreak/>
        <w:t xml:space="preserve">1 </w:t>
      </w:r>
      <w:r w:rsidR="00227D4B" w:rsidRPr="000159F7">
        <w:rPr>
          <w:lang w:val="es-ES"/>
        </w:rPr>
        <w:t>Introduc</w:t>
      </w:r>
      <w:r w:rsidR="00FE07A9" w:rsidRPr="000159F7">
        <w:rPr>
          <w:lang w:val="es-ES"/>
        </w:rPr>
        <w:t>ció</w:t>
      </w:r>
      <w:r w:rsidR="00227D4B" w:rsidRPr="000159F7">
        <w:rPr>
          <w:lang w:val="es-ES"/>
        </w:rPr>
        <w:t>n</w:t>
      </w:r>
      <w:bookmarkEnd w:id="2"/>
    </w:p>
    <w:p w:rsidR="009E5225" w:rsidRPr="000159F7" w:rsidRDefault="006A0F54" w:rsidP="00532224">
      <w:pPr>
        <w:spacing w:after="0"/>
        <w:jc w:val="both"/>
        <w:rPr>
          <w:rFonts w:ascii="Bookman Old Style" w:hAnsi="Bookman Old Style"/>
        </w:rPr>
      </w:pPr>
      <w:r w:rsidRPr="000159F7">
        <w:rPr>
          <w:rFonts w:ascii="Bookman Old Style" w:hAnsi="Bookman Old Style"/>
        </w:rPr>
        <w:t xml:space="preserve">La GPU es el chip de </w:t>
      </w:r>
      <w:r w:rsidR="003B0E2E" w:rsidRPr="000159F7">
        <w:rPr>
          <w:rFonts w:ascii="Bookman Old Style" w:hAnsi="Bookman Old Style"/>
        </w:rPr>
        <w:t>video</w:t>
      </w:r>
      <w:r w:rsidRPr="000159F7">
        <w:rPr>
          <w:rFonts w:ascii="Bookman Old Style" w:hAnsi="Bookman Old Style"/>
        </w:rPr>
        <w:t xml:space="preserve"> de la consola Vircon32. Es responsable de dibujar todo lo que se ve en la pantalla. Para ello usará las texturas contenidas tanto en la BIOS como en el cartucho y les aplicará efectos gráficos básicos</w:t>
      </w:r>
      <w:r w:rsidR="009E5225" w:rsidRPr="000159F7">
        <w:rPr>
          <w:rFonts w:ascii="Bookman Old Style" w:hAnsi="Bookman Old Style"/>
        </w:rPr>
        <w:t>.</w:t>
      </w:r>
    </w:p>
    <w:p w:rsidR="009E5225" w:rsidRPr="000159F7" w:rsidRDefault="009E5225" w:rsidP="00532224">
      <w:pPr>
        <w:spacing w:after="0"/>
        <w:jc w:val="both"/>
        <w:rPr>
          <w:rFonts w:ascii="Bookman Old Style" w:hAnsi="Bookman Old Style"/>
        </w:rPr>
      </w:pPr>
    </w:p>
    <w:p w:rsidR="00305612" w:rsidRPr="000159F7" w:rsidRDefault="006A0F54" w:rsidP="00305612">
      <w:pPr>
        <w:spacing w:after="0"/>
        <w:jc w:val="both"/>
        <w:rPr>
          <w:rFonts w:ascii="Bookman Old Style" w:hAnsi="Bookman Old Style"/>
        </w:rPr>
      </w:pPr>
      <w:r w:rsidRPr="000159F7">
        <w:rPr>
          <w:rFonts w:ascii="Bookman Old Style" w:hAnsi="Bookman Old Style"/>
        </w:rPr>
        <w:t>Este chip gráfico está muy simplificado: sólo hay 2 tipos de acciones que la GPU puede realizar para dibujar en pantalla</w:t>
      </w:r>
      <w:r w:rsidR="00400C60" w:rsidRPr="000159F7">
        <w:rPr>
          <w:rFonts w:ascii="Bookman Old Style" w:hAnsi="Bookman Old Style"/>
        </w:rPr>
        <w:t>:</w:t>
      </w:r>
    </w:p>
    <w:p w:rsidR="00305612" w:rsidRPr="000159F7" w:rsidRDefault="00305612" w:rsidP="00305612">
      <w:pPr>
        <w:spacing w:after="0"/>
        <w:jc w:val="both"/>
        <w:rPr>
          <w:rFonts w:ascii="Bookman Old Style" w:hAnsi="Bookman Old Style"/>
        </w:rPr>
      </w:pPr>
    </w:p>
    <w:p w:rsidR="00305612" w:rsidRPr="000159F7" w:rsidRDefault="006A0F54" w:rsidP="00305612">
      <w:pPr>
        <w:pStyle w:val="Prrafodelista"/>
        <w:numPr>
          <w:ilvl w:val="0"/>
          <w:numId w:val="7"/>
        </w:numPr>
        <w:spacing w:after="0"/>
        <w:jc w:val="both"/>
        <w:rPr>
          <w:rFonts w:ascii="Bookman Old Style" w:hAnsi="Bookman Old Style"/>
        </w:rPr>
      </w:pPr>
      <w:r w:rsidRPr="000159F7">
        <w:rPr>
          <w:rFonts w:ascii="Bookman Old Style" w:hAnsi="Bookman Old Style"/>
        </w:rPr>
        <w:t>Puede borrar la pantalla con un color</w:t>
      </w:r>
      <w:r w:rsidR="00305612" w:rsidRPr="000159F7">
        <w:rPr>
          <w:rFonts w:ascii="Bookman Old Style" w:hAnsi="Bookman Old Style"/>
        </w:rPr>
        <w:t xml:space="preserve"> constant</w:t>
      </w:r>
      <w:r w:rsidRPr="000159F7">
        <w:rPr>
          <w:rFonts w:ascii="Bookman Old Style" w:hAnsi="Bookman Old Style"/>
        </w:rPr>
        <w:t>e</w:t>
      </w:r>
      <w:r w:rsidR="00305612" w:rsidRPr="000159F7">
        <w:rPr>
          <w:rFonts w:ascii="Bookman Old Style" w:hAnsi="Bookman Old Style"/>
        </w:rPr>
        <w:t>.</w:t>
      </w:r>
    </w:p>
    <w:p w:rsidR="00305612" w:rsidRPr="000159F7" w:rsidRDefault="006A0F54" w:rsidP="00305612">
      <w:pPr>
        <w:pStyle w:val="Prrafodelista"/>
        <w:numPr>
          <w:ilvl w:val="0"/>
          <w:numId w:val="7"/>
        </w:numPr>
        <w:spacing w:after="0"/>
        <w:jc w:val="both"/>
        <w:rPr>
          <w:rFonts w:ascii="Bookman Old Style" w:hAnsi="Bookman Old Style"/>
        </w:rPr>
      </w:pPr>
      <w:r w:rsidRPr="000159F7">
        <w:rPr>
          <w:rFonts w:ascii="Bookman Old Style" w:hAnsi="Bookman Old Style"/>
        </w:rPr>
        <w:t>Puede dibujar en pantalla una regió</w:t>
      </w:r>
      <w:r w:rsidR="00305612" w:rsidRPr="000159F7">
        <w:rPr>
          <w:rFonts w:ascii="Bookman Old Style" w:hAnsi="Bookman Old Style"/>
        </w:rPr>
        <w:t xml:space="preserve">n </w:t>
      </w:r>
      <w:r w:rsidRPr="000159F7">
        <w:rPr>
          <w:rFonts w:ascii="Bookman Old Style" w:hAnsi="Bookman Old Style"/>
        </w:rPr>
        <w:t>de una de las</w:t>
      </w:r>
      <w:r w:rsidR="00876BD9" w:rsidRPr="000159F7">
        <w:rPr>
          <w:rFonts w:ascii="Bookman Old Style" w:hAnsi="Bookman Old Style"/>
        </w:rPr>
        <w:t xml:space="preserve"> textur</w:t>
      </w:r>
      <w:r w:rsidRPr="000159F7">
        <w:rPr>
          <w:rFonts w:ascii="Bookman Old Style" w:hAnsi="Bookman Old Style"/>
        </w:rPr>
        <w:t>a</w:t>
      </w:r>
      <w:r w:rsidR="00876BD9" w:rsidRPr="000159F7">
        <w:rPr>
          <w:rFonts w:ascii="Bookman Old Style" w:hAnsi="Bookman Old Style"/>
        </w:rPr>
        <w:t>s</w:t>
      </w:r>
      <w:r w:rsidRPr="000159F7">
        <w:rPr>
          <w:rFonts w:ascii="Bookman Old Style" w:hAnsi="Bookman Old Style"/>
        </w:rPr>
        <w:t xml:space="preserve"> disponibles</w:t>
      </w:r>
      <w:r w:rsidR="00305612" w:rsidRPr="000159F7">
        <w:rPr>
          <w:rFonts w:ascii="Bookman Old Style" w:hAnsi="Bookman Old Style"/>
        </w:rPr>
        <w:t>.</w:t>
      </w:r>
    </w:p>
    <w:p w:rsidR="00305612" w:rsidRPr="000159F7" w:rsidRDefault="00305612" w:rsidP="00305612">
      <w:pPr>
        <w:spacing w:after="0"/>
        <w:jc w:val="both"/>
        <w:rPr>
          <w:rFonts w:ascii="Bookman Old Style" w:hAnsi="Bookman Old Style"/>
        </w:rPr>
      </w:pPr>
    </w:p>
    <w:p w:rsidR="00227D4B" w:rsidRPr="000159F7" w:rsidRDefault="006A0F54" w:rsidP="00400C60">
      <w:pPr>
        <w:spacing w:after="0"/>
        <w:jc w:val="both"/>
        <w:rPr>
          <w:rFonts w:ascii="Bookman Old Style" w:hAnsi="Bookman Old Style"/>
        </w:rPr>
      </w:pPr>
      <w:r w:rsidRPr="000159F7">
        <w:rPr>
          <w:rFonts w:ascii="Bookman Old Style" w:hAnsi="Bookman Old Style"/>
        </w:rPr>
        <w:t>Ambas se ejecutarán como comandos de dibujo a petición del procesador. Aparte de esto, hay algunos efectos gráficos que pueden aplicarse a estas acciones. Éstos se tratarán en secciones posteriores</w:t>
      </w:r>
      <w:r w:rsidR="00DD1ED7" w:rsidRPr="000159F7">
        <w:rPr>
          <w:rFonts w:ascii="Bookman Old Style" w:hAnsi="Bookman Old Style"/>
        </w:rPr>
        <w:t>.</w:t>
      </w:r>
    </w:p>
    <w:p w:rsidR="00532224" w:rsidRPr="000159F7" w:rsidRDefault="00532224" w:rsidP="00532224">
      <w:pPr>
        <w:spacing w:after="0"/>
        <w:jc w:val="both"/>
        <w:rPr>
          <w:rFonts w:ascii="Bookman Old Style" w:hAnsi="Bookman Old Style"/>
        </w:rPr>
      </w:pPr>
    </w:p>
    <w:p w:rsidR="00CA70A7" w:rsidRPr="000159F7" w:rsidRDefault="00CA70A7" w:rsidP="00532224">
      <w:pPr>
        <w:spacing w:after="0"/>
        <w:jc w:val="both"/>
        <w:rPr>
          <w:rFonts w:ascii="Bookman Old Style" w:hAnsi="Bookman Old Style"/>
        </w:rPr>
      </w:pPr>
    </w:p>
    <w:p w:rsidR="008D2F47" w:rsidRPr="000159F7" w:rsidRDefault="00FE07A9" w:rsidP="008D2F47">
      <w:pPr>
        <w:pStyle w:val="Ttulo2"/>
        <w:rPr>
          <w:lang w:val="es-ES"/>
        </w:rPr>
      </w:pPr>
      <w:bookmarkStart w:id="3" w:name="_Toc154494524"/>
      <w:r w:rsidRPr="000159F7">
        <w:rPr>
          <w:lang w:val="es-ES"/>
        </w:rPr>
        <w:t>2 Conexiones e</w:t>
      </w:r>
      <w:r w:rsidR="008D2F47" w:rsidRPr="000159F7">
        <w:rPr>
          <w:lang w:val="es-ES"/>
        </w:rPr>
        <w:t>xterna</w:t>
      </w:r>
      <w:r w:rsidRPr="000159F7">
        <w:rPr>
          <w:lang w:val="es-ES"/>
        </w:rPr>
        <w:t>s</w:t>
      </w:r>
      <w:bookmarkEnd w:id="3"/>
    </w:p>
    <w:p w:rsidR="008D2F47" w:rsidRPr="000159F7" w:rsidRDefault="006A0F54" w:rsidP="008D2F47">
      <w:pPr>
        <w:spacing w:after="0"/>
        <w:jc w:val="both"/>
        <w:rPr>
          <w:rFonts w:ascii="Bookman Old Style" w:hAnsi="Bookman Old Style"/>
        </w:rPr>
      </w:pPr>
      <w:r w:rsidRPr="000159F7">
        <w:rPr>
          <w:rFonts w:ascii="Bookman Old Style" w:hAnsi="Bookman Old Style"/>
        </w:rPr>
        <w:t xml:space="preserve">Como la GPU es sólo uno de los chips que forman la consola, no puede funcionar aislado. Esta figura muestra todas las comunicaciones de la GPU con otros componentes. Como se ve, la GPU tiene conexiones con todas las ROMs de </w:t>
      </w:r>
      <w:r w:rsidR="003B0E2E" w:rsidRPr="000159F7">
        <w:rPr>
          <w:rFonts w:ascii="Bookman Old Style" w:hAnsi="Bookman Old Style"/>
        </w:rPr>
        <w:t>video</w:t>
      </w:r>
      <w:r w:rsidRPr="000159F7">
        <w:rPr>
          <w:rFonts w:ascii="Bookman Old Style" w:hAnsi="Bookman Old Style"/>
        </w:rPr>
        <w:t xml:space="preserve"> disponibles para poder usar las imágenes que contienen como texturas. Obsérvese que, por claridad, los diagramas de la consola de la parte 2 de la especificación omiten a propósito estas conexiones</w:t>
      </w:r>
      <w:r w:rsidR="00CE2B48" w:rsidRPr="000159F7">
        <w:rPr>
          <w:rFonts w:ascii="Bookman Old Style" w:hAnsi="Bookman Old Style"/>
        </w:rPr>
        <w:t>.</w:t>
      </w:r>
    </w:p>
    <w:p w:rsidR="008D2F47" w:rsidRPr="000159F7" w:rsidRDefault="00E53917" w:rsidP="00E5391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6131560" cy="2707504"/>
            <wp:effectExtent l="1905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131560" cy="2707504"/>
                    </a:xfrm>
                    <a:prstGeom prst="rect">
                      <a:avLst/>
                    </a:prstGeom>
                    <a:noFill/>
                    <a:ln w="9525">
                      <a:noFill/>
                      <a:miter lim="800000"/>
                      <a:headEnd/>
                      <a:tailEnd/>
                    </a:ln>
                  </pic:spPr>
                </pic:pic>
              </a:graphicData>
            </a:graphic>
          </wp:inline>
        </w:drawing>
      </w:r>
    </w:p>
    <w:p w:rsidR="00CE2B48" w:rsidRPr="000159F7" w:rsidRDefault="006A0F54" w:rsidP="008D2F47">
      <w:pPr>
        <w:spacing w:after="0"/>
        <w:jc w:val="both"/>
        <w:rPr>
          <w:rFonts w:ascii="Bookman Old Style" w:hAnsi="Bookman Old Style"/>
        </w:rPr>
      </w:pPr>
      <w:r w:rsidRPr="000159F7">
        <w:rPr>
          <w:rFonts w:ascii="Bookman Old Style" w:hAnsi="Bookman Old Style"/>
        </w:rPr>
        <w:t>Cada una de estas conexiones se explicará individualmente en las secciones siguientes</w:t>
      </w:r>
      <w:r w:rsidR="00CE2B48" w:rsidRPr="000159F7">
        <w:rPr>
          <w:rFonts w:ascii="Bookman Old Style" w:hAnsi="Bookman Old Style"/>
        </w:rPr>
        <w:t>.</w:t>
      </w:r>
    </w:p>
    <w:p w:rsidR="00CE2B48" w:rsidRPr="000159F7" w:rsidRDefault="00CE2B48" w:rsidP="008D2F47">
      <w:pPr>
        <w:spacing w:after="0"/>
        <w:jc w:val="both"/>
        <w:rPr>
          <w:rFonts w:ascii="Bookman Old Style" w:hAnsi="Bookman Old Style"/>
        </w:rPr>
      </w:pPr>
    </w:p>
    <w:p w:rsidR="00BC6E71" w:rsidRPr="000159F7" w:rsidRDefault="00BC6E71" w:rsidP="008D2F47">
      <w:pPr>
        <w:spacing w:after="0"/>
        <w:jc w:val="both"/>
        <w:rPr>
          <w:rFonts w:ascii="Bookman Old Style" w:hAnsi="Bookman Old Style"/>
        </w:rPr>
      </w:pPr>
    </w:p>
    <w:p w:rsidR="008D2F47" w:rsidRPr="000159F7" w:rsidRDefault="008D2F47" w:rsidP="008D2F47">
      <w:pPr>
        <w:pStyle w:val="Ttulo3"/>
      </w:pPr>
      <w:r w:rsidRPr="000159F7">
        <w:t xml:space="preserve">2.1 </w:t>
      </w:r>
      <w:r w:rsidR="00FE07A9" w:rsidRPr="000159F7">
        <w:t>Señales de control</w:t>
      </w:r>
    </w:p>
    <w:p w:rsidR="008D2F47" w:rsidRPr="000159F7" w:rsidRDefault="006A0F54" w:rsidP="008D2F47">
      <w:pPr>
        <w:spacing w:after="0"/>
        <w:jc w:val="both"/>
        <w:rPr>
          <w:rFonts w:ascii="Bookman Old Style" w:hAnsi="Bookman Old Style"/>
        </w:rPr>
      </w:pPr>
      <w:r w:rsidRPr="000159F7">
        <w:rPr>
          <w:rFonts w:ascii="Bookman Old Style" w:hAnsi="Bookman Old Style"/>
        </w:rPr>
        <w:t>Como todos los componentes de la consola, la GPU recibe las señales de reset, frame y ciclo. Las respuestas a esas señales se detallan en la sección 12 de este documento</w:t>
      </w:r>
      <w:r w:rsidR="00876BD9" w:rsidRPr="000159F7">
        <w:rPr>
          <w:rFonts w:ascii="Bookman Old Style" w:hAnsi="Bookman Old Style"/>
        </w:rPr>
        <w:t>.</w:t>
      </w:r>
    </w:p>
    <w:p w:rsidR="008D2F47" w:rsidRPr="000159F7" w:rsidRDefault="008D2F47" w:rsidP="008D2F47">
      <w:pPr>
        <w:pStyle w:val="Ttulo3"/>
      </w:pPr>
      <w:r w:rsidRPr="000159F7">
        <w:lastRenderedPageBreak/>
        <w:t xml:space="preserve">2.2 </w:t>
      </w:r>
      <w:r w:rsidR="00FE07A9" w:rsidRPr="000159F7">
        <w:t>Bus de Control</w:t>
      </w:r>
    </w:p>
    <w:p w:rsidR="008D2F47" w:rsidRPr="000159F7" w:rsidRDefault="00D304D1" w:rsidP="008D2F47">
      <w:pPr>
        <w:spacing w:after="0"/>
        <w:jc w:val="both"/>
        <w:rPr>
          <w:rFonts w:ascii="Bookman Old Style" w:hAnsi="Bookman Old Style"/>
        </w:rPr>
      </w:pPr>
      <w:r w:rsidRPr="000159F7">
        <w:rPr>
          <w:rFonts w:ascii="Bookman Old Style" w:hAnsi="Bookman Old Style"/>
        </w:rPr>
        <w:t xml:space="preserve">La GPU está conectada como dispositivo esclavo al Bus de Control, con ID de dispositivo = 2. Esto permite al maestro </w:t>
      </w:r>
      <w:r w:rsidR="00597372">
        <w:rPr>
          <w:rFonts w:ascii="Bookman Old Style" w:hAnsi="Bookman Old Style"/>
        </w:rPr>
        <w:t xml:space="preserve">del bus </w:t>
      </w:r>
      <w:r w:rsidRPr="000159F7">
        <w:rPr>
          <w:rFonts w:ascii="Bookman Old Style" w:hAnsi="Bookman Old Style"/>
        </w:rPr>
        <w:t>(la CPU) pedir operaciones de lectura o escritura en los puertos de control que expone la GPU. La lista de puertos de la GPU y sus propiedades se detallarán en secciones posteriores</w:t>
      </w:r>
      <w:r w:rsidR="00193A7F" w:rsidRPr="000159F7">
        <w:rPr>
          <w:rFonts w:ascii="Bookman Old Style" w:hAnsi="Bookman Old Style"/>
        </w:rPr>
        <w:t>.</w:t>
      </w:r>
    </w:p>
    <w:p w:rsidR="008D2F47" w:rsidRPr="000159F7" w:rsidRDefault="008D2F47" w:rsidP="008D2F47">
      <w:pPr>
        <w:spacing w:after="0"/>
        <w:jc w:val="both"/>
        <w:rPr>
          <w:rFonts w:ascii="Bookman Old Style" w:hAnsi="Bookman Old Style"/>
        </w:rPr>
      </w:pPr>
    </w:p>
    <w:p w:rsidR="008D2F47" w:rsidRPr="000159F7" w:rsidRDefault="008D2F47" w:rsidP="008D2F47">
      <w:pPr>
        <w:pStyle w:val="Ttulo3"/>
      </w:pPr>
      <w:r w:rsidRPr="000159F7">
        <w:t xml:space="preserve">2.3 </w:t>
      </w:r>
      <w:r w:rsidR="00FE07A9" w:rsidRPr="000159F7">
        <w:t>Chip de la BIOS</w:t>
      </w:r>
    </w:p>
    <w:p w:rsidR="008D2F47" w:rsidRPr="000159F7" w:rsidRDefault="00D304D1" w:rsidP="008D2F47">
      <w:pPr>
        <w:spacing w:after="0"/>
        <w:jc w:val="both"/>
        <w:rPr>
          <w:rFonts w:ascii="Bookman Old Style" w:hAnsi="Bookman Old Style"/>
        </w:rPr>
      </w:pPr>
      <w:r w:rsidRPr="000159F7">
        <w:rPr>
          <w:rFonts w:ascii="Bookman Old Style" w:hAnsi="Bookman Old Style"/>
        </w:rPr>
        <w:t xml:space="preserve">La BIOS, que siempre está presente, contiene una ROM de </w:t>
      </w:r>
      <w:r w:rsidR="003B0E2E" w:rsidRPr="000159F7">
        <w:rPr>
          <w:rFonts w:ascii="Bookman Old Style" w:hAnsi="Bookman Old Style"/>
        </w:rPr>
        <w:t>video</w:t>
      </w:r>
      <w:r w:rsidRPr="000159F7">
        <w:rPr>
          <w:rFonts w:ascii="Bookman Old Style" w:hAnsi="Bookman Old Style"/>
        </w:rPr>
        <w:t xml:space="preserve"> con exactamente 1 imagen. La GPU puede acceder a esa imagen a través de su </w:t>
      </w:r>
      <w:r w:rsidR="0001757B">
        <w:rPr>
          <w:rFonts w:ascii="Bookman Old Style" w:hAnsi="Bookman Old Style"/>
        </w:rPr>
        <w:t>vía</w:t>
      </w:r>
      <w:r w:rsidRPr="000159F7">
        <w:rPr>
          <w:rFonts w:ascii="Bookman Old Style" w:hAnsi="Bookman Old Style"/>
        </w:rPr>
        <w:t xml:space="preserve"> de textura con ID = </w:t>
      </w:r>
      <w:r w:rsidR="00B526B9" w:rsidRPr="000159F7">
        <w:rPr>
          <w:rFonts w:ascii="Bookman Old Style" w:hAnsi="Bookman Old Style"/>
        </w:rPr>
        <w:t>–</w:t>
      </w:r>
      <w:r w:rsidRPr="000159F7">
        <w:rPr>
          <w:rFonts w:ascii="Bookman Old Style" w:hAnsi="Bookman Old Style"/>
        </w:rPr>
        <w:t>1</w:t>
      </w:r>
      <w:r w:rsidR="008D2F47" w:rsidRPr="000159F7">
        <w:rPr>
          <w:rFonts w:ascii="Bookman Old Style" w:hAnsi="Bookman Old Style"/>
        </w:rPr>
        <w:t>.</w:t>
      </w:r>
    </w:p>
    <w:p w:rsidR="008D2F47" w:rsidRPr="000159F7" w:rsidRDefault="008D2F47" w:rsidP="008D2F47">
      <w:pPr>
        <w:spacing w:after="0"/>
        <w:jc w:val="both"/>
        <w:rPr>
          <w:rFonts w:ascii="Bookman Old Style" w:hAnsi="Bookman Old Style"/>
        </w:rPr>
      </w:pPr>
    </w:p>
    <w:p w:rsidR="008D2F47" w:rsidRPr="000159F7" w:rsidRDefault="008D2F47" w:rsidP="008D2F47">
      <w:pPr>
        <w:pStyle w:val="Ttulo3"/>
      </w:pPr>
      <w:r w:rsidRPr="000159F7">
        <w:t>2.4 C</w:t>
      </w:r>
      <w:r w:rsidR="00FE07A9" w:rsidRPr="000159F7">
        <w:t>ontrolador de cartucho</w:t>
      </w:r>
    </w:p>
    <w:p w:rsidR="00BC6E71" w:rsidRPr="000159F7" w:rsidRDefault="00D304D1" w:rsidP="008D2F47">
      <w:pPr>
        <w:spacing w:after="0"/>
        <w:jc w:val="both"/>
        <w:rPr>
          <w:rFonts w:ascii="Bookman Old Style" w:hAnsi="Bookman Old Style"/>
        </w:rPr>
      </w:pPr>
      <w:r w:rsidRPr="000159F7">
        <w:rPr>
          <w:rFonts w:ascii="Bookman Old Style" w:hAnsi="Bookman Old Style"/>
        </w:rPr>
        <w:t xml:space="preserve">Al igual que con la BIOS, la GPU puede acceder a cualquier imagen presente en el cartucho a través de </w:t>
      </w:r>
      <w:r w:rsidR="0001757B">
        <w:rPr>
          <w:rFonts w:ascii="Bookman Old Style" w:hAnsi="Bookman Old Style"/>
        </w:rPr>
        <w:t>vías</w:t>
      </w:r>
      <w:r w:rsidRPr="000159F7">
        <w:rPr>
          <w:rFonts w:ascii="Bookman Old Style" w:hAnsi="Bookman Old Style"/>
        </w:rPr>
        <w:t xml:space="preserve"> de textura con IDs de 0 a 255. Pero la conexión debe usar como proxy el controlador de cartucho, ya que puede no haber cartucho presente. Incluso </w:t>
      </w:r>
      <w:r w:rsidR="00373970">
        <w:rPr>
          <w:rFonts w:ascii="Bookman Old Style" w:hAnsi="Bookman Old Style"/>
        </w:rPr>
        <w:t>si hay</w:t>
      </w:r>
      <w:r w:rsidR="00D13D75" w:rsidRPr="000159F7">
        <w:rPr>
          <w:rFonts w:ascii="Bookman Old Style" w:hAnsi="Bookman Old Style"/>
        </w:rPr>
        <w:t xml:space="preserve"> </w:t>
      </w:r>
      <w:r w:rsidRPr="000159F7">
        <w:rPr>
          <w:rFonts w:ascii="Bookman Old Style" w:hAnsi="Bookman Old Style"/>
        </w:rPr>
        <w:t xml:space="preserve">cartucho, cada </w:t>
      </w:r>
      <w:r w:rsidR="00373970">
        <w:rPr>
          <w:rFonts w:ascii="Bookman Old Style" w:hAnsi="Bookman Old Style"/>
        </w:rPr>
        <w:t>uno</w:t>
      </w:r>
      <w:r w:rsidRPr="000159F7">
        <w:rPr>
          <w:rFonts w:ascii="Bookman Old Style" w:hAnsi="Bookman Old Style"/>
        </w:rPr>
        <w:t xml:space="preserve"> puede tener un número distinto de imágenes (de 0 a 256)</w:t>
      </w:r>
      <w:r w:rsidR="00BC6E71" w:rsidRPr="000159F7">
        <w:rPr>
          <w:rFonts w:ascii="Bookman Old Style" w:hAnsi="Bookman Old Style"/>
        </w:rPr>
        <w:t>.</w:t>
      </w:r>
    </w:p>
    <w:p w:rsidR="00B46EF9" w:rsidRPr="000159F7" w:rsidRDefault="00B46EF9" w:rsidP="00B46EF9">
      <w:pPr>
        <w:spacing w:after="0"/>
        <w:jc w:val="both"/>
        <w:rPr>
          <w:rFonts w:ascii="Bookman Old Style" w:hAnsi="Bookman Old Style"/>
        </w:rPr>
      </w:pPr>
    </w:p>
    <w:p w:rsidR="00B46EF9" w:rsidRPr="000159F7" w:rsidRDefault="00B46EF9" w:rsidP="00B46EF9">
      <w:pPr>
        <w:pStyle w:val="Ttulo3"/>
      </w:pPr>
      <w:r w:rsidRPr="000159F7">
        <w:t xml:space="preserve">2.5 </w:t>
      </w:r>
      <w:r w:rsidR="00FE07A9" w:rsidRPr="000159F7">
        <w:t>Pantalla</w:t>
      </w:r>
    </w:p>
    <w:p w:rsidR="00B46EF9" w:rsidRPr="000159F7" w:rsidRDefault="00D304D1" w:rsidP="00B46EF9">
      <w:pPr>
        <w:spacing w:after="0"/>
        <w:jc w:val="both"/>
        <w:rPr>
          <w:rFonts w:ascii="Bookman Old Style" w:hAnsi="Bookman Old Style"/>
        </w:rPr>
      </w:pPr>
      <w:r w:rsidRPr="000159F7">
        <w:rPr>
          <w:rFonts w:ascii="Bookman Old Style" w:hAnsi="Bookman Old Style"/>
        </w:rPr>
        <w:t xml:space="preserve">En cada frame, una vez que se ha terminado de dibujar, la GPU debe ser capaz de enviar el resultado a la pantalla para que pueda verse. Esto se hace a través de la conexión de salida de </w:t>
      </w:r>
      <w:r w:rsidR="003B0E2E" w:rsidRPr="000159F7">
        <w:rPr>
          <w:rFonts w:ascii="Bookman Old Style" w:hAnsi="Bookman Old Style"/>
        </w:rPr>
        <w:t>video</w:t>
      </w:r>
      <w:r w:rsidRPr="000159F7">
        <w:rPr>
          <w:rFonts w:ascii="Bookman Old Style" w:hAnsi="Bookman Old Style"/>
        </w:rPr>
        <w:t>. En la sección 11 se explica cómo</w:t>
      </w:r>
      <w:r w:rsidR="00B032E7" w:rsidRPr="000159F7">
        <w:rPr>
          <w:rFonts w:ascii="Bookman Old Style" w:hAnsi="Bookman Old Style"/>
        </w:rPr>
        <w:t>.</w:t>
      </w:r>
    </w:p>
    <w:p w:rsidR="008D2F47" w:rsidRPr="000159F7" w:rsidRDefault="008D2F47" w:rsidP="008D2F47">
      <w:pPr>
        <w:spacing w:after="0"/>
        <w:jc w:val="both"/>
        <w:rPr>
          <w:rFonts w:ascii="Bookman Old Style" w:hAnsi="Bookman Old Style"/>
        </w:rPr>
      </w:pPr>
    </w:p>
    <w:p w:rsidR="008448EC" w:rsidRPr="000159F7" w:rsidRDefault="008448EC" w:rsidP="008D2F47">
      <w:pPr>
        <w:spacing w:after="0"/>
        <w:jc w:val="both"/>
        <w:rPr>
          <w:rFonts w:ascii="Bookman Old Style" w:hAnsi="Bookman Old Style"/>
        </w:rPr>
      </w:pPr>
    </w:p>
    <w:p w:rsidR="00CA70A7" w:rsidRPr="000159F7" w:rsidRDefault="00EB6FC5" w:rsidP="00CA70A7">
      <w:pPr>
        <w:pStyle w:val="Ttulo2"/>
        <w:rPr>
          <w:lang w:val="es-ES"/>
        </w:rPr>
      </w:pPr>
      <w:bookmarkStart w:id="4" w:name="_Toc154494525"/>
      <w:r w:rsidRPr="000159F7">
        <w:rPr>
          <w:lang w:val="es-ES"/>
        </w:rPr>
        <w:t>3</w:t>
      </w:r>
      <w:r w:rsidR="00CA70A7" w:rsidRPr="000159F7">
        <w:rPr>
          <w:lang w:val="es-ES"/>
        </w:rPr>
        <w:t xml:space="preserve"> </w:t>
      </w:r>
      <w:r w:rsidR="00FE07A9" w:rsidRPr="000159F7">
        <w:rPr>
          <w:lang w:val="es-ES"/>
        </w:rPr>
        <w:t>Conceptos funcionales</w:t>
      </w:r>
      <w:bookmarkEnd w:id="4"/>
    </w:p>
    <w:p w:rsidR="00532224" w:rsidRPr="000159F7" w:rsidRDefault="00D304D1" w:rsidP="00532224">
      <w:pPr>
        <w:spacing w:after="0"/>
        <w:jc w:val="both"/>
        <w:rPr>
          <w:rFonts w:ascii="Bookman Old Style" w:hAnsi="Bookman Old Style"/>
        </w:rPr>
      </w:pPr>
      <w:r w:rsidRPr="000159F7">
        <w:rPr>
          <w:rFonts w:ascii="Bookman Old Style" w:hAnsi="Bookman Old Style"/>
        </w:rPr>
        <w:t>Antes de explicar las funciones gráficas de la GPU o las variables internas que les afectan, debemos presentar algunos conceptos básicos en los que se basa el diseño de la GPU</w:t>
      </w:r>
      <w:r w:rsidR="008448EC" w:rsidRPr="000159F7">
        <w:rPr>
          <w:rFonts w:ascii="Bookman Old Style" w:hAnsi="Bookman Old Style"/>
        </w:rPr>
        <w:t>.</w:t>
      </w:r>
    </w:p>
    <w:p w:rsidR="008448EC" w:rsidRPr="000159F7" w:rsidRDefault="008448EC" w:rsidP="00532224">
      <w:pPr>
        <w:spacing w:after="0"/>
        <w:jc w:val="both"/>
        <w:rPr>
          <w:rFonts w:ascii="Bookman Old Style" w:hAnsi="Bookman Old Style"/>
        </w:rPr>
      </w:pPr>
    </w:p>
    <w:p w:rsidR="00EB6FC5" w:rsidRPr="000159F7" w:rsidRDefault="00EB6FC5" w:rsidP="00EB6FC5">
      <w:pPr>
        <w:pStyle w:val="Ttulo3"/>
      </w:pPr>
      <w:r w:rsidRPr="000159F7">
        <w:t xml:space="preserve">3.1 Pixels </w:t>
      </w:r>
      <w:r w:rsidR="00FE07A9" w:rsidRPr="000159F7">
        <w:t xml:space="preserve">y </w:t>
      </w:r>
      <w:r w:rsidRPr="000159F7">
        <w:t>color</w:t>
      </w:r>
      <w:r w:rsidR="00FE07A9" w:rsidRPr="000159F7">
        <w:t>e</w:t>
      </w:r>
      <w:r w:rsidRPr="000159F7">
        <w:t>s</w:t>
      </w:r>
    </w:p>
    <w:p w:rsidR="00B4595E" w:rsidRPr="000159F7" w:rsidRDefault="00D304D1" w:rsidP="00EB6FC5">
      <w:pPr>
        <w:spacing w:after="0"/>
        <w:jc w:val="both"/>
        <w:rPr>
          <w:rFonts w:ascii="Bookman Old Style" w:hAnsi="Bookman Old Style"/>
        </w:rPr>
      </w:pPr>
      <w:r w:rsidRPr="000159F7">
        <w:rPr>
          <w:rFonts w:ascii="Bookman Old Style" w:hAnsi="Bookman Old Style"/>
        </w:rPr>
        <w:t xml:space="preserve">La unidad mínima de información de </w:t>
      </w:r>
      <w:r w:rsidR="003B0E2E" w:rsidRPr="000159F7">
        <w:rPr>
          <w:rFonts w:ascii="Bookman Old Style" w:hAnsi="Bookman Old Style"/>
        </w:rPr>
        <w:t>video</w:t>
      </w:r>
      <w:r w:rsidRPr="000159F7">
        <w:rPr>
          <w:rFonts w:ascii="Bookman Old Style" w:hAnsi="Bookman Old Style"/>
        </w:rPr>
        <w:t xml:space="preserve"> que maneja la GPU es el p</w:t>
      </w:r>
      <w:r w:rsidR="000A5821" w:rsidRPr="000159F7">
        <w:rPr>
          <w:rFonts w:ascii="Bookman Old Style" w:hAnsi="Bookman Old Style"/>
        </w:rPr>
        <w:t>i</w:t>
      </w:r>
      <w:r w:rsidRPr="000159F7">
        <w:rPr>
          <w:rFonts w:ascii="Bookman Old Style" w:hAnsi="Bookman Old Style"/>
        </w:rPr>
        <w:t xml:space="preserve">xel, que representa una única posición discreta en la pantalla o en una textura. Cada </w:t>
      </w:r>
      <w:r w:rsidR="000A5821" w:rsidRPr="000159F7">
        <w:rPr>
          <w:rFonts w:ascii="Bookman Old Style" w:hAnsi="Bookman Old Style"/>
        </w:rPr>
        <w:t>pixel</w:t>
      </w:r>
      <w:r w:rsidRPr="000159F7">
        <w:rPr>
          <w:rFonts w:ascii="Bookman Old Style" w:hAnsi="Bookman Old Style"/>
        </w:rPr>
        <w:t xml:space="preserve"> se expresa como un único color RGBA de 32 bits, como se documentó en la parte 2 de la especificación</w:t>
      </w:r>
      <w:r w:rsidR="00DE6DB7" w:rsidRPr="000159F7">
        <w:rPr>
          <w:rFonts w:ascii="Bookman Old Style" w:hAnsi="Bookman Old Style"/>
        </w:rPr>
        <w:t>:</w:t>
      </w:r>
    </w:p>
    <w:p w:rsidR="00B032E7" w:rsidRPr="000159F7" w:rsidRDefault="00B032E7" w:rsidP="00EB6FC5">
      <w:pPr>
        <w:spacing w:after="0"/>
        <w:jc w:val="both"/>
        <w:rPr>
          <w:rFonts w:ascii="Bookman Old Style" w:hAnsi="Bookman Old Style"/>
        </w:rPr>
      </w:pPr>
    </w:p>
    <w:p w:rsidR="00B4595E" w:rsidRPr="000159F7" w:rsidRDefault="00E53917" w:rsidP="00EB6FC5">
      <w:pPr>
        <w:spacing w:after="0"/>
        <w:jc w:val="both"/>
        <w:rPr>
          <w:rFonts w:ascii="Bookman Old Style" w:hAnsi="Bookman Old Style"/>
        </w:rPr>
      </w:pPr>
      <w:r w:rsidRPr="000159F7">
        <w:rPr>
          <w:rFonts w:ascii="Bookman Old Style" w:hAnsi="Bookman Old Style"/>
          <w:noProof/>
          <w:lang w:eastAsia="es-ES"/>
        </w:rPr>
        <w:drawing>
          <wp:inline distT="0" distB="0" distL="0" distR="0">
            <wp:extent cx="6188710" cy="1340348"/>
            <wp:effectExtent l="1905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6188710" cy="1340348"/>
                    </a:xfrm>
                    <a:prstGeom prst="rect">
                      <a:avLst/>
                    </a:prstGeom>
                    <a:noFill/>
                    <a:ln w="9525">
                      <a:noFill/>
                      <a:miter lim="800000"/>
                      <a:headEnd/>
                      <a:tailEnd/>
                    </a:ln>
                  </pic:spPr>
                </pic:pic>
              </a:graphicData>
            </a:graphic>
          </wp:inline>
        </w:drawing>
      </w:r>
    </w:p>
    <w:p w:rsidR="00EB6FC5" w:rsidRPr="000159F7" w:rsidRDefault="00EB6FC5" w:rsidP="00EB6FC5">
      <w:pPr>
        <w:pStyle w:val="Ttulo3"/>
      </w:pPr>
      <w:r w:rsidRPr="000159F7">
        <w:lastRenderedPageBreak/>
        <w:t xml:space="preserve">3.2 </w:t>
      </w:r>
      <w:r w:rsidR="00FE07A9" w:rsidRPr="000159F7">
        <w:t>El buffer de dibujo</w:t>
      </w:r>
    </w:p>
    <w:p w:rsidR="00DE6DB7" w:rsidRPr="000159F7" w:rsidRDefault="000A5821" w:rsidP="00EB6FC5">
      <w:pPr>
        <w:spacing w:after="0"/>
        <w:jc w:val="both"/>
        <w:rPr>
          <w:rFonts w:ascii="Bookman Old Style" w:hAnsi="Bookman Old Style"/>
        </w:rPr>
      </w:pPr>
      <w:r w:rsidRPr="000159F7">
        <w:rPr>
          <w:rFonts w:ascii="Bookman Old Style" w:hAnsi="Bookman Old Style"/>
        </w:rPr>
        <w:t>El buffer de dibujo es una matriz 2D rectangular de pixels, del mismo tamaño que la pantalla (640 x 360 pixels). Cada pixel individual se identifica por su posición desde la esquina superior izquierda, es decir, desde (0, 0) hasta (639, 359)</w:t>
      </w:r>
      <w:r w:rsidR="008448EC" w:rsidRPr="000159F7">
        <w:rPr>
          <w:rFonts w:ascii="Bookman Old Style" w:hAnsi="Bookman Old Style"/>
        </w:rPr>
        <w:t>.</w:t>
      </w:r>
    </w:p>
    <w:p w:rsidR="00DE6DB7" w:rsidRPr="000159F7" w:rsidRDefault="00DE6DB7" w:rsidP="00EB6FC5">
      <w:pPr>
        <w:spacing w:after="0"/>
        <w:jc w:val="both"/>
        <w:rPr>
          <w:rFonts w:ascii="Bookman Old Style" w:hAnsi="Bookman Old Style"/>
        </w:rPr>
      </w:pPr>
    </w:p>
    <w:p w:rsidR="00EB6FC5" w:rsidRPr="000159F7" w:rsidRDefault="000A5821" w:rsidP="008448EC">
      <w:pPr>
        <w:spacing w:after="0"/>
        <w:jc w:val="both"/>
        <w:rPr>
          <w:rFonts w:ascii="Bookman Old Style" w:hAnsi="Bookman Old Style"/>
        </w:rPr>
      </w:pPr>
      <w:r w:rsidRPr="000159F7">
        <w:rPr>
          <w:rFonts w:ascii="Bookman Old Style" w:hAnsi="Bookman Old Style"/>
        </w:rPr>
        <w:t xml:space="preserve">La GPU utiliza este buffer como sustituto de la propia pantalla: el contenido del buffer de dibujo se va modificando con cada operación gráfica de la GPU. </w:t>
      </w:r>
      <w:r w:rsidR="00851FC0">
        <w:rPr>
          <w:rFonts w:ascii="Bookman Old Style" w:hAnsi="Bookman Old Style"/>
        </w:rPr>
        <w:t>Luego</w:t>
      </w:r>
      <w:r w:rsidRPr="000159F7">
        <w:rPr>
          <w:rFonts w:ascii="Bookman Old Style" w:hAnsi="Bookman Old Style"/>
        </w:rPr>
        <w:t xml:space="preserve">, </w:t>
      </w:r>
      <w:r w:rsidR="00851FC0">
        <w:rPr>
          <w:rFonts w:ascii="Bookman Old Style" w:hAnsi="Bookman Old Style"/>
        </w:rPr>
        <w:t>en</w:t>
      </w:r>
      <w:r w:rsidRPr="000159F7">
        <w:rPr>
          <w:rFonts w:ascii="Bookman Old Style" w:hAnsi="Bookman Old Style"/>
        </w:rPr>
        <w:t xml:space="preserve"> cada nuevo frame, la señal de salida de </w:t>
      </w:r>
      <w:r w:rsidR="003B0E2E" w:rsidRPr="000159F7">
        <w:rPr>
          <w:rFonts w:ascii="Bookman Old Style" w:hAnsi="Bookman Old Style"/>
        </w:rPr>
        <w:t>video</w:t>
      </w:r>
      <w:r w:rsidRPr="000159F7">
        <w:rPr>
          <w:rFonts w:ascii="Bookman Old Style" w:hAnsi="Bookman Old Style"/>
        </w:rPr>
        <w:t xml:space="preserve"> se actualiza con el contenido actual del buffer de dibujo y eso hace que cualquier cambio desde el último frame se haga visible. En conjunto, la operación de la GPU sobre el buffer de dibujo sigue este esquema</w:t>
      </w:r>
      <w:r w:rsidR="00BD4D4D" w:rsidRPr="000159F7">
        <w:rPr>
          <w:rFonts w:ascii="Bookman Old Style" w:hAnsi="Bookman Old Style"/>
        </w:rPr>
        <w:t>:</w:t>
      </w:r>
    </w:p>
    <w:p w:rsidR="00E53917" w:rsidRPr="000159F7" w:rsidRDefault="00E53917" w:rsidP="008448EC">
      <w:pPr>
        <w:spacing w:after="0"/>
        <w:jc w:val="both"/>
        <w:rPr>
          <w:rFonts w:ascii="Bookman Old Style" w:hAnsi="Bookman Old Style"/>
          <w:sz w:val="16"/>
        </w:rPr>
      </w:pPr>
    </w:p>
    <w:p w:rsidR="00EE3B40" w:rsidRPr="000159F7" w:rsidRDefault="00E53917" w:rsidP="008448EC">
      <w:pPr>
        <w:spacing w:after="0"/>
        <w:jc w:val="both"/>
        <w:rPr>
          <w:rFonts w:ascii="Bookman Old Style" w:hAnsi="Bookman Old Style"/>
          <w:noProof/>
          <w:lang w:eastAsia="es-ES"/>
        </w:rPr>
      </w:pPr>
      <w:r w:rsidRPr="000159F7">
        <w:rPr>
          <w:rFonts w:ascii="Bookman Old Style" w:hAnsi="Bookman Old Style"/>
          <w:noProof/>
          <w:lang w:eastAsia="es-ES"/>
        </w:rPr>
        <w:drawing>
          <wp:inline distT="0" distB="0" distL="0" distR="0">
            <wp:extent cx="6188710" cy="1673324"/>
            <wp:effectExtent l="1905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6188710" cy="1673324"/>
                    </a:xfrm>
                    <a:prstGeom prst="rect">
                      <a:avLst/>
                    </a:prstGeom>
                    <a:noFill/>
                    <a:ln w="9525">
                      <a:noFill/>
                      <a:miter lim="800000"/>
                      <a:headEnd/>
                      <a:tailEnd/>
                    </a:ln>
                  </pic:spPr>
                </pic:pic>
              </a:graphicData>
            </a:graphic>
          </wp:inline>
        </w:drawing>
      </w:r>
    </w:p>
    <w:p w:rsidR="00E53917" w:rsidRPr="000159F7" w:rsidRDefault="00E53917" w:rsidP="008448EC">
      <w:pPr>
        <w:spacing w:after="0"/>
        <w:jc w:val="both"/>
        <w:rPr>
          <w:rFonts w:ascii="Bookman Old Style" w:hAnsi="Bookman Old Style"/>
          <w:noProof/>
          <w:sz w:val="16"/>
          <w:lang w:eastAsia="es-ES"/>
        </w:rPr>
      </w:pPr>
    </w:p>
    <w:p w:rsidR="00EB6FC5" w:rsidRPr="000159F7" w:rsidRDefault="000A5821" w:rsidP="00EB6FC5">
      <w:pPr>
        <w:spacing w:after="0"/>
        <w:jc w:val="both"/>
        <w:rPr>
          <w:rFonts w:ascii="Bookman Old Style" w:hAnsi="Bookman Old Style"/>
        </w:rPr>
      </w:pPr>
      <w:r w:rsidRPr="000159F7">
        <w:rPr>
          <w:rFonts w:ascii="Bookman Old Style" w:hAnsi="Bookman Old Style"/>
        </w:rPr>
        <w:t>Cabe destacar que el componente alfa de un pixel sólo necesita usarse durante las operaciones de dibujo, para el proceso de mezcla de colores en el buffer de dibujo. Después de esto, el buffer de dibujo no necesita guardar el componente alfa de sus pixels. Depende de la implementación decidir si el formato de pixel para el buffer de dibujo usa 32 bits o sólo 24 bits omitiendo el alfa. En cualquier caso, se puede suponer que los pixels del buffer de dibujo tienen siempre opacidad total (alfa = 255)</w:t>
      </w:r>
      <w:r w:rsidR="008448EC" w:rsidRPr="000159F7">
        <w:rPr>
          <w:rFonts w:ascii="Bookman Old Style" w:hAnsi="Bookman Old Style"/>
        </w:rPr>
        <w:t>.</w:t>
      </w:r>
    </w:p>
    <w:p w:rsidR="00EB6FC5" w:rsidRPr="000159F7" w:rsidRDefault="00EB6FC5" w:rsidP="00EB6FC5">
      <w:pPr>
        <w:spacing w:after="0"/>
        <w:jc w:val="both"/>
        <w:rPr>
          <w:rFonts w:ascii="Bookman Old Style" w:hAnsi="Bookman Old Style"/>
        </w:rPr>
      </w:pPr>
    </w:p>
    <w:p w:rsidR="0015273B" w:rsidRPr="000159F7" w:rsidRDefault="00EB6FC5" w:rsidP="0015273B">
      <w:pPr>
        <w:pStyle w:val="Ttulo3"/>
      </w:pPr>
      <w:r w:rsidRPr="000159F7">
        <w:t>3.</w:t>
      </w:r>
      <w:r w:rsidR="00F56AC3" w:rsidRPr="000159F7">
        <w:t>3</w:t>
      </w:r>
      <w:r w:rsidR="0015273B" w:rsidRPr="000159F7">
        <w:t xml:space="preserve"> </w:t>
      </w:r>
      <w:r w:rsidR="00FE07A9" w:rsidRPr="000159F7">
        <w:t>Texturas de la GPU</w:t>
      </w:r>
    </w:p>
    <w:p w:rsidR="00C4249B" w:rsidRPr="000159F7" w:rsidRDefault="00D13D75" w:rsidP="00C4249B">
      <w:pPr>
        <w:spacing w:after="0"/>
        <w:jc w:val="both"/>
        <w:rPr>
          <w:rFonts w:ascii="Bookman Old Style" w:hAnsi="Bookman Old Style"/>
        </w:rPr>
      </w:pPr>
      <w:r w:rsidRPr="000159F7">
        <w:rPr>
          <w:rFonts w:ascii="Bookman Old Style" w:hAnsi="Bookman Old Style"/>
        </w:rPr>
        <w:t>Una textura de GPU es una matriz 2D con un tamaño fijo de 1024 x 1024 pixels. Las coordenadas comienzan en la esquina superior izquierda, que es el pixel (0, 0). Salvo borrar la pantalla, todas las funciones de dibujo necesitan usar una textura para dibujar</w:t>
      </w:r>
      <w:r w:rsidR="00C4249B" w:rsidRPr="000159F7">
        <w:rPr>
          <w:rFonts w:ascii="Bookman Old Style" w:hAnsi="Bookman Old Style"/>
        </w:rPr>
        <w:t>.</w:t>
      </w:r>
    </w:p>
    <w:p w:rsidR="00C4249B" w:rsidRPr="000159F7" w:rsidRDefault="00C4249B" w:rsidP="00B05556">
      <w:pPr>
        <w:spacing w:after="0"/>
        <w:jc w:val="both"/>
        <w:rPr>
          <w:rFonts w:ascii="Bookman Old Style" w:hAnsi="Bookman Old Style"/>
        </w:rPr>
      </w:pPr>
    </w:p>
    <w:p w:rsidR="0045591E" w:rsidRPr="000159F7" w:rsidRDefault="00D13D75" w:rsidP="0045591E">
      <w:pPr>
        <w:spacing w:after="0"/>
        <w:jc w:val="both"/>
        <w:rPr>
          <w:rFonts w:ascii="Bookman Old Style" w:hAnsi="Bookman Old Style"/>
        </w:rPr>
      </w:pPr>
      <w:r w:rsidRPr="000159F7">
        <w:rPr>
          <w:rFonts w:ascii="Bookman Old Style" w:hAnsi="Bookman Old Style"/>
        </w:rPr>
        <w:t xml:space="preserve">La GPU identifica y accede a las texturas disponibles a través de una matriz de </w:t>
      </w:r>
      <w:r w:rsidR="006641CB">
        <w:rPr>
          <w:rFonts w:ascii="Bookman Old Style" w:hAnsi="Bookman Old Style"/>
        </w:rPr>
        <w:t>pista</w:t>
      </w:r>
      <w:r w:rsidR="0001757B">
        <w:rPr>
          <w:rFonts w:ascii="Bookman Old Style" w:hAnsi="Bookman Old Style"/>
        </w:rPr>
        <w:t>s</w:t>
      </w:r>
      <w:r w:rsidR="0001757B" w:rsidRPr="000159F7">
        <w:rPr>
          <w:rFonts w:ascii="Bookman Old Style" w:hAnsi="Bookman Old Style"/>
        </w:rPr>
        <w:t xml:space="preserve"> </w:t>
      </w:r>
      <w:r w:rsidR="000E262D">
        <w:rPr>
          <w:rFonts w:ascii="Bookman Old Style" w:hAnsi="Bookman Old Style"/>
        </w:rPr>
        <w:t>de textura numerad</w:t>
      </w:r>
      <w:r w:rsidR="0001757B">
        <w:rPr>
          <w:rFonts w:ascii="Bookman Old Style" w:hAnsi="Bookman Old Style"/>
        </w:rPr>
        <w:t>a</w:t>
      </w:r>
      <w:r w:rsidR="000E262D">
        <w:rPr>
          <w:rFonts w:ascii="Bookman Old Style" w:hAnsi="Bookman Old Style"/>
        </w:rPr>
        <w:t xml:space="preserve">s. Hay 256 </w:t>
      </w:r>
      <w:r w:rsidR="006641CB">
        <w:rPr>
          <w:rFonts w:ascii="Bookman Old Style" w:hAnsi="Bookman Old Style"/>
        </w:rPr>
        <w:t>pista</w:t>
      </w:r>
      <w:r w:rsidR="0001757B">
        <w:rPr>
          <w:rFonts w:ascii="Bookman Old Style" w:hAnsi="Bookman Old Style"/>
        </w:rPr>
        <w:t>s</w:t>
      </w:r>
      <w:r w:rsidRPr="000159F7">
        <w:rPr>
          <w:rFonts w:ascii="Bookman Old Style" w:hAnsi="Bookman Old Style"/>
        </w:rPr>
        <w:t xml:space="preserve"> utilizables por el cartucho (con IDs de textura de 0 a 255), </w:t>
      </w:r>
      <w:r w:rsidR="00B526B9" w:rsidRPr="000159F7">
        <w:rPr>
          <w:rFonts w:ascii="Bookman Old Style" w:hAnsi="Bookman Old Style"/>
        </w:rPr>
        <w:t>y un</w:t>
      </w:r>
      <w:r w:rsidR="0001757B">
        <w:rPr>
          <w:rFonts w:ascii="Bookman Old Style" w:hAnsi="Bookman Old Style"/>
        </w:rPr>
        <w:t>a</w:t>
      </w:r>
      <w:r w:rsidR="00B526B9" w:rsidRPr="000159F7">
        <w:rPr>
          <w:rFonts w:ascii="Bookman Old Style" w:hAnsi="Bookman Old Style"/>
        </w:rPr>
        <w:t xml:space="preserve"> </w:t>
      </w:r>
      <w:r w:rsidR="006641CB">
        <w:rPr>
          <w:rFonts w:ascii="Bookman Old Style" w:hAnsi="Bookman Old Style"/>
        </w:rPr>
        <w:t>pista</w:t>
      </w:r>
      <w:r w:rsidR="00B526B9" w:rsidRPr="000159F7">
        <w:rPr>
          <w:rFonts w:ascii="Bookman Old Style" w:hAnsi="Bookman Old Style"/>
        </w:rPr>
        <w:t xml:space="preserve"> adicional con ID = –1 </w:t>
      </w:r>
      <w:r w:rsidRPr="000159F7">
        <w:rPr>
          <w:rFonts w:ascii="Bookman Old Style" w:hAnsi="Bookman Old Style"/>
        </w:rPr>
        <w:t>para la textura de la BIOS</w:t>
      </w:r>
      <w:r w:rsidR="0045591E" w:rsidRPr="000159F7">
        <w:rPr>
          <w:rFonts w:ascii="Bookman Old Style" w:hAnsi="Bookman Old Style"/>
        </w:rPr>
        <w:t>.</w:t>
      </w:r>
    </w:p>
    <w:p w:rsidR="0045591E" w:rsidRPr="000159F7" w:rsidRDefault="0045591E" w:rsidP="0045591E">
      <w:pPr>
        <w:spacing w:after="0"/>
        <w:jc w:val="both"/>
        <w:rPr>
          <w:rFonts w:ascii="Bookman Old Style" w:hAnsi="Bookman Old Style"/>
        </w:rPr>
      </w:pPr>
    </w:p>
    <w:p w:rsidR="00C4249B" w:rsidRPr="000159F7" w:rsidRDefault="0045591E" w:rsidP="0045591E">
      <w:pPr>
        <w:pStyle w:val="Ttulo3"/>
        <w:rPr>
          <w:rFonts w:asciiTheme="majorHAnsi" w:hAnsiTheme="majorHAnsi"/>
        </w:rPr>
      </w:pPr>
      <w:r w:rsidRPr="000159F7">
        <w:t xml:space="preserve">3.4 </w:t>
      </w:r>
      <w:r w:rsidR="00FE07A9" w:rsidRPr="000159F7">
        <w:t>Conexión a ROMs de video</w:t>
      </w:r>
    </w:p>
    <w:p w:rsidR="00C4249B" w:rsidRPr="000159F7" w:rsidRDefault="00B526B9" w:rsidP="00B05556">
      <w:pPr>
        <w:spacing w:after="0"/>
        <w:jc w:val="both"/>
        <w:rPr>
          <w:rFonts w:ascii="Bookman Old Style" w:hAnsi="Bookman Old Style"/>
        </w:rPr>
      </w:pPr>
      <w:r w:rsidRPr="000159F7">
        <w:rPr>
          <w:rFonts w:ascii="Bookman Old Style" w:hAnsi="Bookman Old Style"/>
        </w:rPr>
        <w:t xml:space="preserve">La GPU en sí misma no contiene texturas, así que necesita leer las imágenes guardadas en la BIOS y los cartuchos conectándose a sus respectivas ROMs de </w:t>
      </w:r>
      <w:r w:rsidR="003B0E2E" w:rsidRPr="000159F7">
        <w:rPr>
          <w:rFonts w:ascii="Bookman Old Style" w:hAnsi="Bookman Old Style"/>
        </w:rPr>
        <w:t>video</w:t>
      </w:r>
      <w:r w:rsidRPr="000159F7">
        <w:rPr>
          <w:rFonts w:ascii="Bookman Old Style" w:hAnsi="Bookman Old Style"/>
        </w:rPr>
        <w:t xml:space="preserve">. Una ROM de </w:t>
      </w:r>
      <w:r w:rsidR="003B0E2E" w:rsidRPr="000159F7">
        <w:rPr>
          <w:rFonts w:ascii="Bookman Old Style" w:hAnsi="Bookman Old Style"/>
        </w:rPr>
        <w:t>video</w:t>
      </w:r>
      <w:r w:rsidRPr="000159F7">
        <w:rPr>
          <w:rFonts w:ascii="Bookman Old Style" w:hAnsi="Bookman Old Style"/>
        </w:rPr>
        <w:t xml:space="preserve"> es una región de memoria de sólo lectura que contiene una secuencia de imágenes. Cada una de estas imágenes puede tener cualquier anchura y altura posibles, desde 1 x 1 </w:t>
      </w:r>
      <w:r w:rsidR="003B0E2E" w:rsidRPr="000159F7">
        <w:rPr>
          <w:rFonts w:ascii="Bookman Old Style" w:hAnsi="Bookman Old Style"/>
        </w:rPr>
        <w:t>pixels</w:t>
      </w:r>
      <w:r w:rsidRPr="000159F7">
        <w:rPr>
          <w:rFonts w:ascii="Bookman Old Style" w:hAnsi="Bookman Old Style"/>
        </w:rPr>
        <w:t xml:space="preserve"> hasta el tamaño de una textura de GPU</w:t>
      </w:r>
      <w:r w:rsidR="00D35D7A" w:rsidRPr="000159F7">
        <w:rPr>
          <w:rFonts w:ascii="Bookman Old Style" w:hAnsi="Bookman Old Style"/>
        </w:rPr>
        <w:t>.</w:t>
      </w:r>
    </w:p>
    <w:p w:rsidR="00965CBE" w:rsidRPr="000159F7" w:rsidRDefault="006946A8" w:rsidP="00965CBE">
      <w:pPr>
        <w:spacing w:after="0"/>
        <w:jc w:val="both"/>
        <w:rPr>
          <w:rFonts w:ascii="Bookman Old Style" w:hAnsi="Bookman Old Style"/>
        </w:rPr>
      </w:pPr>
      <w:r w:rsidRPr="000159F7">
        <w:rPr>
          <w:rFonts w:ascii="Bookman Old Style" w:hAnsi="Bookman Old Style"/>
        </w:rPr>
        <w:lastRenderedPageBreak/>
        <w:t>Cuando se conecta un cartucho que contie</w:t>
      </w:r>
      <w:r w:rsidR="0001757B">
        <w:rPr>
          <w:rFonts w:ascii="Bookman Old Style" w:hAnsi="Bookman Old Style"/>
        </w:rPr>
        <w:t>ne N imágenes, la</w:t>
      </w:r>
      <w:r w:rsidRPr="000159F7">
        <w:rPr>
          <w:rFonts w:ascii="Bookman Old Style" w:hAnsi="Bookman Old Style"/>
        </w:rPr>
        <w:t>s N primer</w:t>
      </w:r>
      <w:r w:rsidR="0001757B">
        <w:rPr>
          <w:rFonts w:ascii="Bookman Old Style" w:hAnsi="Bookman Old Style"/>
        </w:rPr>
        <w:t>a</w:t>
      </w:r>
      <w:r w:rsidRPr="000159F7">
        <w:rPr>
          <w:rFonts w:ascii="Bookman Old Style" w:hAnsi="Bookman Old Style"/>
        </w:rPr>
        <w:t xml:space="preserve">s </w:t>
      </w:r>
      <w:r w:rsidR="006641CB">
        <w:rPr>
          <w:rFonts w:ascii="Bookman Old Style" w:hAnsi="Bookman Old Style"/>
        </w:rPr>
        <w:t>pista</w:t>
      </w:r>
      <w:r w:rsidR="0001757B">
        <w:rPr>
          <w:rFonts w:ascii="Bookman Old Style" w:hAnsi="Bookman Old Style"/>
        </w:rPr>
        <w:t>s</w:t>
      </w:r>
      <w:r w:rsidRPr="000159F7">
        <w:rPr>
          <w:rFonts w:ascii="Bookman Old Style" w:hAnsi="Bookman Old Style"/>
        </w:rPr>
        <w:t xml:space="preserve"> a partir de la ID = 0 se asignan a cada una de las imágenes, por orden. El resto de </w:t>
      </w:r>
      <w:r w:rsidR="006641CB">
        <w:rPr>
          <w:rFonts w:ascii="Bookman Old Style" w:hAnsi="Bookman Old Style"/>
        </w:rPr>
        <w:t>pista</w:t>
      </w:r>
      <w:r w:rsidRPr="000159F7">
        <w:rPr>
          <w:rFonts w:ascii="Bookman Old Style" w:hAnsi="Bookman Old Style"/>
        </w:rPr>
        <w:t xml:space="preserve">s hasta la ID = 255 quedarán sin usar y no serán accesibles. </w:t>
      </w:r>
      <w:r w:rsidR="0001757B">
        <w:rPr>
          <w:rFonts w:ascii="Bookman Old Style" w:hAnsi="Bookman Old Style"/>
        </w:rPr>
        <w:t xml:space="preserve">La </w:t>
      </w:r>
      <w:r w:rsidR="006641CB">
        <w:rPr>
          <w:rFonts w:ascii="Bookman Old Style" w:hAnsi="Bookman Old Style"/>
        </w:rPr>
        <w:t>pista</w:t>
      </w:r>
      <w:r w:rsidRPr="000159F7">
        <w:rPr>
          <w:rFonts w:ascii="Bookman Old Style" w:hAnsi="Bookman Old Style"/>
        </w:rPr>
        <w:t xml:space="preserve"> con ID = </w:t>
      </w:r>
      <w:r w:rsidR="006641CB">
        <w:rPr>
          <w:rFonts w:ascii="Bookman Old Style" w:hAnsi="Bookman Old Style"/>
        </w:rPr>
        <w:t>–</w:t>
      </w:r>
      <w:r w:rsidRPr="000159F7">
        <w:rPr>
          <w:rFonts w:ascii="Bookman Old Style" w:hAnsi="Bookman Old Style"/>
        </w:rPr>
        <w:t>1</w:t>
      </w:r>
      <w:r w:rsidR="006641CB">
        <w:rPr>
          <w:rFonts w:ascii="Bookman Old Style" w:hAnsi="Bookman Old Style"/>
        </w:rPr>
        <w:t xml:space="preserve"> </w:t>
      </w:r>
      <w:r w:rsidRPr="000159F7">
        <w:rPr>
          <w:rFonts w:ascii="Bookman Old Style" w:hAnsi="Bookman Old Style"/>
        </w:rPr>
        <w:t xml:space="preserve"> se asigna a la imagen de la BIOS, que se garantiza que existe y es única</w:t>
      </w:r>
      <w:r w:rsidR="00965CBE" w:rsidRPr="000159F7">
        <w:rPr>
          <w:rFonts w:ascii="Bookman Old Style" w:hAnsi="Bookman Old Style"/>
        </w:rPr>
        <w:t>.</w:t>
      </w:r>
    </w:p>
    <w:p w:rsidR="00C4249B" w:rsidRPr="000159F7" w:rsidRDefault="00C4249B" w:rsidP="00B05556">
      <w:pPr>
        <w:spacing w:after="0"/>
        <w:jc w:val="both"/>
        <w:rPr>
          <w:rFonts w:ascii="Bookman Old Style" w:hAnsi="Bookman Old Style"/>
        </w:rPr>
      </w:pPr>
    </w:p>
    <w:p w:rsidR="00C4249B" w:rsidRPr="000159F7" w:rsidRDefault="006946A8" w:rsidP="00B05556">
      <w:pPr>
        <w:spacing w:after="0"/>
        <w:jc w:val="both"/>
        <w:rPr>
          <w:rFonts w:ascii="Bookman Old Style" w:hAnsi="Bookman Old Style"/>
        </w:rPr>
      </w:pPr>
      <w:r w:rsidRPr="000159F7">
        <w:rPr>
          <w:rFonts w:ascii="Bookman Old Style" w:hAnsi="Bookman Old Style"/>
        </w:rPr>
        <w:t>Este proceso de conexión ocurre cada vez que se inserta un nuevo cartucho. Aún así, en sistemas Vircon32, los cartuchos sólo pueden insertarse con la consola apagada. Por lo tanto, en las implementaciones</w:t>
      </w:r>
      <w:r w:rsidR="00700A40">
        <w:rPr>
          <w:rFonts w:ascii="Bookman Old Style" w:hAnsi="Bookman Old Style"/>
        </w:rPr>
        <w:t>,</w:t>
      </w:r>
      <w:r w:rsidRPr="000159F7">
        <w:rPr>
          <w:rFonts w:ascii="Bookman Old Style" w:hAnsi="Bookman Old Style"/>
        </w:rPr>
        <w:t xml:space="preserve"> los procedimientos necesarios para que la GPU establezca esta conexión</w:t>
      </w:r>
      <w:r w:rsidR="00700A40" w:rsidRPr="000159F7">
        <w:rPr>
          <w:rFonts w:ascii="Bookman Old Style" w:hAnsi="Bookman Old Style"/>
        </w:rPr>
        <w:t xml:space="preserve"> se pueden retrasar</w:t>
      </w:r>
      <w:r w:rsidRPr="000159F7">
        <w:rPr>
          <w:rFonts w:ascii="Bookman Old Style" w:hAnsi="Bookman Old Style"/>
        </w:rPr>
        <w:t xml:space="preserve"> hasta el siguiente encendido de la consola</w:t>
      </w:r>
      <w:r w:rsidR="00A0675A" w:rsidRPr="000159F7">
        <w:rPr>
          <w:rFonts w:ascii="Bookman Old Style" w:hAnsi="Bookman Old Style"/>
        </w:rPr>
        <w:t>.</w:t>
      </w:r>
    </w:p>
    <w:p w:rsidR="00C4249B" w:rsidRPr="000159F7" w:rsidRDefault="00C4249B" w:rsidP="00B05556">
      <w:pPr>
        <w:spacing w:after="0"/>
        <w:jc w:val="both"/>
        <w:rPr>
          <w:rFonts w:ascii="Bookman Old Style" w:hAnsi="Bookman Old Style"/>
        </w:rPr>
      </w:pPr>
    </w:p>
    <w:p w:rsidR="00A12A9E" w:rsidRPr="000159F7" w:rsidRDefault="006946A8" w:rsidP="00B05556">
      <w:pPr>
        <w:spacing w:after="0"/>
        <w:jc w:val="both"/>
        <w:rPr>
          <w:rFonts w:ascii="Bookman Old Style" w:hAnsi="Bookman Old Style"/>
        </w:rPr>
      </w:pPr>
      <w:r w:rsidRPr="000159F7">
        <w:rPr>
          <w:rFonts w:ascii="Bookman Old Style" w:hAnsi="Bookman Old Style"/>
        </w:rPr>
        <w:t xml:space="preserve">Depende de la implementación decidir cómo establecer conexión con las ROMs de </w:t>
      </w:r>
      <w:r w:rsidR="003B0E2E" w:rsidRPr="000159F7">
        <w:rPr>
          <w:rFonts w:ascii="Bookman Old Style" w:hAnsi="Bookman Old Style"/>
        </w:rPr>
        <w:t>video</w:t>
      </w:r>
      <w:r w:rsidR="00700A40">
        <w:rPr>
          <w:rFonts w:ascii="Bookman Old Style" w:hAnsi="Bookman Old Style"/>
        </w:rPr>
        <w:t>,</w:t>
      </w:r>
      <w:r w:rsidRPr="000159F7">
        <w:rPr>
          <w:rFonts w:ascii="Bookman Old Style" w:hAnsi="Bookman Old Style"/>
        </w:rPr>
        <w:t xml:space="preserve"> y localizar y leer sus imágenes. Por ejemplo, se puede leer todas las imágenes de las ROMs de </w:t>
      </w:r>
      <w:r w:rsidR="003B0E2E" w:rsidRPr="000159F7">
        <w:rPr>
          <w:rFonts w:ascii="Bookman Old Style" w:hAnsi="Bookman Old Style"/>
        </w:rPr>
        <w:t>video</w:t>
      </w:r>
      <w:r w:rsidRPr="000159F7">
        <w:rPr>
          <w:rFonts w:ascii="Bookman Old Style" w:hAnsi="Bookman Old Style"/>
        </w:rPr>
        <w:t xml:space="preserve"> de antemano al establecer la conexión. Otra opción sería mantener punteros a las imágenes y hacer que la GPU lea los valores de los pixels sobre la marcha</w:t>
      </w:r>
      <w:r w:rsidR="00A12A9E" w:rsidRPr="000159F7">
        <w:rPr>
          <w:rFonts w:ascii="Bookman Old Style" w:hAnsi="Bookman Old Style"/>
        </w:rPr>
        <w:t>.</w:t>
      </w:r>
    </w:p>
    <w:p w:rsidR="00A12A9E" w:rsidRPr="000159F7" w:rsidRDefault="00A12A9E" w:rsidP="00B05556">
      <w:pPr>
        <w:spacing w:after="0"/>
        <w:jc w:val="both"/>
        <w:rPr>
          <w:rFonts w:ascii="Bookman Old Style" w:hAnsi="Bookman Old Style"/>
        </w:rPr>
      </w:pPr>
    </w:p>
    <w:p w:rsidR="00855A6B" w:rsidRPr="000159F7" w:rsidRDefault="00855A6B" w:rsidP="00855A6B">
      <w:pPr>
        <w:pStyle w:val="Ttulo4"/>
        <w:rPr>
          <w:lang w:val="es-ES"/>
        </w:rPr>
      </w:pPr>
      <w:r w:rsidRPr="000159F7">
        <w:rPr>
          <w:lang w:val="es-ES"/>
        </w:rPr>
        <w:t>Exten</w:t>
      </w:r>
      <w:r w:rsidR="00FE07A9" w:rsidRPr="000159F7">
        <w:rPr>
          <w:lang w:val="es-ES"/>
        </w:rPr>
        <w:t>sión de las imágenes</w:t>
      </w:r>
    </w:p>
    <w:p w:rsidR="00855A6B" w:rsidRPr="000159F7" w:rsidRDefault="006946A8" w:rsidP="00855A6B">
      <w:pPr>
        <w:spacing w:after="0"/>
        <w:jc w:val="both"/>
        <w:rPr>
          <w:rFonts w:ascii="Bookman Old Style" w:hAnsi="Bookman Old Style"/>
        </w:rPr>
      </w:pPr>
      <w:r w:rsidRPr="000159F7">
        <w:rPr>
          <w:rFonts w:ascii="Bookman Old Style" w:hAnsi="Bookman Old Style"/>
        </w:rPr>
        <w:t xml:space="preserve">Las texturas de GPU tienen un tamaño fijo, pero </w:t>
      </w:r>
      <w:r w:rsidR="006641CB">
        <w:rPr>
          <w:rFonts w:ascii="Bookman Old Style" w:hAnsi="Bookman Old Style"/>
        </w:rPr>
        <w:t>la</w:t>
      </w:r>
      <w:r w:rsidRPr="000159F7">
        <w:rPr>
          <w:rFonts w:ascii="Bookman Old Style" w:hAnsi="Bookman Old Style"/>
        </w:rPr>
        <w:t xml:space="preserve">s </w:t>
      </w:r>
      <w:r w:rsidR="006641CB">
        <w:rPr>
          <w:rFonts w:ascii="Bookman Old Style" w:hAnsi="Bookman Old Style"/>
        </w:rPr>
        <w:t>pista</w:t>
      </w:r>
      <w:r w:rsidR="0001757B">
        <w:rPr>
          <w:rFonts w:ascii="Bookman Old Style" w:hAnsi="Bookman Old Style"/>
        </w:rPr>
        <w:t>s</w:t>
      </w:r>
      <w:r w:rsidRPr="000159F7">
        <w:rPr>
          <w:rFonts w:ascii="Bookman Old Style" w:hAnsi="Bookman Old Style"/>
        </w:rPr>
        <w:t xml:space="preserve"> leen sus pixels de imágenes que pueden tener distintos tamaños. Para resolver esto cada </w:t>
      </w:r>
      <w:r w:rsidR="006641CB">
        <w:rPr>
          <w:rFonts w:ascii="Bookman Old Style" w:hAnsi="Bookman Old Style"/>
        </w:rPr>
        <w:t>pista</w:t>
      </w:r>
      <w:r w:rsidRPr="000159F7">
        <w:rPr>
          <w:rFonts w:ascii="Bookman Old Style" w:hAnsi="Bookman Old Style"/>
        </w:rPr>
        <w:t xml:space="preserve"> adaptará su imagen asignada para que pueda usarse como textura de GPU. </w:t>
      </w:r>
      <w:r w:rsidR="000B5E92" w:rsidRPr="000159F7">
        <w:rPr>
          <w:rFonts w:ascii="Bookman Old Style" w:hAnsi="Bookman Old Style"/>
        </w:rPr>
        <w:t>Se a</w:t>
      </w:r>
      <w:r w:rsidRPr="000159F7">
        <w:rPr>
          <w:rFonts w:ascii="Bookman Old Style" w:hAnsi="Bookman Old Style"/>
        </w:rPr>
        <w:t>mpliará</w:t>
      </w:r>
      <w:r w:rsidR="000B5E92" w:rsidRPr="000159F7">
        <w:rPr>
          <w:rFonts w:ascii="Bookman Old Style" w:hAnsi="Bookman Old Style"/>
        </w:rPr>
        <w:t>n</w:t>
      </w:r>
      <w:r w:rsidRPr="000159F7">
        <w:rPr>
          <w:rFonts w:ascii="Bookman Old Style" w:hAnsi="Bookman Old Style"/>
        </w:rPr>
        <w:t xml:space="preserve"> automáticamente </w:t>
      </w:r>
      <w:r w:rsidR="000B5E92" w:rsidRPr="000159F7">
        <w:rPr>
          <w:rFonts w:ascii="Bookman Old Style" w:hAnsi="Bookman Old Style"/>
        </w:rPr>
        <w:t>hasta</w:t>
      </w:r>
      <w:r w:rsidRPr="000159F7">
        <w:rPr>
          <w:rFonts w:ascii="Bookman Old Style" w:hAnsi="Bookman Old Style"/>
        </w:rPr>
        <w:t xml:space="preserve"> 1024 x 1024, considera</w:t>
      </w:r>
      <w:r w:rsidR="000B5E92" w:rsidRPr="000159F7">
        <w:rPr>
          <w:rFonts w:ascii="Bookman Old Style" w:hAnsi="Bookman Old Style"/>
        </w:rPr>
        <w:t>ndo</w:t>
      </w:r>
      <w:r w:rsidRPr="000159F7">
        <w:rPr>
          <w:rFonts w:ascii="Bookman Old Style" w:hAnsi="Bookman Old Style"/>
        </w:rPr>
        <w:t xml:space="preserve"> el resto de pixels vacíos (con sus 4 componentes 0). </w:t>
      </w:r>
      <w:r w:rsidR="000B5E92" w:rsidRPr="000159F7">
        <w:rPr>
          <w:rFonts w:ascii="Bookman Old Style" w:hAnsi="Bookman Old Style"/>
        </w:rPr>
        <w:t>Se</w:t>
      </w:r>
      <w:r w:rsidRPr="000159F7">
        <w:rPr>
          <w:rFonts w:ascii="Bookman Old Style" w:hAnsi="Bookman Old Style"/>
        </w:rPr>
        <w:t xml:space="preserve"> ext</w:t>
      </w:r>
      <w:r w:rsidR="000B5E92" w:rsidRPr="000159F7">
        <w:rPr>
          <w:rFonts w:ascii="Bookman Old Style" w:hAnsi="Bookman Old Style"/>
        </w:rPr>
        <w:t>iende por</w:t>
      </w:r>
      <w:r w:rsidRPr="000159F7">
        <w:rPr>
          <w:rFonts w:ascii="Bookman Old Style" w:hAnsi="Bookman Old Style"/>
        </w:rPr>
        <w:t xml:space="preserve"> la parte inferior derecha para conservar las coordenadas de los pixels</w:t>
      </w:r>
      <w:r w:rsidR="000B5E92" w:rsidRPr="000159F7">
        <w:rPr>
          <w:rFonts w:ascii="Bookman Old Style" w:hAnsi="Bookman Old Style"/>
        </w:rPr>
        <w:t>.</w:t>
      </w:r>
    </w:p>
    <w:p w:rsidR="00855A6B" w:rsidRPr="000159F7" w:rsidRDefault="00855A6B" w:rsidP="00855A6B">
      <w:pPr>
        <w:spacing w:after="0"/>
        <w:jc w:val="both"/>
        <w:rPr>
          <w:rFonts w:ascii="Bookman Old Style" w:hAnsi="Bookman Old Style"/>
        </w:rPr>
      </w:pPr>
    </w:p>
    <w:p w:rsidR="00855A6B" w:rsidRPr="000159F7" w:rsidRDefault="000B5E92" w:rsidP="00855A6B">
      <w:pPr>
        <w:spacing w:after="0"/>
        <w:jc w:val="both"/>
        <w:rPr>
          <w:rFonts w:ascii="Bookman Old Style" w:hAnsi="Bookman Old Style"/>
        </w:rPr>
      </w:pPr>
      <w:r w:rsidRPr="000159F7">
        <w:rPr>
          <w:rFonts w:ascii="Bookman Old Style" w:hAnsi="Bookman Old Style"/>
        </w:rPr>
        <w:t xml:space="preserve">Esta imagen muestra cómo una imagen guardada en una ROM de </w:t>
      </w:r>
      <w:r w:rsidR="003B0E2E" w:rsidRPr="000159F7">
        <w:rPr>
          <w:rFonts w:ascii="Bookman Old Style" w:hAnsi="Bookman Old Style"/>
        </w:rPr>
        <w:t>video</w:t>
      </w:r>
      <w:r w:rsidRPr="000159F7">
        <w:rPr>
          <w:rFonts w:ascii="Bookman Old Style" w:hAnsi="Bookman Old Style"/>
        </w:rPr>
        <w:t xml:space="preserve"> se extendería con </w:t>
      </w:r>
      <w:r w:rsidR="003B0E2E" w:rsidRPr="000159F7">
        <w:rPr>
          <w:rFonts w:ascii="Bookman Old Style" w:hAnsi="Bookman Old Style"/>
        </w:rPr>
        <w:t>pixels</w:t>
      </w:r>
      <w:r w:rsidRPr="000159F7">
        <w:rPr>
          <w:rFonts w:ascii="Bookman Old Style" w:hAnsi="Bookman Old Style"/>
        </w:rPr>
        <w:t xml:space="preserve"> vacíos (aquí se muestra en color gris por claridad)</w:t>
      </w:r>
      <w:r w:rsidR="00855A6B" w:rsidRPr="000159F7">
        <w:rPr>
          <w:rFonts w:ascii="Bookman Old Style" w:hAnsi="Bookman Old Style"/>
        </w:rPr>
        <w:t>.</w:t>
      </w:r>
    </w:p>
    <w:p w:rsidR="00855A6B" w:rsidRPr="000159F7" w:rsidRDefault="00855A6B" w:rsidP="00855A6B">
      <w:pPr>
        <w:spacing w:after="0"/>
        <w:jc w:val="both"/>
        <w:rPr>
          <w:rFonts w:ascii="Bookman Old Style" w:hAnsi="Bookman Old Style"/>
          <w:sz w:val="32"/>
        </w:rPr>
      </w:pPr>
    </w:p>
    <w:p w:rsidR="00AD00E8" w:rsidRPr="000159F7" w:rsidRDefault="00E53917" w:rsidP="00855A6B">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678805" cy="3230049"/>
            <wp:effectExtent l="19050" t="19050" r="17145" b="27501"/>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678805" cy="3230049"/>
                    </a:xfrm>
                    <a:prstGeom prst="rect">
                      <a:avLst/>
                    </a:prstGeom>
                    <a:noFill/>
                    <a:ln w="9525">
                      <a:solidFill>
                        <a:schemeClr val="tx1"/>
                      </a:solidFill>
                      <a:miter lim="800000"/>
                      <a:headEnd/>
                      <a:tailEnd/>
                    </a:ln>
                  </pic:spPr>
                </pic:pic>
              </a:graphicData>
            </a:graphic>
          </wp:inline>
        </w:drawing>
      </w:r>
    </w:p>
    <w:p w:rsidR="00A07D9B" w:rsidRPr="000159F7" w:rsidRDefault="00A07D9B" w:rsidP="00ED6221">
      <w:pPr>
        <w:spacing w:after="0"/>
        <w:jc w:val="both"/>
        <w:rPr>
          <w:rFonts w:ascii="Bookman Old Style" w:hAnsi="Bookman Old Style"/>
          <w:sz w:val="16"/>
        </w:rPr>
      </w:pPr>
    </w:p>
    <w:p w:rsidR="00A1428C" w:rsidRPr="000159F7" w:rsidRDefault="00A1428C" w:rsidP="00ED6221">
      <w:pPr>
        <w:spacing w:after="0"/>
        <w:jc w:val="both"/>
        <w:rPr>
          <w:rFonts w:ascii="Bookman Old Style" w:hAnsi="Bookman Old Style"/>
          <w:sz w:val="16"/>
        </w:rPr>
      </w:pPr>
    </w:p>
    <w:p w:rsidR="0068278D" w:rsidRPr="000159F7" w:rsidRDefault="0001757B" w:rsidP="00ED6221">
      <w:pPr>
        <w:spacing w:after="0"/>
        <w:jc w:val="both"/>
        <w:rPr>
          <w:rFonts w:ascii="Bookman Old Style" w:hAnsi="Bookman Old Style"/>
        </w:rPr>
      </w:pPr>
      <w:r>
        <w:rPr>
          <w:rFonts w:ascii="Bookman Old Style" w:hAnsi="Bookman Old Style"/>
        </w:rPr>
        <w:t>Los métodos usados por la</w:t>
      </w:r>
      <w:r w:rsidR="000B5E92" w:rsidRPr="000159F7">
        <w:rPr>
          <w:rFonts w:ascii="Bookman Old Style" w:hAnsi="Bookman Old Style"/>
        </w:rPr>
        <w:t xml:space="preserve">s </w:t>
      </w:r>
      <w:r w:rsidR="006641CB">
        <w:rPr>
          <w:rFonts w:ascii="Bookman Old Style" w:hAnsi="Bookman Old Style"/>
        </w:rPr>
        <w:t>pista</w:t>
      </w:r>
      <w:r w:rsidR="000B5E92" w:rsidRPr="000159F7">
        <w:rPr>
          <w:rFonts w:ascii="Bookman Old Style" w:hAnsi="Bookman Old Style"/>
        </w:rPr>
        <w:t xml:space="preserve">s de textura para leer y ampliar las imágenes (mapeo de </w:t>
      </w:r>
      <w:r w:rsidR="003B0E2E" w:rsidRPr="000159F7">
        <w:rPr>
          <w:rFonts w:ascii="Bookman Old Style" w:hAnsi="Bookman Old Style"/>
        </w:rPr>
        <w:t>pixels</w:t>
      </w:r>
      <w:r w:rsidR="000B5E92" w:rsidRPr="000159F7">
        <w:rPr>
          <w:rFonts w:ascii="Bookman Old Style" w:hAnsi="Bookman Old Style"/>
        </w:rPr>
        <w:t>, copias internas, conexiones hardware, etc.) dependen de la implementación</w:t>
      </w:r>
      <w:r w:rsidR="0068278D" w:rsidRPr="000159F7">
        <w:rPr>
          <w:rFonts w:ascii="Bookman Old Style" w:hAnsi="Bookman Old Style"/>
        </w:rPr>
        <w:t>.</w:t>
      </w:r>
    </w:p>
    <w:p w:rsidR="00CA70A7" w:rsidRPr="000159F7" w:rsidRDefault="00F56AC3" w:rsidP="00CA70A7">
      <w:pPr>
        <w:pStyle w:val="Ttulo3"/>
      </w:pPr>
      <w:r w:rsidRPr="000159F7">
        <w:lastRenderedPageBreak/>
        <w:t>3</w:t>
      </w:r>
      <w:r w:rsidR="00CA70A7" w:rsidRPr="000159F7">
        <w:t>.</w:t>
      </w:r>
      <w:r w:rsidR="004B7C3C" w:rsidRPr="000159F7">
        <w:t>5</w:t>
      </w:r>
      <w:r w:rsidR="00CA70A7" w:rsidRPr="000159F7">
        <w:t xml:space="preserve"> </w:t>
      </w:r>
      <w:r w:rsidR="00FE07A9" w:rsidRPr="000159F7">
        <w:t>Regiones de texturas</w:t>
      </w:r>
    </w:p>
    <w:p w:rsidR="003448D9" w:rsidRPr="000159F7" w:rsidRDefault="00705D1F" w:rsidP="00CA70A7">
      <w:pPr>
        <w:spacing w:after="0"/>
        <w:jc w:val="both"/>
        <w:rPr>
          <w:rFonts w:ascii="Bookman Old Style" w:hAnsi="Bookman Old Style"/>
        </w:rPr>
      </w:pPr>
      <w:r w:rsidRPr="000159F7">
        <w:rPr>
          <w:rFonts w:ascii="Bookman Old Style" w:hAnsi="Bookman Old Style"/>
        </w:rPr>
        <w:t>La GPU no trabaja directamente con texturas, ya que éstas son más grandes que la pantalla. En vez de eso se puede definir un conjunto de regiones delimitadas dentro de cada textura para que las funciones de dibujo de la GPU operen con ellas</w:t>
      </w:r>
      <w:r w:rsidR="003448D9" w:rsidRPr="000159F7">
        <w:rPr>
          <w:rFonts w:ascii="Bookman Old Style" w:hAnsi="Bookman Old Style"/>
        </w:rPr>
        <w:t>.</w:t>
      </w:r>
    </w:p>
    <w:p w:rsidR="003448D9" w:rsidRPr="000159F7" w:rsidRDefault="003448D9" w:rsidP="00CA70A7">
      <w:pPr>
        <w:spacing w:after="0"/>
        <w:jc w:val="both"/>
        <w:rPr>
          <w:rFonts w:ascii="Bookman Old Style" w:hAnsi="Bookman Old Style"/>
        </w:rPr>
      </w:pPr>
    </w:p>
    <w:p w:rsidR="002C578A" w:rsidRPr="000159F7" w:rsidRDefault="00705D1F" w:rsidP="00CA70A7">
      <w:pPr>
        <w:spacing w:after="0"/>
        <w:jc w:val="both"/>
        <w:rPr>
          <w:rFonts w:ascii="Bookman Old Style" w:hAnsi="Bookman Old Style"/>
        </w:rPr>
      </w:pPr>
      <w:r w:rsidRPr="000159F7">
        <w:rPr>
          <w:rFonts w:ascii="Bookman Old Style" w:hAnsi="Bookman Old Style"/>
        </w:rPr>
        <w:t>Definir regiones para cada textura permite a los programas de Vircon32 usar las texturas de forma más eficiente agrupando varias imágenes como parte de una única textura. Se puede apreciar cómo funciona esta estrategia en el siguiente ejemplo</w:t>
      </w:r>
      <w:r w:rsidR="003448D9" w:rsidRPr="000159F7">
        <w:rPr>
          <w:rFonts w:ascii="Bookman Old Style" w:hAnsi="Bookman Old Style"/>
        </w:rPr>
        <w:t>:</w:t>
      </w:r>
    </w:p>
    <w:p w:rsidR="00CA70A7" w:rsidRPr="000159F7" w:rsidRDefault="00CA70A7" w:rsidP="00CA70A7">
      <w:pPr>
        <w:spacing w:after="0"/>
        <w:jc w:val="both"/>
        <w:rPr>
          <w:rFonts w:ascii="Bookman Old Style" w:hAnsi="Bookman Old Style"/>
        </w:rPr>
      </w:pPr>
    </w:p>
    <w:p w:rsidR="00CA70A7" w:rsidRPr="000159F7" w:rsidRDefault="00CA70A7" w:rsidP="00CA70A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6095446" cy="2482610"/>
            <wp:effectExtent l="19050" t="19050" r="19604" b="12940"/>
            <wp:docPr id="20" name="Imagen 7" descr="J:\Codigo\C++\Vircon32\Documentacion\Especificaciones\Imagenes\Texture regio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digo\C++\Vircon32\Documentacion\Especificaciones\Imagenes\Texture regions 1.png"/>
                    <pic:cNvPicPr>
                      <a:picLocks noChangeAspect="1" noChangeArrowheads="1"/>
                    </pic:cNvPicPr>
                  </pic:nvPicPr>
                  <pic:blipFill>
                    <a:blip r:embed="rId15" cstate="print"/>
                    <a:srcRect/>
                    <a:stretch>
                      <a:fillRect/>
                    </a:stretch>
                  </pic:blipFill>
                  <pic:spPr bwMode="auto">
                    <a:xfrm>
                      <a:off x="0" y="0"/>
                      <a:ext cx="6105642" cy="2486763"/>
                    </a:xfrm>
                    <a:prstGeom prst="rect">
                      <a:avLst/>
                    </a:prstGeom>
                    <a:noFill/>
                    <a:ln w="9525">
                      <a:solidFill>
                        <a:schemeClr val="tx1"/>
                      </a:solidFill>
                      <a:miter lim="800000"/>
                      <a:headEnd/>
                      <a:tailEnd/>
                    </a:ln>
                  </pic:spPr>
                </pic:pic>
              </a:graphicData>
            </a:graphic>
          </wp:inline>
        </w:drawing>
      </w:r>
    </w:p>
    <w:p w:rsidR="00C557C8" w:rsidRPr="000159F7" w:rsidRDefault="00C557C8" w:rsidP="00CA70A7">
      <w:pPr>
        <w:spacing w:after="0"/>
        <w:jc w:val="both"/>
        <w:rPr>
          <w:rFonts w:ascii="Bookman Old Style" w:hAnsi="Bookman Old Style"/>
        </w:rPr>
      </w:pPr>
    </w:p>
    <w:p w:rsidR="00CA70A7" w:rsidRPr="000159F7" w:rsidRDefault="00657A4A" w:rsidP="00CA70A7">
      <w:pPr>
        <w:spacing w:after="0"/>
        <w:jc w:val="both"/>
        <w:rPr>
          <w:rFonts w:ascii="Bookman Old Style" w:hAnsi="Bookman Old Style"/>
        </w:rPr>
      </w:pPr>
      <w:r w:rsidRPr="000159F7">
        <w:rPr>
          <w:rFonts w:ascii="Bookman Old Style" w:hAnsi="Bookman Old Style"/>
        </w:rPr>
        <w:t>Una región de textura es una parte rectangular de esa textura, definida por 3 pixels como se ve en la siguiente imagen. Los pixels 1 y 2 definen los límites de la región (ambos están incluidos en ella) mientras que el pixel 3, llamado el foco, se usa como referencia para colocar la región en la pantalla al dibujar. El foco puede definirse fuera de la región</w:t>
      </w:r>
      <w:r w:rsidR="00E6621A" w:rsidRPr="000159F7">
        <w:rPr>
          <w:rFonts w:ascii="Bookman Old Style" w:hAnsi="Bookman Old Style"/>
        </w:rPr>
        <w:t>.</w:t>
      </w:r>
    </w:p>
    <w:p w:rsidR="00875729" w:rsidRPr="000159F7" w:rsidRDefault="00875729" w:rsidP="00CA70A7">
      <w:pPr>
        <w:spacing w:after="0"/>
        <w:jc w:val="both"/>
        <w:rPr>
          <w:rFonts w:ascii="Bookman Old Style" w:hAnsi="Bookman Old Style"/>
        </w:rPr>
      </w:pPr>
    </w:p>
    <w:p w:rsidR="00CA70A7" w:rsidRPr="000159F7" w:rsidRDefault="00E53917" w:rsidP="00CA70A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4880625" cy="3181350"/>
            <wp:effectExtent l="19050" t="19050" r="15225"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4880625" cy="3181350"/>
                    </a:xfrm>
                    <a:prstGeom prst="rect">
                      <a:avLst/>
                    </a:prstGeom>
                    <a:noFill/>
                    <a:ln w="9525">
                      <a:solidFill>
                        <a:schemeClr val="tx1"/>
                      </a:solidFill>
                      <a:miter lim="800000"/>
                      <a:headEnd/>
                      <a:tailEnd/>
                    </a:ln>
                  </pic:spPr>
                </pic:pic>
              </a:graphicData>
            </a:graphic>
          </wp:inline>
        </w:drawing>
      </w:r>
    </w:p>
    <w:p w:rsidR="00CA70A7" w:rsidRPr="000159F7" w:rsidRDefault="00F56AC3" w:rsidP="00CA70A7">
      <w:pPr>
        <w:pStyle w:val="Ttulo3"/>
      </w:pPr>
      <w:r w:rsidRPr="000159F7">
        <w:lastRenderedPageBreak/>
        <w:t>3</w:t>
      </w:r>
      <w:r w:rsidR="00CA70A7" w:rsidRPr="000159F7">
        <w:t>.</w:t>
      </w:r>
      <w:r w:rsidR="004B7C3C" w:rsidRPr="000159F7">
        <w:t>6</w:t>
      </w:r>
      <w:r w:rsidR="00CA70A7" w:rsidRPr="000159F7">
        <w:t xml:space="preserve"> </w:t>
      </w:r>
      <w:r w:rsidR="00FE07A9" w:rsidRPr="000159F7">
        <w:t>Elementos seleccionados</w:t>
      </w:r>
    </w:p>
    <w:p w:rsidR="00C65839" w:rsidRPr="000159F7" w:rsidRDefault="001E12A0" w:rsidP="00C65839">
      <w:pPr>
        <w:spacing w:after="0"/>
        <w:jc w:val="both"/>
        <w:rPr>
          <w:rFonts w:ascii="Bookman Old Style" w:hAnsi="Bookman Old Style"/>
        </w:rPr>
      </w:pPr>
      <w:r w:rsidRPr="000159F7">
        <w:rPr>
          <w:rFonts w:ascii="Bookman Old Style" w:hAnsi="Bookman Old Style"/>
        </w:rPr>
        <w:t>La GPU organiza sus elementos gráficos (texturas y regiones) en conjuntos, pero normalmente sólo opera con un elemento de cada conjunto en un momento dado</w:t>
      </w:r>
      <w:r w:rsidR="00486D06" w:rsidRPr="000159F7">
        <w:rPr>
          <w:rFonts w:ascii="Bookman Old Style" w:hAnsi="Bookman Old Style"/>
        </w:rPr>
        <w:t>.</w:t>
      </w:r>
      <w:r w:rsidR="00C65839" w:rsidRPr="000159F7">
        <w:rPr>
          <w:rFonts w:ascii="Bookman Old Style" w:hAnsi="Bookman Old Style"/>
        </w:rPr>
        <w:t xml:space="preserve"> </w:t>
      </w:r>
    </w:p>
    <w:p w:rsidR="00C65839" w:rsidRPr="000159F7" w:rsidRDefault="00C65839" w:rsidP="00C65839">
      <w:pPr>
        <w:spacing w:after="0"/>
        <w:jc w:val="both"/>
        <w:rPr>
          <w:rFonts w:ascii="Bookman Old Style" w:hAnsi="Bookman Old Style"/>
        </w:rPr>
      </w:pPr>
    </w:p>
    <w:p w:rsidR="00A83F29" w:rsidRPr="000159F7" w:rsidRDefault="00FE07A9" w:rsidP="00A83F29">
      <w:pPr>
        <w:pStyle w:val="Ttulo4"/>
        <w:rPr>
          <w:lang w:val="es-ES"/>
        </w:rPr>
      </w:pPr>
      <w:r w:rsidRPr="000159F7">
        <w:rPr>
          <w:lang w:val="es-ES"/>
        </w:rPr>
        <w:t>Textura seleccionada</w:t>
      </w:r>
    </w:p>
    <w:p w:rsidR="00486D06" w:rsidRPr="000159F7" w:rsidRDefault="001E12A0" w:rsidP="006C3946">
      <w:pPr>
        <w:spacing w:after="0"/>
        <w:jc w:val="both"/>
        <w:rPr>
          <w:rFonts w:ascii="Bookman Old Style" w:hAnsi="Bookman Old Style"/>
        </w:rPr>
      </w:pPr>
      <w:r w:rsidRPr="000159F7">
        <w:rPr>
          <w:rFonts w:ascii="Bookman Old Style" w:hAnsi="Bookman Old Style"/>
        </w:rPr>
        <w:t>Tod</w:t>
      </w:r>
      <w:r w:rsidR="0001757B">
        <w:rPr>
          <w:rFonts w:ascii="Bookman Old Style" w:hAnsi="Bookman Old Style"/>
        </w:rPr>
        <w:t>a</w:t>
      </w:r>
      <w:r w:rsidRPr="000159F7">
        <w:rPr>
          <w:rFonts w:ascii="Bookman Old Style" w:hAnsi="Bookman Old Style"/>
        </w:rPr>
        <w:t>s l</w:t>
      </w:r>
      <w:r w:rsidR="0001757B">
        <w:rPr>
          <w:rFonts w:ascii="Bookman Old Style" w:hAnsi="Bookman Old Style"/>
        </w:rPr>
        <w:t>a</w:t>
      </w:r>
      <w:r w:rsidRPr="000159F7">
        <w:rPr>
          <w:rFonts w:ascii="Bookman Old Style" w:hAnsi="Bookman Old Style"/>
        </w:rPr>
        <w:t xml:space="preserve">s </w:t>
      </w:r>
      <w:r w:rsidR="006641CB">
        <w:rPr>
          <w:rFonts w:ascii="Bookman Old Style" w:hAnsi="Bookman Old Style"/>
        </w:rPr>
        <w:t>pista</w:t>
      </w:r>
      <w:r w:rsidR="0001757B">
        <w:rPr>
          <w:rFonts w:ascii="Bookman Old Style" w:hAnsi="Bookman Old Style"/>
        </w:rPr>
        <w:t>s</w:t>
      </w:r>
      <w:r w:rsidRPr="000159F7">
        <w:rPr>
          <w:rFonts w:ascii="Bookman Old Style" w:hAnsi="Bookman Old Style"/>
        </w:rPr>
        <w:t xml:space="preserve"> de textura asignad</w:t>
      </w:r>
      <w:r w:rsidR="0001757B">
        <w:rPr>
          <w:rFonts w:ascii="Bookman Old Style" w:hAnsi="Bookman Old Style"/>
        </w:rPr>
        <w:t>a</w:t>
      </w:r>
      <w:r w:rsidRPr="000159F7">
        <w:rPr>
          <w:rFonts w:ascii="Bookman Old Style" w:hAnsi="Bookman Old Style"/>
        </w:rPr>
        <w:t>s forman un rango continuo de IDs usables como se ve en esta imagen. Aún así, sólo una de las texturas disponibles estará activa en cada momento. Para decidir qué textura usar al dibujar o hacer cualquier otra función, la GPU siempre considera uno de esos IDs "seleccionado". La textura seleccionada por defecto es la de la BIOS, ya que es la única que se garantiza que siempre existe</w:t>
      </w:r>
      <w:r w:rsidR="006C3946" w:rsidRPr="000159F7">
        <w:rPr>
          <w:rFonts w:ascii="Bookman Old Style" w:hAnsi="Bookman Old Style"/>
        </w:rPr>
        <w:t>.</w:t>
      </w:r>
    </w:p>
    <w:p w:rsidR="00486D06" w:rsidRPr="000159F7" w:rsidRDefault="00486D06" w:rsidP="006C3946">
      <w:pPr>
        <w:spacing w:after="0"/>
        <w:jc w:val="both"/>
        <w:rPr>
          <w:rFonts w:ascii="Bookman Old Style" w:hAnsi="Bookman Old Style"/>
        </w:rPr>
      </w:pPr>
    </w:p>
    <w:p w:rsidR="00CA70A7" w:rsidRPr="000159F7" w:rsidRDefault="00E53917" w:rsidP="00CA70A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4089617" cy="1442232"/>
            <wp:effectExtent l="19050" t="19050" r="25183" b="24618"/>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4089617" cy="1442232"/>
                    </a:xfrm>
                    <a:prstGeom prst="rect">
                      <a:avLst/>
                    </a:prstGeom>
                    <a:noFill/>
                    <a:ln w="9525">
                      <a:solidFill>
                        <a:schemeClr val="tx1"/>
                      </a:solidFill>
                      <a:miter lim="800000"/>
                      <a:headEnd/>
                      <a:tailEnd/>
                    </a:ln>
                  </pic:spPr>
                </pic:pic>
              </a:graphicData>
            </a:graphic>
          </wp:inline>
        </w:drawing>
      </w:r>
    </w:p>
    <w:p w:rsidR="001112C2" w:rsidRPr="000159F7" w:rsidRDefault="001112C2" w:rsidP="00486D06">
      <w:pPr>
        <w:spacing w:after="0"/>
        <w:jc w:val="both"/>
        <w:rPr>
          <w:rFonts w:ascii="Bookman Old Style" w:hAnsi="Bookman Old Style"/>
        </w:rPr>
      </w:pPr>
    </w:p>
    <w:p w:rsidR="00DE1A4D" w:rsidRPr="000159F7" w:rsidRDefault="00FE07A9" w:rsidP="00DE1A4D">
      <w:pPr>
        <w:pStyle w:val="Ttulo4"/>
        <w:rPr>
          <w:lang w:val="es-ES"/>
        </w:rPr>
      </w:pPr>
      <w:r w:rsidRPr="000159F7">
        <w:rPr>
          <w:lang w:val="es-ES"/>
        </w:rPr>
        <w:t>Región seleccionada</w:t>
      </w:r>
    </w:p>
    <w:p w:rsidR="006C3946" w:rsidRPr="000159F7" w:rsidRDefault="001E12A0" w:rsidP="00DD1540">
      <w:pPr>
        <w:spacing w:after="0"/>
        <w:jc w:val="both"/>
        <w:rPr>
          <w:rFonts w:ascii="Bookman Old Style" w:hAnsi="Bookman Old Style"/>
        </w:rPr>
      </w:pPr>
      <w:r w:rsidRPr="000159F7">
        <w:rPr>
          <w:rFonts w:ascii="Bookman Old Style" w:hAnsi="Bookman Old Style"/>
        </w:rPr>
        <w:t xml:space="preserve">Para cada </w:t>
      </w:r>
      <w:r w:rsidR="006641CB">
        <w:rPr>
          <w:rFonts w:ascii="Bookman Old Style" w:hAnsi="Bookman Old Style"/>
        </w:rPr>
        <w:t>pista</w:t>
      </w:r>
      <w:r w:rsidRPr="000159F7">
        <w:rPr>
          <w:rFonts w:ascii="Bookman Old Style" w:hAnsi="Bookman Old Style"/>
        </w:rPr>
        <w:t xml:space="preserve"> de </w:t>
      </w:r>
      <w:r w:rsidR="0001757B">
        <w:rPr>
          <w:rFonts w:ascii="Bookman Old Style" w:hAnsi="Bookman Old Style"/>
        </w:rPr>
        <w:t>textura asignada</w:t>
      </w:r>
      <w:r w:rsidRPr="000159F7">
        <w:rPr>
          <w:rFonts w:ascii="Bookman Old Style" w:hAnsi="Bookman Old Style"/>
        </w:rPr>
        <w:t xml:space="preserve"> hay 4096 regiones configurables, accesibles a través de los IDs de región de 0 a 4095. Debe tenerse en cuenta que todas ellas siempre existirán y podrán usarse, aún si el programa no ha definido sus valores. Igual que con las texturas, la GPU siempre considera uno de los IDs de región como "seleccionado", para determinar qué región usan las funciones de la GPU. Este parámetro, sin embargo, es global: no hay una región seleccionada diferente para cada textura</w:t>
      </w:r>
      <w:r w:rsidR="001255CE" w:rsidRPr="000159F7">
        <w:rPr>
          <w:rFonts w:ascii="Bookman Old Style" w:hAnsi="Bookman Old Style"/>
        </w:rPr>
        <w:t>.</w:t>
      </w:r>
    </w:p>
    <w:p w:rsidR="00875729" w:rsidRPr="000159F7" w:rsidRDefault="00875729" w:rsidP="00DD1540">
      <w:pPr>
        <w:spacing w:after="0"/>
        <w:jc w:val="both"/>
        <w:rPr>
          <w:rFonts w:ascii="Bookman Old Style" w:hAnsi="Bookman Old Style"/>
        </w:rPr>
      </w:pPr>
    </w:p>
    <w:p w:rsidR="00875729" w:rsidRPr="000159F7" w:rsidRDefault="00875729" w:rsidP="00DD1540">
      <w:pPr>
        <w:spacing w:after="0"/>
        <w:jc w:val="both"/>
        <w:rPr>
          <w:rFonts w:ascii="Bookman Old Style" w:hAnsi="Bookman Old Style"/>
        </w:rPr>
      </w:pPr>
    </w:p>
    <w:p w:rsidR="008E4EAA" w:rsidRPr="000159F7" w:rsidRDefault="00F56AC3" w:rsidP="008E4EAA">
      <w:pPr>
        <w:pStyle w:val="Ttulo2"/>
        <w:rPr>
          <w:lang w:val="es-ES"/>
        </w:rPr>
      </w:pPr>
      <w:bookmarkStart w:id="5" w:name="_Toc154494526"/>
      <w:bookmarkEnd w:id="1"/>
      <w:r w:rsidRPr="000159F7">
        <w:rPr>
          <w:lang w:val="es-ES"/>
        </w:rPr>
        <w:t>4</w:t>
      </w:r>
      <w:r w:rsidR="008E4EAA" w:rsidRPr="000159F7">
        <w:rPr>
          <w:lang w:val="es-ES"/>
        </w:rPr>
        <w:t xml:space="preserve"> </w:t>
      </w:r>
      <w:r w:rsidR="00FE07A9" w:rsidRPr="000159F7">
        <w:rPr>
          <w:lang w:val="es-ES"/>
        </w:rPr>
        <w:t>Funciones de dibujo</w:t>
      </w:r>
      <w:bookmarkEnd w:id="5"/>
    </w:p>
    <w:p w:rsidR="0003252A" w:rsidRPr="000159F7" w:rsidRDefault="000967B3" w:rsidP="008E4EAA">
      <w:pPr>
        <w:spacing w:after="0"/>
        <w:jc w:val="both"/>
        <w:rPr>
          <w:rFonts w:ascii="Bookman Old Style" w:hAnsi="Bookman Old Style"/>
        </w:rPr>
      </w:pPr>
      <w:r w:rsidRPr="000159F7">
        <w:rPr>
          <w:rFonts w:ascii="Bookman Old Style" w:hAnsi="Bookman Old Style"/>
        </w:rPr>
        <w:t>Como se mencionó en la sección de introducción, sólo hay 2 maneras en que la GPU puede dibujar en la pantalla: borrar la pantalla o dibujar una región de textura. Esta sección dará una descripción básica de cómo se realizan estas funciones</w:t>
      </w:r>
      <w:r w:rsidR="0003252A" w:rsidRPr="000159F7">
        <w:rPr>
          <w:rFonts w:ascii="Bookman Old Style" w:hAnsi="Bookman Old Style"/>
        </w:rPr>
        <w:t>.</w:t>
      </w:r>
    </w:p>
    <w:p w:rsidR="0003252A" w:rsidRPr="000159F7" w:rsidRDefault="0003252A" w:rsidP="008E4EAA">
      <w:pPr>
        <w:spacing w:after="0"/>
        <w:jc w:val="both"/>
        <w:rPr>
          <w:rFonts w:ascii="Bookman Old Style" w:hAnsi="Bookman Old Style"/>
        </w:rPr>
      </w:pPr>
    </w:p>
    <w:p w:rsidR="0003252A" w:rsidRPr="000159F7" w:rsidRDefault="007C113F" w:rsidP="008E4EAA">
      <w:pPr>
        <w:spacing w:after="0"/>
        <w:jc w:val="both"/>
        <w:rPr>
          <w:rFonts w:ascii="Bookman Old Style" w:hAnsi="Bookman Old Style"/>
        </w:rPr>
      </w:pPr>
      <w:r w:rsidRPr="000159F7">
        <w:rPr>
          <w:rFonts w:ascii="Bookman Old Style" w:hAnsi="Bookman Old Style"/>
        </w:rPr>
        <w:t>S</w:t>
      </w:r>
      <w:r w:rsidR="000967B3" w:rsidRPr="000159F7">
        <w:rPr>
          <w:rFonts w:ascii="Bookman Old Style" w:hAnsi="Bookman Old Style"/>
        </w:rPr>
        <w:t xml:space="preserve">in embargo, el detalle completo de cómo se realizan las funciones gráficas se </w:t>
      </w:r>
      <w:r w:rsidRPr="000159F7">
        <w:rPr>
          <w:rFonts w:ascii="Bookman Old Style" w:hAnsi="Bookman Old Style"/>
        </w:rPr>
        <w:t>cubrirá</w:t>
      </w:r>
      <w:r w:rsidR="000967B3" w:rsidRPr="000159F7">
        <w:rPr>
          <w:rFonts w:ascii="Bookman Old Style" w:hAnsi="Bookman Old Style"/>
        </w:rPr>
        <w:t xml:space="preserve"> más adelante, en la sección que </w:t>
      </w:r>
      <w:r w:rsidRPr="000159F7">
        <w:rPr>
          <w:rFonts w:ascii="Bookman Old Style" w:hAnsi="Bookman Old Style"/>
        </w:rPr>
        <w:t>describe</w:t>
      </w:r>
      <w:r w:rsidR="000967B3" w:rsidRPr="000159F7">
        <w:rPr>
          <w:rFonts w:ascii="Bookman Old Style" w:hAnsi="Bookman Old Style"/>
        </w:rPr>
        <w:t xml:space="preserve"> la ejecución de comandos. Además, aunque es posible aplicar ciertos efectos modificadores, </w:t>
      </w:r>
      <w:r w:rsidRPr="000159F7">
        <w:rPr>
          <w:rFonts w:ascii="Bookman Old Style" w:hAnsi="Bookman Old Style"/>
        </w:rPr>
        <w:t>aquí</w:t>
      </w:r>
      <w:r w:rsidR="000967B3" w:rsidRPr="000159F7">
        <w:rPr>
          <w:rFonts w:ascii="Bookman Old Style" w:hAnsi="Bookman Old Style"/>
        </w:rPr>
        <w:t xml:space="preserve"> sólo </w:t>
      </w:r>
      <w:r w:rsidRPr="000159F7">
        <w:rPr>
          <w:rFonts w:ascii="Bookman Old Style" w:hAnsi="Bookman Old Style"/>
        </w:rPr>
        <w:t xml:space="preserve">se </w:t>
      </w:r>
      <w:r w:rsidR="000967B3" w:rsidRPr="000159F7">
        <w:rPr>
          <w:rFonts w:ascii="Bookman Old Style" w:hAnsi="Bookman Old Style"/>
        </w:rPr>
        <w:t>describe la versión sin modificar</w:t>
      </w:r>
      <w:r w:rsidR="0003252A" w:rsidRPr="000159F7">
        <w:rPr>
          <w:rFonts w:ascii="Bookman Old Style" w:hAnsi="Bookman Old Style"/>
        </w:rPr>
        <w:t>.</w:t>
      </w:r>
    </w:p>
    <w:p w:rsidR="00AA4F53" w:rsidRPr="000159F7" w:rsidRDefault="00AA4F53" w:rsidP="008E4EAA">
      <w:pPr>
        <w:spacing w:after="0"/>
        <w:jc w:val="both"/>
        <w:rPr>
          <w:rFonts w:ascii="Bookman Old Style" w:hAnsi="Bookman Old Style"/>
        </w:rPr>
      </w:pPr>
    </w:p>
    <w:p w:rsidR="008E4EAA" w:rsidRPr="000159F7" w:rsidRDefault="008C0464" w:rsidP="008E4EAA">
      <w:pPr>
        <w:pStyle w:val="Ttulo3"/>
      </w:pPr>
      <w:r w:rsidRPr="000159F7">
        <w:t>4</w:t>
      </w:r>
      <w:r w:rsidR="00FE07A9" w:rsidRPr="000159F7">
        <w:t>.1 Borrar la pantalla</w:t>
      </w:r>
    </w:p>
    <w:p w:rsidR="004269F7" w:rsidRPr="000159F7" w:rsidRDefault="007C113F" w:rsidP="008E4EAA">
      <w:pPr>
        <w:spacing w:after="0"/>
        <w:jc w:val="both"/>
        <w:rPr>
          <w:rFonts w:ascii="Bookman Old Style" w:hAnsi="Bookman Old Style"/>
        </w:rPr>
      </w:pPr>
      <w:r w:rsidRPr="000159F7">
        <w:rPr>
          <w:rFonts w:ascii="Bookman Old Style" w:hAnsi="Bookman Old Style"/>
        </w:rPr>
        <w:t>Un borrado de pantalla aplicará un único color (el color de borrado) sobre todos los pixels del buffer de dibujo. Borrar la pantalla es la función más sencilla: funciona sin acceder a ninguna textura y no puede modificarse mediante efectos gráficos</w:t>
      </w:r>
      <w:r w:rsidR="002C02B1" w:rsidRPr="000159F7">
        <w:rPr>
          <w:rFonts w:ascii="Bookman Old Style" w:hAnsi="Bookman Old Style"/>
        </w:rPr>
        <w:t>.</w:t>
      </w:r>
    </w:p>
    <w:p w:rsidR="002C02B1" w:rsidRPr="000159F7" w:rsidRDefault="00E712E2" w:rsidP="002C02B1">
      <w:pPr>
        <w:spacing w:after="0"/>
        <w:jc w:val="center"/>
        <w:rPr>
          <w:rFonts w:ascii="Bookman Old Style" w:hAnsi="Bookman Old Style"/>
        </w:rPr>
      </w:pPr>
      <w:r w:rsidRPr="000159F7">
        <w:rPr>
          <w:rFonts w:ascii="Bookman Old Style" w:hAnsi="Bookman Old Style"/>
          <w:noProof/>
          <w:lang w:eastAsia="es-ES"/>
        </w:rPr>
        <w:lastRenderedPageBreak/>
        <w:drawing>
          <wp:inline distT="0" distB="0" distL="0" distR="0">
            <wp:extent cx="5763903" cy="2562225"/>
            <wp:effectExtent l="19050" t="19050" r="27297" b="285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5763903" cy="2562225"/>
                    </a:xfrm>
                    <a:prstGeom prst="rect">
                      <a:avLst/>
                    </a:prstGeom>
                    <a:noFill/>
                    <a:ln w="9525">
                      <a:solidFill>
                        <a:schemeClr val="tx1"/>
                      </a:solidFill>
                      <a:miter lim="800000"/>
                      <a:headEnd/>
                      <a:tailEnd/>
                    </a:ln>
                  </pic:spPr>
                </pic:pic>
              </a:graphicData>
            </a:graphic>
          </wp:inline>
        </w:drawing>
      </w:r>
    </w:p>
    <w:p w:rsidR="002C02B1" w:rsidRPr="000159F7" w:rsidRDefault="002C02B1" w:rsidP="008E4EAA">
      <w:pPr>
        <w:spacing w:after="0"/>
        <w:jc w:val="both"/>
        <w:rPr>
          <w:rFonts w:ascii="Bookman Old Style" w:hAnsi="Bookman Old Style"/>
        </w:rPr>
      </w:pPr>
    </w:p>
    <w:p w:rsidR="002C02B1" w:rsidRPr="000159F7" w:rsidRDefault="002C02B1" w:rsidP="008E4EAA">
      <w:pPr>
        <w:spacing w:after="0"/>
        <w:jc w:val="both"/>
        <w:rPr>
          <w:rFonts w:ascii="Bookman Old Style" w:hAnsi="Bookman Old Style"/>
        </w:rPr>
      </w:pPr>
    </w:p>
    <w:p w:rsidR="008E4EAA" w:rsidRPr="000159F7" w:rsidRDefault="008C0464" w:rsidP="008E4EAA">
      <w:pPr>
        <w:pStyle w:val="Ttulo3"/>
      </w:pPr>
      <w:r w:rsidRPr="000159F7">
        <w:t>4</w:t>
      </w:r>
      <w:r w:rsidR="008E4EAA" w:rsidRPr="000159F7">
        <w:t>.2 D</w:t>
      </w:r>
      <w:r w:rsidR="00FE07A9" w:rsidRPr="000159F7">
        <w:t>ibujar regiones de texturas</w:t>
      </w:r>
    </w:p>
    <w:p w:rsidR="008C0464" w:rsidRPr="000159F7" w:rsidRDefault="007C113F" w:rsidP="001F61F3">
      <w:pPr>
        <w:spacing w:after="0"/>
        <w:jc w:val="both"/>
        <w:rPr>
          <w:rFonts w:ascii="Bookman Old Style" w:hAnsi="Bookman Old Style"/>
        </w:rPr>
      </w:pPr>
      <w:r w:rsidRPr="000159F7">
        <w:rPr>
          <w:rFonts w:ascii="Bookman Old Style" w:hAnsi="Bookman Old Style"/>
        </w:rPr>
        <w:t>La GPU puede dibujar cualquiera de las regiones de textura disponibles en el buffer de dibujo. Para determinar dónde colocar esa región usa una posición de dibujo, dada por sus coordenadas en pixels. La región se dibuja de forma que su foco o punto de referencia se sitúe en dicha posición de dibujo</w:t>
      </w:r>
      <w:r w:rsidR="00053472" w:rsidRPr="000159F7">
        <w:rPr>
          <w:rFonts w:ascii="Bookman Old Style" w:hAnsi="Bookman Old Style"/>
        </w:rPr>
        <w:t>.</w:t>
      </w:r>
    </w:p>
    <w:p w:rsidR="00526289" w:rsidRPr="000159F7" w:rsidRDefault="00526289" w:rsidP="001F61F3">
      <w:pPr>
        <w:spacing w:after="0"/>
        <w:jc w:val="both"/>
        <w:rPr>
          <w:rFonts w:ascii="Bookman Old Style" w:hAnsi="Bookman Old Style"/>
        </w:rPr>
      </w:pPr>
    </w:p>
    <w:p w:rsidR="005F75AC" w:rsidRPr="000159F7" w:rsidRDefault="007C113F" w:rsidP="001F61F3">
      <w:pPr>
        <w:spacing w:after="0"/>
        <w:jc w:val="both"/>
        <w:rPr>
          <w:rFonts w:ascii="Bookman Old Style" w:hAnsi="Bookman Old Style"/>
        </w:rPr>
      </w:pPr>
      <w:r w:rsidRPr="000159F7">
        <w:rPr>
          <w:rFonts w:ascii="Bookman Old Style" w:hAnsi="Bookman Old Style"/>
        </w:rPr>
        <w:t>Por ejemplo, si la posición de dibujo es el centro de la pantalla (pixel 320,180), el punto de referencia de la región de muestra que definimos anteriormente se hará coincidir con estas coordenadas como en el siguiente ejemplo</w:t>
      </w:r>
      <w:r w:rsidR="008C0464" w:rsidRPr="000159F7">
        <w:rPr>
          <w:rFonts w:ascii="Bookman Old Style" w:hAnsi="Bookman Old Style"/>
        </w:rPr>
        <w:t>.</w:t>
      </w:r>
    </w:p>
    <w:p w:rsidR="001F61F3" w:rsidRPr="000159F7" w:rsidRDefault="001F61F3" w:rsidP="001F61F3">
      <w:pPr>
        <w:spacing w:after="0"/>
        <w:jc w:val="both"/>
        <w:rPr>
          <w:rFonts w:ascii="Bookman Old Style" w:hAnsi="Bookman Old Style"/>
        </w:rPr>
      </w:pPr>
    </w:p>
    <w:p w:rsidR="001F61F3" w:rsidRPr="000159F7" w:rsidRDefault="001F61F3" w:rsidP="001F61F3">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078895" cy="3189977"/>
            <wp:effectExtent l="19050" t="19050" r="26505" b="10423"/>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092673" cy="3198631"/>
                    </a:xfrm>
                    <a:prstGeom prst="rect">
                      <a:avLst/>
                    </a:prstGeom>
                    <a:noFill/>
                    <a:ln w="9525">
                      <a:solidFill>
                        <a:schemeClr val="tx1"/>
                      </a:solidFill>
                      <a:miter lim="800000"/>
                      <a:headEnd/>
                      <a:tailEnd/>
                    </a:ln>
                  </pic:spPr>
                </pic:pic>
              </a:graphicData>
            </a:graphic>
          </wp:inline>
        </w:drawing>
      </w:r>
    </w:p>
    <w:p w:rsidR="00742686" w:rsidRPr="000159F7" w:rsidRDefault="00742686" w:rsidP="00D51ECD">
      <w:pPr>
        <w:spacing w:after="0"/>
        <w:jc w:val="both"/>
        <w:rPr>
          <w:rFonts w:ascii="Bookman Old Style" w:hAnsi="Bookman Old Style"/>
        </w:rPr>
      </w:pPr>
    </w:p>
    <w:p w:rsidR="00875729" w:rsidRPr="000159F7" w:rsidRDefault="00875729" w:rsidP="00D51ECD">
      <w:pPr>
        <w:spacing w:after="0"/>
        <w:jc w:val="both"/>
        <w:rPr>
          <w:rFonts w:ascii="Bookman Old Style" w:hAnsi="Bookman Old Style"/>
        </w:rPr>
      </w:pPr>
    </w:p>
    <w:p w:rsidR="00742686" w:rsidRPr="000159F7" w:rsidRDefault="00FE07A9" w:rsidP="00742686">
      <w:pPr>
        <w:pStyle w:val="Ttulo2"/>
        <w:rPr>
          <w:lang w:val="es-ES"/>
        </w:rPr>
      </w:pPr>
      <w:bookmarkStart w:id="6" w:name="_Toc154494527"/>
      <w:r w:rsidRPr="000159F7">
        <w:rPr>
          <w:lang w:val="es-ES"/>
        </w:rPr>
        <w:lastRenderedPageBreak/>
        <w:t>5 Efectos gráficos</w:t>
      </w:r>
      <w:bookmarkEnd w:id="6"/>
    </w:p>
    <w:p w:rsidR="00742686" w:rsidRPr="000159F7" w:rsidRDefault="002461E5" w:rsidP="00742686">
      <w:pPr>
        <w:spacing w:after="0"/>
        <w:jc w:val="both"/>
        <w:rPr>
          <w:rFonts w:ascii="Bookman Old Style" w:hAnsi="Bookman Old Style"/>
        </w:rPr>
      </w:pPr>
      <w:r w:rsidRPr="000159F7">
        <w:rPr>
          <w:rFonts w:ascii="Bookman Old Style" w:hAnsi="Bookman Old Style"/>
        </w:rPr>
        <w:t>Para tener mayor flexibilidad y características gráficas más avanzadas, se pueden aplicar distintos efectos a las funciones de dibujo de la GPU. Estos efectos, cuando se activan, modifican las funciones de dibujo y, por tanto, cambian el resultado en pantalla</w:t>
      </w:r>
      <w:r w:rsidR="00742686" w:rsidRPr="000159F7">
        <w:rPr>
          <w:rFonts w:ascii="Bookman Old Style" w:hAnsi="Bookman Old Style"/>
        </w:rPr>
        <w:t>.</w:t>
      </w:r>
    </w:p>
    <w:p w:rsidR="00742686" w:rsidRPr="000159F7" w:rsidRDefault="00742686" w:rsidP="00D51ECD">
      <w:pPr>
        <w:spacing w:after="0"/>
        <w:jc w:val="both"/>
        <w:rPr>
          <w:rFonts w:ascii="Bookman Old Style" w:hAnsi="Bookman Old Style"/>
        </w:rPr>
      </w:pPr>
    </w:p>
    <w:p w:rsidR="006D012F" w:rsidRPr="000159F7" w:rsidRDefault="00742686" w:rsidP="006D012F">
      <w:pPr>
        <w:pStyle w:val="Ttulo3"/>
      </w:pPr>
      <w:r w:rsidRPr="000159F7">
        <w:t>5</w:t>
      </w:r>
      <w:r w:rsidR="006D012F" w:rsidRPr="000159F7">
        <w:t>.</w:t>
      </w:r>
      <w:r w:rsidRPr="000159F7">
        <w:t>1</w:t>
      </w:r>
      <w:r w:rsidR="006D012F" w:rsidRPr="000159F7">
        <w:t xml:space="preserve"> </w:t>
      </w:r>
      <w:r w:rsidR="00FE07A9" w:rsidRPr="000159F7">
        <w:t>Efecto de escalado</w:t>
      </w:r>
    </w:p>
    <w:p w:rsidR="004603A2" w:rsidRPr="000159F7" w:rsidRDefault="002461E5" w:rsidP="004603A2">
      <w:pPr>
        <w:spacing w:after="0"/>
        <w:jc w:val="both"/>
        <w:rPr>
          <w:rFonts w:ascii="Bookman Old Style" w:hAnsi="Bookman Old Style"/>
        </w:rPr>
      </w:pPr>
      <w:r w:rsidRPr="000159F7">
        <w:rPr>
          <w:rFonts w:ascii="Bookman Old Style" w:hAnsi="Bookman Old Style"/>
        </w:rPr>
        <w:t>Al dibujar una región de textura se puede indicar a la GPU que aplique factores de escala según los ejes X e Y de la región. Como resultado el rectángulo de salida se escala en consecuencia, preservando la posición del foco. Un ejemplo de esto podría ser el siguiente</w:t>
      </w:r>
      <w:r w:rsidR="004603A2" w:rsidRPr="000159F7">
        <w:rPr>
          <w:rFonts w:ascii="Bookman Old Style" w:hAnsi="Bookman Old Style"/>
        </w:rPr>
        <w:t>:</w:t>
      </w:r>
    </w:p>
    <w:p w:rsidR="00053472" w:rsidRPr="000159F7" w:rsidRDefault="00053472" w:rsidP="004603A2">
      <w:pPr>
        <w:spacing w:after="0"/>
        <w:jc w:val="both"/>
        <w:rPr>
          <w:rFonts w:ascii="Bookman Old Style" w:hAnsi="Bookman Old Style"/>
        </w:rPr>
      </w:pPr>
    </w:p>
    <w:p w:rsidR="004603A2" w:rsidRPr="000159F7" w:rsidRDefault="00710BA5" w:rsidP="004603A2">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502531" cy="2427755"/>
            <wp:effectExtent l="19050" t="19050" r="21969" b="106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02142" cy="2427583"/>
                    </a:xfrm>
                    <a:prstGeom prst="rect">
                      <a:avLst/>
                    </a:prstGeom>
                    <a:noFill/>
                    <a:ln w="9525">
                      <a:solidFill>
                        <a:schemeClr val="tx1"/>
                      </a:solidFill>
                      <a:miter lim="800000"/>
                      <a:headEnd/>
                      <a:tailEnd/>
                    </a:ln>
                  </pic:spPr>
                </pic:pic>
              </a:graphicData>
            </a:graphic>
          </wp:inline>
        </w:drawing>
      </w:r>
    </w:p>
    <w:p w:rsidR="000207C7" w:rsidRPr="000159F7" w:rsidRDefault="000207C7" w:rsidP="000207C7">
      <w:pPr>
        <w:spacing w:after="0"/>
        <w:jc w:val="both"/>
        <w:rPr>
          <w:rFonts w:ascii="Bookman Old Style" w:hAnsi="Bookman Old Style"/>
        </w:rPr>
      </w:pPr>
    </w:p>
    <w:p w:rsidR="006D012F" w:rsidRPr="000159F7" w:rsidRDefault="00742686" w:rsidP="006D012F">
      <w:pPr>
        <w:pStyle w:val="Ttulo3"/>
      </w:pPr>
      <w:r w:rsidRPr="000159F7">
        <w:t>5</w:t>
      </w:r>
      <w:r w:rsidR="006D012F" w:rsidRPr="000159F7">
        <w:t>.</w:t>
      </w:r>
      <w:r w:rsidRPr="000159F7">
        <w:t>2</w:t>
      </w:r>
      <w:r w:rsidR="006D012F" w:rsidRPr="000159F7">
        <w:t xml:space="preserve"> </w:t>
      </w:r>
      <w:r w:rsidR="00FE07A9" w:rsidRPr="000159F7">
        <w:t>Efecto de rotación</w:t>
      </w:r>
    </w:p>
    <w:p w:rsidR="004603A2" w:rsidRPr="000159F7" w:rsidRDefault="002461E5" w:rsidP="00B22992">
      <w:pPr>
        <w:spacing w:after="0"/>
        <w:jc w:val="both"/>
        <w:rPr>
          <w:rFonts w:ascii="Bookman Old Style" w:hAnsi="Bookman Old Style"/>
        </w:rPr>
      </w:pPr>
      <w:r w:rsidRPr="000159F7">
        <w:rPr>
          <w:rFonts w:ascii="Bookman Old Style" w:hAnsi="Bookman Old Style"/>
        </w:rPr>
        <w:t>Otro efecto opcional disponible al dibujar una región de textura es aplicar un ángulo de rotación. La región dibujada se girará con respecto a su foco, lo que de nuevo conserva su posición en la pantalla. Un ejemplo de región rotada podría ser el siguiente</w:t>
      </w:r>
      <w:r w:rsidR="00B22992" w:rsidRPr="000159F7">
        <w:rPr>
          <w:rFonts w:ascii="Bookman Old Style" w:hAnsi="Bookman Old Style"/>
        </w:rPr>
        <w:t>:</w:t>
      </w:r>
    </w:p>
    <w:p w:rsidR="004603A2" w:rsidRPr="000159F7" w:rsidRDefault="004603A2" w:rsidP="004603A2">
      <w:pPr>
        <w:spacing w:after="0"/>
        <w:jc w:val="both"/>
        <w:rPr>
          <w:rFonts w:ascii="Bookman Old Style" w:hAnsi="Bookman Old Style"/>
        </w:rPr>
      </w:pPr>
    </w:p>
    <w:p w:rsidR="004603A2" w:rsidRPr="000159F7" w:rsidRDefault="00710BA5" w:rsidP="004603A2">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533468" cy="2454222"/>
            <wp:effectExtent l="19050" t="19050" r="10082" b="22278"/>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533468" cy="2454222"/>
                    </a:xfrm>
                    <a:prstGeom prst="rect">
                      <a:avLst/>
                    </a:prstGeom>
                    <a:noFill/>
                    <a:ln w="9525">
                      <a:solidFill>
                        <a:schemeClr val="tx1"/>
                      </a:solidFill>
                      <a:miter lim="800000"/>
                      <a:headEnd/>
                      <a:tailEnd/>
                    </a:ln>
                  </pic:spPr>
                </pic:pic>
              </a:graphicData>
            </a:graphic>
          </wp:inline>
        </w:drawing>
      </w:r>
    </w:p>
    <w:p w:rsidR="006D012F" w:rsidRPr="000159F7" w:rsidRDefault="00742686" w:rsidP="006D012F">
      <w:pPr>
        <w:pStyle w:val="Ttulo3"/>
      </w:pPr>
      <w:r w:rsidRPr="000159F7">
        <w:lastRenderedPageBreak/>
        <w:t>5</w:t>
      </w:r>
      <w:r w:rsidR="006D012F" w:rsidRPr="000159F7">
        <w:t>.</w:t>
      </w:r>
      <w:r w:rsidRPr="000159F7">
        <w:t>3</w:t>
      </w:r>
      <w:r w:rsidR="006D012F" w:rsidRPr="000159F7">
        <w:t xml:space="preserve"> </w:t>
      </w:r>
      <w:r w:rsidR="00FE07A9" w:rsidRPr="000159F7">
        <w:t>Efecto de multiplicación del c</w:t>
      </w:r>
      <w:r w:rsidR="006D012F" w:rsidRPr="000159F7">
        <w:t>olor</w:t>
      </w:r>
    </w:p>
    <w:p w:rsidR="00DD1949" w:rsidRPr="000159F7" w:rsidRDefault="00710BA5" w:rsidP="00DD1949">
      <w:pPr>
        <w:spacing w:after="0"/>
        <w:jc w:val="both"/>
        <w:rPr>
          <w:rFonts w:ascii="Bookman Old Style" w:hAnsi="Bookman Old Style"/>
        </w:rPr>
      </w:pPr>
      <w:r w:rsidRPr="000159F7">
        <w:rPr>
          <w:rFonts w:ascii="Bookman Old Style" w:hAnsi="Bookman Old Style"/>
        </w:rPr>
        <w:t>Este efecto se aplica siempre que se dibujan regiones. Los componentes de color de cada pixel que se va a dibujar se multiplican primero por los de un único color dado (el color de multiplicado). El efecto del color multiplicado es el de un filtro: modulará los 4 componentes de color de cada pixel de la región antes de que se dibujen en la pantalla. Este efecto es el mismo que cuando se usa la función glColor en OpenGL</w:t>
      </w:r>
      <w:r w:rsidR="00DD1949" w:rsidRPr="000159F7">
        <w:rPr>
          <w:rFonts w:ascii="Bookman Old Style" w:hAnsi="Bookman Old Style"/>
        </w:rPr>
        <w:t>.</w:t>
      </w:r>
    </w:p>
    <w:p w:rsidR="00DD1949" w:rsidRPr="000159F7" w:rsidRDefault="00DD1949" w:rsidP="00DD1949">
      <w:pPr>
        <w:spacing w:after="0"/>
        <w:jc w:val="both"/>
        <w:rPr>
          <w:rFonts w:ascii="Bookman Old Style" w:hAnsi="Bookman Old Style"/>
        </w:rPr>
      </w:pPr>
    </w:p>
    <w:p w:rsidR="00DD1949" w:rsidRPr="000159F7" w:rsidRDefault="00710BA5" w:rsidP="00DD1949">
      <w:pPr>
        <w:spacing w:after="0"/>
        <w:jc w:val="both"/>
        <w:rPr>
          <w:rFonts w:ascii="Bookman Old Style" w:hAnsi="Bookman Old Style"/>
        </w:rPr>
      </w:pPr>
      <w:r w:rsidRPr="000159F7">
        <w:rPr>
          <w:rFonts w:ascii="Bookman Old Style" w:hAnsi="Bookman Old Style"/>
        </w:rPr>
        <w:t>Como ejemplo de este efecto, si usamos un color de multiplicado de (0, 255, 255, 255), esto eliminaría el componente rojo de la región dibujada conservando los otros componentes. El efecto visual mostrado en pantalla sería el siguiente</w:t>
      </w:r>
      <w:r w:rsidR="00DD1949" w:rsidRPr="000159F7">
        <w:rPr>
          <w:rFonts w:ascii="Bookman Old Style" w:hAnsi="Bookman Old Style"/>
        </w:rPr>
        <w:t>:</w:t>
      </w:r>
    </w:p>
    <w:p w:rsidR="00F546BA" w:rsidRPr="000159F7" w:rsidRDefault="00F546BA" w:rsidP="00DD1949">
      <w:pPr>
        <w:spacing w:after="0"/>
        <w:jc w:val="both"/>
        <w:rPr>
          <w:rFonts w:ascii="Bookman Old Style" w:hAnsi="Bookman Old Style"/>
        </w:rPr>
      </w:pPr>
    </w:p>
    <w:p w:rsidR="00DD1949" w:rsidRPr="000159F7" w:rsidRDefault="00710BA5" w:rsidP="00DD1949">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398135" cy="2349709"/>
            <wp:effectExtent l="19050" t="19050" r="12065" b="12491"/>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398135" cy="2349709"/>
                    </a:xfrm>
                    <a:prstGeom prst="rect">
                      <a:avLst/>
                    </a:prstGeom>
                    <a:noFill/>
                    <a:ln w="9525">
                      <a:solidFill>
                        <a:schemeClr val="tx1"/>
                      </a:solidFill>
                      <a:miter lim="800000"/>
                      <a:headEnd/>
                      <a:tailEnd/>
                    </a:ln>
                  </pic:spPr>
                </pic:pic>
              </a:graphicData>
            </a:graphic>
          </wp:inline>
        </w:drawing>
      </w:r>
    </w:p>
    <w:p w:rsidR="000207C7" w:rsidRPr="000159F7" w:rsidRDefault="000207C7" w:rsidP="000207C7">
      <w:pPr>
        <w:spacing w:after="0"/>
        <w:jc w:val="both"/>
        <w:rPr>
          <w:rFonts w:ascii="Bookman Old Style" w:hAnsi="Bookman Old Style"/>
        </w:rPr>
      </w:pPr>
    </w:p>
    <w:p w:rsidR="00355003" w:rsidRPr="000159F7" w:rsidRDefault="00DA0767" w:rsidP="00355003">
      <w:pPr>
        <w:spacing w:after="0"/>
        <w:jc w:val="both"/>
        <w:rPr>
          <w:rFonts w:ascii="Bookman Old Style" w:hAnsi="Bookman Old Style"/>
        </w:rPr>
      </w:pPr>
      <w:r w:rsidRPr="000159F7">
        <w:rPr>
          <w:rFonts w:ascii="Bookman Old Style" w:hAnsi="Bookman Old Style"/>
        </w:rPr>
        <w:t>Para cada pixel de la región se modifica el color dibujado de acuerdo a estas fórmulas</w:t>
      </w:r>
      <w:r w:rsidR="00355003" w:rsidRPr="000159F7">
        <w:rPr>
          <w:rFonts w:ascii="Bookman Old Style" w:hAnsi="Bookman Old Style"/>
        </w:rPr>
        <w:t>:</w:t>
      </w:r>
    </w:p>
    <w:p w:rsidR="00355003" w:rsidRPr="000159F7" w:rsidRDefault="00355003" w:rsidP="00355003">
      <w:pPr>
        <w:spacing w:after="0"/>
        <w:jc w:val="both"/>
        <w:rPr>
          <w:rFonts w:ascii="Bookman Old Style" w:hAnsi="Bookman Old Style"/>
        </w:rPr>
      </w:pP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 xml:space="preserve">R </w:t>
      </w:r>
      <w:r w:rsidR="00710BA5" w:rsidRPr="000159F7">
        <w:rPr>
          <w:rFonts w:ascii="Consolas" w:hAnsi="Consolas"/>
          <w:sz w:val="24"/>
          <w:szCs w:val="24"/>
        </w:rPr>
        <w:t>Dibujad</w:t>
      </w:r>
      <w:r w:rsidR="00DA0767" w:rsidRPr="000159F7">
        <w:rPr>
          <w:rFonts w:ascii="Consolas" w:hAnsi="Consolas"/>
          <w:sz w:val="24"/>
          <w:szCs w:val="24"/>
        </w:rPr>
        <w:t>o</w:t>
      </w:r>
      <w:r w:rsidR="00710BA5" w:rsidRPr="000159F7">
        <w:rPr>
          <w:rFonts w:ascii="Consolas" w:hAnsi="Consolas"/>
          <w:sz w:val="24"/>
          <w:szCs w:val="24"/>
        </w:rPr>
        <w:t xml:space="preserve"> </w:t>
      </w:r>
      <w:r w:rsidRPr="000159F7">
        <w:rPr>
          <w:rFonts w:ascii="Consolas" w:hAnsi="Consolas"/>
          <w:sz w:val="24"/>
          <w:szCs w:val="24"/>
        </w:rPr>
        <w:t xml:space="preserve">= (R </w:t>
      </w:r>
      <w:r w:rsidR="00710BA5" w:rsidRPr="000159F7">
        <w:rPr>
          <w:rFonts w:ascii="Consolas" w:hAnsi="Consolas"/>
          <w:sz w:val="24"/>
          <w:szCs w:val="24"/>
        </w:rPr>
        <w:t xml:space="preserve">Pixel </w:t>
      </w:r>
      <w:r w:rsidRPr="000159F7">
        <w:rPr>
          <w:rFonts w:ascii="Consolas" w:hAnsi="Consolas"/>
          <w:sz w:val="24"/>
          <w:szCs w:val="24"/>
        </w:rPr>
        <w:t>* R</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G</w:t>
      </w:r>
      <w:r w:rsidR="00710BA5" w:rsidRPr="000159F7">
        <w:rPr>
          <w:rFonts w:ascii="Consolas" w:hAnsi="Consolas"/>
          <w:sz w:val="24"/>
          <w:szCs w:val="24"/>
        </w:rPr>
        <w:t xml:space="preserve"> Dibujad</w:t>
      </w:r>
      <w:r w:rsidR="00DA0767" w:rsidRPr="000159F7">
        <w:rPr>
          <w:rFonts w:ascii="Consolas" w:hAnsi="Consolas"/>
          <w:sz w:val="24"/>
          <w:szCs w:val="24"/>
        </w:rPr>
        <w:t>o</w:t>
      </w:r>
      <w:r w:rsidRPr="000159F7">
        <w:rPr>
          <w:rFonts w:ascii="Consolas" w:hAnsi="Consolas"/>
          <w:sz w:val="24"/>
          <w:szCs w:val="24"/>
        </w:rPr>
        <w:t xml:space="preserve"> = (G</w:t>
      </w:r>
      <w:r w:rsidR="00710BA5" w:rsidRPr="000159F7">
        <w:rPr>
          <w:rFonts w:ascii="Consolas" w:hAnsi="Consolas"/>
          <w:sz w:val="24"/>
          <w:szCs w:val="24"/>
        </w:rPr>
        <w:t xml:space="preserve"> Pixel</w:t>
      </w:r>
      <w:r w:rsidRPr="000159F7">
        <w:rPr>
          <w:rFonts w:ascii="Consolas" w:hAnsi="Consolas"/>
          <w:sz w:val="24"/>
          <w:szCs w:val="24"/>
        </w:rPr>
        <w:t xml:space="preserve"> * G</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B</w:t>
      </w:r>
      <w:r w:rsidR="00710BA5" w:rsidRPr="000159F7">
        <w:rPr>
          <w:rFonts w:ascii="Consolas" w:hAnsi="Consolas"/>
          <w:sz w:val="24"/>
          <w:szCs w:val="24"/>
        </w:rPr>
        <w:t xml:space="preserve"> Dibujad</w:t>
      </w:r>
      <w:r w:rsidR="00DA0767" w:rsidRPr="000159F7">
        <w:rPr>
          <w:rFonts w:ascii="Consolas" w:hAnsi="Consolas"/>
          <w:sz w:val="24"/>
          <w:szCs w:val="24"/>
        </w:rPr>
        <w:t>o</w:t>
      </w:r>
      <w:r w:rsidRPr="000159F7">
        <w:rPr>
          <w:rFonts w:ascii="Consolas" w:hAnsi="Consolas"/>
          <w:sz w:val="24"/>
          <w:szCs w:val="24"/>
        </w:rPr>
        <w:t xml:space="preserve"> = (B</w:t>
      </w:r>
      <w:r w:rsidR="00710BA5" w:rsidRPr="000159F7">
        <w:rPr>
          <w:rFonts w:ascii="Consolas" w:hAnsi="Consolas"/>
          <w:sz w:val="24"/>
          <w:szCs w:val="24"/>
        </w:rPr>
        <w:t xml:space="preserve"> Pixel</w:t>
      </w:r>
      <w:r w:rsidRPr="000159F7">
        <w:rPr>
          <w:rFonts w:ascii="Consolas" w:hAnsi="Consolas"/>
          <w:sz w:val="24"/>
          <w:szCs w:val="24"/>
        </w:rPr>
        <w:t xml:space="preserve"> * B</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A</w:t>
      </w:r>
      <w:r w:rsidR="00710BA5" w:rsidRPr="000159F7">
        <w:rPr>
          <w:rFonts w:ascii="Consolas" w:hAnsi="Consolas"/>
          <w:sz w:val="24"/>
          <w:szCs w:val="24"/>
        </w:rPr>
        <w:t xml:space="preserve"> Dibujad</w:t>
      </w:r>
      <w:r w:rsidR="00DA0767" w:rsidRPr="000159F7">
        <w:rPr>
          <w:rFonts w:ascii="Consolas" w:hAnsi="Consolas"/>
          <w:sz w:val="24"/>
          <w:szCs w:val="24"/>
        </w:rPr>
        <w:t>o</w:t>
      </w:r>
      <w:r w:rsidRPr="000159F7">
        <w:rPr>
          <w:rFonts w:ascii="Consolas" w:hAnsi="Consolas"/>
          <w:sz w:val="24"/>
          <w:szCs w:val="24"/>
        </w:rPr>
        <w:t xml:space="preserve"> = (A</w:t>
      </w:r>
      <w:r w:rsidR="00710BA5" w:rsidRPr="000159F7">
        <w:rPr>
          <w:rFonts w:ascii="Consolas" w:hAnsi="Consolas"/>
          <w:sz w:val="24"/>
          <w:szCs w:val="24"/>
        </w:rPr>
        <w:t xml:space="preserve"> Pixel</w:t>
      </w:r>
      <w:r w:rsidRPr="000159F7">
        <w:rPr>
          <w:rFonts w:ascii="Consolas" w:hAnsi="Consolas"/>
          <w:sz w:val="24"/>
          <w:szCs w:val="24"/>
        </w:rPr>
        <w:t xml:space="preserve"> * A</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jc w:val="both"/>
        <w:rPr>
          <w:rFonts w:ascii="Bookman Old Style" w:hAnsi="Bookman Old Style"/>
        </w:rPr>
      </w:pPr>
    </w:p>
    <w:p w:rsidR="00355003" w:rsidRPr="000159F7" w:rsidRDefault="00DA0767" w:rsidP="00355003">
      <w:pPr>
        <w:spacing w:after="0"/>
        <w:jc w:val="both"/>
        <w:rPr>
          <w:rFonts w:ascii="Bookman Old Style" w:hAnsi="Bookman Old Style"/>
        </w:rPr>
      </w:pPr>
      <w:r w:rsidRPr="000159F7">
        <w:rPr>
          <w:rFonts w:ascii="Bookman Old Style" w:hAnsi="Bookman Old Style"/>
        </w:rPr>
        <w:t>El efecto de modulación para cada componente podría verse mejor si estas fórmulas se escribieran como una proporción</w:t>
      </w:r>
      <w:r w:rsidR="00355003" w:rsidRPr="000159F7">
        <w:rPr>
          <w:rFonts w:ascii="Bookman Old Style" w:hAnsi="Bookman Old Style"/>
        </w:rPr>
        <w:t xml:space="preserve">: </w:t>
      </w:r>
      <w:r w:rsidR="00355003" w:rsidRPr="000159F7">
        <w:rPr>
          <w:rFonts w:ascii="Bookman Old Style" w:hAnsi="Bookman Old Style"/>
          <w:color w:val="0070C0"/>
        </w:rPr>
        <w:t xml:space="preserve">X </w:t>
      </w:r>
      <w:r w:rsidR="00710BA5" w:rsidRPr="000159F7">
        <w:rPr>
          <w:rFonts w:ascii="Bookman Old Style" w:hAnsi="Bookman Old Style"/>
          <w:color w:val="0070C0"/>
        </w:rPr>
        <w:t xml:space="preserve">Pixel </w:t>
      </w:r>
      <w:r w:rsidR="00355003" w:rsidRPr="000159F7">
        <w:rPr>
          <w:rFonts w:ascii="Bookman Old Style" w:hAnsi="Bookman Old Style"/>
          <w:color w:val="0070C0"/>
        </w:rPr>
        <w:t>* (</w:t>
      </w:r>
      <w:r w:rsidR="00710BA5" w:rsidRPr="000159F7">
        <w:rPr>
          <w:rFonts w:ascii="Bookman Old Style" w:hAnsi="Bookman Old Style"/>
          <w:color w:val="0070C0"/>
        </w:rPr>
        <w:t>X Multiplicado</w:t>
      </w:r>
      <w:r w:rsidR="00355003" w:rsidRPr="000159F7">
        <w:rPr>
          <w:rFonts w:ascii="Bookman Old Style" w:hAnsi="Bookman Old Style"/>
          <w:color w:val="0070C0"/>
        </w:rPr>
        <w:t xml:space="preserve"> / 255)</w:t>
      </w:r>
      <w:r w:rsidR="00355003" w:rsidRPr="000159F7">
        <w:rPr>
          <w:rFonts w:ascii="Bookman Old Style" w:hAnsi="Bookman Old Style"/>
        </w:rPr>
        <w:t xml:space="preserve">. </w:t>
      </w:r>
      <w:r w:rsidRPr="000159F7">
        <w:rPr>
          <w:rFonts w:ascii="Bookman Old Style" w:hAnsi="Bookman Old Style"/>
        </w:rPr>
        <w:t xml:space="preserve">Sin embargo, </w:t>
      </w:r>
      <w:r w:rsidR="00981E4C">
        <w:rPr>
          <w:rFonts w:ascii="Bookman Old Style" w:hAnsi="Bookman Old Style"/>
        </w:rPr>
        <w:t>para</w:t>
      </w:r>
      <w:r w:rsidRPr="000159F7">
        <w:rPr>
          <w:rFonts w:ascii="Bookman Old Style" w:hAnsi="Bookman Old Style"/>
        </w:rPr>
        <w:t xml:space="preserve"> algunas implementaciones, este orden de operaciones </w:t>
      </w:r>
      <w:r w:rsidR="00981E4C">
        <w:rPr>
          <w:rFonts w:ascii="Bookman Old Style" w:hAnsi="Bookman Old Style"/>
        </w:rPr>
        <w:t>puede</w:t>
      </w:r>
      <w:r w:rsidRPr="000159F7">
        <w:rPr>
          <w:rFonts w:ascii="Bookman Old Style" w:hAnsi="Bookman Old Style"/>
        </w:rPr>
        <w:t xml:space="preserve"> dar un resultado incorrecto</w:t>
      </w:r>
      <w:r w:rsidR="00355003" w:rsidRPr="000159F7">
        <w:rPr>
          <w:rFonts w:ascii="Bookman Old Style" w:hAnsi="Bookman Old Style"/>
        </w:rPr>
        <w:t>.</w:t>
      </w:r>
    </w:p>
    <w:p w:rsidR="00DF486C" w:rsidRPr="000159F7" w:rsidRDefault="00DF486C" w:rsidP="00A94ADE">
      <w:pPr>
        <w:spacing w:after="0"/>
        <w:jc w:val="both"/>
        <w:rPr>
          <w:rFonts w:ascii="Bookman Old Style" w:hAnsi="Bookman Old Style"/>
        </w:rPr>
      </w:pPr>
    </w:p>
    <w:p w:rsidR="00F546BA" w:rsidRPr="000159F7" w:rsidRDefault="00DA0767" w:rsidP="00DD1949">
      <w:pPr>
        <w:spacing w:after="0"/>
        <w:jc w:val="both"/>
        <w:rPr>
          <w:rFonts w:ascii="Bookman Old Style" w:hAnsi="Bookman Old Style"/>
        </w:rPr>
      </w:pPr>
      <w:r w:rsidRPr="000159F7">
        <w:rPr>
          <w:rFonts w:ascii="Bookman Old Style" w:hAnsi="Bookman Old Style"/>
        </w:rPr>
        <w:t>Un color de multiplicado blanco total no tiene efecto sobre los colores dibujados. Como este es el valor por defecto, en el arranque este efecto puede considerarse</w:t>
      </w:r>
      <w:r w:rsidR="00B12DC2" w:rsidRPr="000159F7">
        <w:rPr>
          <w:rFonts w:ascii="Bookman Old Style" w:hAnsi="Bookman Old Style"/>
        </w:rPr>
        <w:t xml:space="preserve"> “</w:t>
      </w:r>
      <w:r w:rsidRPr="000159F7">
        <w:rPr>
          <w:rFonts w:ascii="Bookman Old Style" w:hAnsi="Bookman Old Style"/>
        </w:rPr>
        <w:t>desactivado</w:t>
      </w:r>
      <w:r w:rsidR="00B12DC2" w:rsidRPr="000159F7">
        <w:rPr>
          <w:rFonts w:ascii="Bookman Old Style" w:hAnsi="Bookman Old Style"/>
        </w:rPr>
        <w:t>”.</w:t>
      </w:r>
    </w:p>
    <w:p w:rsidR="004603A2" w:rsidRPr="000159F7" w:rsidRDefault="004603A2" w:rsidP="00F05054">
      <w:pPr>
        <w:spacing w:after="0"/>
        <w:jc w:val="both"/>
        <w:rPr>
          <w:rFonts w:ascii="Bookman Old Style" w:hAnsi="Bookman Old Style"/>
        </w:rPr>
      </w:pPr>
    </w:p>
    <w:p w:rsidR="00E71785" w:rsidRPr="000159F7" w:rsidRDefault="00E71785" w:rsidP="006D012F">
      <w:pPr>
        <w:spacing w:after="0"/>
        <w:jc w:val="both"/>
        <w:rPr>
          <w:rFonts w:ascii="Bookman Old Style" w:hAnsi="Bookman Old Style"/>
        </w:rPr>
      </w:pPr>
    </w:p>
    <w:p w:rsidR="006D012F" w:rsidRPr="000159F7" w:rsidRDefault="000574D3" w:rsidP="00E71785">
      <w:pPr>
        <w:pStyle w:val="Ttulo2"/>
        <w:rPr>
          <w:lang w:val="es-ES"/>
        </w:rPr>
      </w:pPr>
      <w:bookmarkStart w:id="7" w:name="_Toc154494528"/>
      <w:r w:rsidRPr="000159F7">
        <w:rPr>
          <w:lang w:val="es-ES"/>
        </w:rPr>
        <w:t>6</w:t>
      </w:r>
      <w:r w:rsidR="006D012F" w:rsidRPr="000159F7">
        <w:rPr>
          <w:lang w:val="es-ES"/>
        </w:rPr>
        <w:t xml:space="preserve"> </w:t>
      </w:r>
      <w:r w:rsidR="00FE07A9" w:rsidRPr="000159F7">
        <w:rPr>
          <w:lang w:val="es-ES"/>
        </w:rPr>
        <w:t>Mezclado de colores</w:t>
      </w:r>
      <w:bookmarkEnd w:id="7"/>
    </w:p>
    <w:p w:rsidR="00B12DC2" w:rsidRPr="000159F7" w:rsidRDefault="00DA0767" w:rsidP="00E71785">
      <w:pPr>
        <w:spacing w:after="0"/>
        <w:jc w:val="both"/>
        <w:rPr>
          <w:rFonts w:ascii="Bookman Old Style" w:hAnsi="Bookman Old Style"/>
        </w:rPr>
      </w:pPr>
      <w:r w:rsidRPr="000159F7">
        <w:rPr>
          <w:rFonts w:ascii="Bookman Old Style" w:hAnsi="Bookman Old Style"/>
        </w:rPr>
        <w:t xml:space="preserve">La mezcla de colores es el proceso usado para dibujar un nuevo color en un pixel del buffer de dibujo. Es necesario definir el proceso porque los gráficos de Vircon32 soportan transparencias básicas y efectos de iluminación. En un sistema gráfico </w:t>
      </w:r>
      <w:r w:rsidR="00F22FD1" w:rsidRPr="000159F7">
        <w:rPr>
          <w:rFonts w:ascii="Bookman Old Style" w:hAnsi="Bookman Old Style"/>
        </w:rPr>
        <w:t>así</w:t>
      </w:r>
      <w:r w:rsidRPr="000159F7">
        <w:rPr>
          <w:rFonts w:ascii="Bookman Old Style" w:hAnsi="Bookman Old Style"/>
        </w:rPr>
        <w:t xml:space="preserve">, dibujar un </w:t>
      </w:r>
      <w:r w:rsidRPr="000159F7">
        <w:rPr>
          <w:rFonts w:ascii="Bookman Old Style" w:hAnsi="Bookman Old Style"/>
        </w:rPr>
        <w:lastRenderedPageBreak/>
        <w:t>nuevo color no siempre significa que el color dibujado sustituirá al color</w:t>
      </w:r>
      <w:r w:rsidR="00F22FD1" w:rsidRPr="000159F7">
        <w:rPr>
          <w:rFonts w:ascii="Bookman Old Style" w:hAnsi="Bookman Old Style"/>
        </w:rPr>
        <w:t xml:space="preserve"> anterior</w:t>
      </w:r>
      <w:r w:rsidRPr="000159F7">
        <w:rPr>
          <w:rFonts w:ascii="Bookman Old Style" w:hAnsi="Bookman Old Style"/>
        </w:rPr>
        <w:t xml:space="preserve"> del pixel. </w:t>
      </w:r>
      <w:r w:rsidR="00F22FD1" w:rsidRPr="000159F7">
        <w:rPr>
          <w:rFonts w:ascii="Bookman Old Style" w:hAnsi="Bookman Old Style"/>
        </w:rPr>
        <w:t>Además</w:t>
      </w:r>
      <w:r w:rsidRPr="000159F7">
        <w:rPr>
          <w:rFonts w:ascii="Bookman Old Style" w:hAnsi="Bookman Old Style"/>
        </w:rPr>
        <w:t xml:space="preserve"> también puede depender del color</w:t>
      </w:r>
      <w:r w:rsidR="00F22FD1" w:rsidRPr="000159F7">
        <w:rPr>
          <w:rFonts w:ascii="Bookman Old Style" w:hAnsi="Bookman Old Style"/>
        </w:rPr>
        <w:t xml:space="preserve"> anterior</w:t>
      </w:r>
      <w:r w:rsidRPr="000159F7">
        <w:rPr>
          <w:rFonts w:ascii="Bookman Old Style" w:hAnsi="Bookman Old Style"/>
        </w:rPr>
        <w:t xml:space="preserve"> del pixel, de diferentes </w:t>
      </w:r>
      <w:r w:rsidR="00F22FD1" w:rsidRPr="000159F7">
        <w:rPr>
          <w:rFonts w:ascii="Bookman Old Style" w:hAnsi="Bookman Old Style"/>
        </w:rPr>
        <w:t>formas</w:t>
      </w:r>
      <w:r w:rsidR="00B12DC2" w:rsidRPr="000159F7">
        <w:rPr>
          <w:rFonts w:ascii="Bookman Old Style" w:hAnsi="Bookman Old Style"/>
        </w:rPr>
        <w:t>.</w:t>
      </w:r>
    </w:p>
    <w:p w:rsidR="004D3ABE" w:rsidRPr="000159F7" w:rsidRDefault="004D3ABE" w:rsidP="00E71785">
      <w:pPr>
        <w:spacing w:after="0"/>
        <w:jc w:val="both"/>
        <w:rPr>
          <w:rFonts w:ascii="Bookman Old Style" w:hAnsi="Bookman Old Style"/>
        </w:rPr>
      </w:pPr>
    </w:p>
    <w:p w:rsidR="004603A2" w:rsidRPr="000159F7" w:rsidRDefault="00F22FD1" w:rsidP="00E71785">
      <w:pPr>
        <w:spacing w:after="0"/>
        <w:jc w:val="both"/>
        <w:rPr>
          <w:rFonts w:ascii="Bookman Old Style" w:hAnsi="Bookman Old Style"/>
        </w:rPr>
      </w:pPr>
      <w:r w:rsidRPr="000159F7">
        <w:rPr>
          <w:rFonts w:ascii="Bookman Old Style" w:hAnsi="Bookman Old Style"/>
        </w:rPr>
        <w:t>La GPU admite 3 modos diferentes de mezcla de colores. En cada momento dado uno de los 3 modos estará activo, y cualquier función gráfica que se ejecute usará ese modo para dibujar en el buffer. Esta imagen puede dar una idea rápida de cómo son los 3 modos</w:t>
      </w:r>
      <w:r w:rsidR="004603A2" w:rsidRPr="000159F7">
        <w:rPr>
          <w:rFonts w:ascii="Bookman Old Style" w:hAnsi="Bookman Old Style"/>
        </w:rPr>
        <w:t>:</w:t>
      </w:r>
    </w:p>
    <w:p w:rsidR="00325840" w:rsidRPr="000159F7" w:rsidRDefault="00325840" w:rsidP="00E71785">
      <w:pPr>
        <w:spacing w:after="0"/>
        <w:jc w:val="both"/>
        <w:rPr>
          <w:rFonts w:ascii="Bookman Old Style" w:hAnsi="Bookman Old Style"/>
        </w:rPr>
      </w:pPr>
    </w:p>
    <w:p w:rsidR="004603A2" w:rsidRPr="000159F7" w:rsidRDefault="00710BA5" w:rsidP="004603A2">
      <w:pPr>
        <w:spacing w:after="0"/>
        <w:jc w:val="both"/>
        <w:rPr>
          <w:rFonts w:ascii="Bookman Old Style" w:hAnsi="Bookman Old Style"/>
        </w:rPr>
      </w:pPr>
      <w:r w:rsidRPr="000159F7">
        <w:rPr>
          <w:rFonts w:ascii="Bookman Old Style" w:hAnsi="Bookman Old Style"/>
          <w:noProof/>
          <w:lang w:eastAsia="es-ES"/>
        </w:rPr>
        <w:drawing>
          <wp:inline distT="0" distB="0" distL="0" distR="0">
            <wp:extent cx="6188710" cy="1928400"/>
            <wp:effectExtent l="1905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188710" cy="1928400"/>
                    </a:xfrm>
                    <a:prstGeom prst="rect">
                      <a:avLst/>
                    </a:prstGeom>
                    <a:noFill/>
                    <a:ln w="9525">
                      <a:noFill/>
                      <a:miter lim="800000"/>
                      <a:headEnd/>
                      <a:tailEnd/>
                    </a:ln>
                  </pic:spPr>
                </pic:pic>
              </a:graphicData>
            </a:graphic>
          </wp:inline>
        </w:drawing>
      </w:r>
    </w:p>
    <w:p w:rsidR="004603A2" w:rsidRPr="000159F7" w:rsidRDefault="004603A2" w:rsidP="006D012F">
      <w:pPr>
        <w:spacing w:after="0"/>
        <w:jc w:val="both"/>
        <w:rPr>
          <w:rFonts w:ascii="Bookman Old Style" w:hAnsi="Bookman Old Style"/>
        </w:rPr>
      </w:pPr>
    </w:p>
    <w:p w:rsidR="00F05054" w:rsidRPr="000159F7" w:rsidRDefault="00F05054" w:rsidP="006D012F">
      <w:pPr>
        <w:spacing w:after="0"/>
        <w:jc w:val="both"/>
        <w:rPr>
          <w:rFonts w:ascii="Bookman Old Style" w:hAnsi="Bookman Old Style"/>
        </w:rPr>
      </w:pPr>
    </w:p>
    <w:p w:rsidR="00F05054" w:rsidRPr="000159F7" w:rsidRDefault="000574D3" w:rsidP="00E71785">
      <w:pPr>
        <w:pStyle w:val="Ttulo3"/>
      </w:pPr>
      <w:r w:rsidRPr="000159F7">
        <w:t>6</w:t>
      </w:r>
      <w:r w:rsidR="00E71785" w:rsidRPr="000159F7">
        <w:t xml:space="preserve">.1 </w:t>
      </w:r>
      <w:r w:rsidR="00FE07A9" w:rsidRPr="000159F7">
        <w:t>Mezclado alfa</w:t>
      </w:r>
    </w:p>
    <w:p w:rsidR="00D17381" w:rsidRPr="000159F7" w:rsidRDefault="00F22FD1" w:rsidP="00D17381">
      <w:pPr>
        <w:spacing w:after="0"/>
        <w:jc w:val="both"/>
        <w:rPr>
          <w:rFonts w:ascii="Bookman Old Style" w:hAnsi="Bookman Old Style"/>
        </w:rPr>
      </w:pPr>
      <w:r w:rsidRPr="000159F7">
        <w:rPr>
          <w:rFonts w:ascii="Bookman Old Style" w:hAnsi="Bookman Old Style"/>
        </w:rPr>
        <w:t>Este es el modo de mez</w:t>
      </w:r>
      <w:r w:rsidR="00B42BD0">
        <w:rPr>
          <w:rFonts w:ascii="Bookman Old Style" w:hAnsi="Bookman Old Style"/>
        </w:rPr>
        <w:t>c</w:t>
      </w:r>
      <w:r w:rsidRPr="000159F7">
        <w:rPr>
          <w:rFonts w:ascii="Bookman Old Style" w:hAnsi="Bookman Old Style"/>
        </w:rPr>
        <w:t>la por defecto. S</w:t>
      </w:r>
      <w:r w:rsidR="003D7B36">
        <w:rPr>
          <w:rFonts w:ascii="Bookman Old Style" w:hAnsi="Bookman Old Style"/>
        </w:rPr>
        <w:t>ó</w:t>
      </w:r>
      <w:r w:rsidRPr="000159F7">
        <w:rPr>
          <w:rFonts w:ascii="Bookman Old Style" w:hAnsi="Bookman Old Style"/>
        </w:rPr>
        <w:t>lo dibuja los colores tal y como son, teniendo en cuenta el canal alfa para determinar el nivel de transparencia sobre el fondo. En su forma más básica (opacidad total, sin transparencias), su efecto sería simplemente:</w:t>
      </w:r>
      <w:r w:rsidR="00814471" w:rsidRPr="000159F7">
        <w:rPr>
          <w:rFonts w:ascii="Bookman Old Style" w:hAnsi="Bookman Old Style"/>
        </w:rPr>
        <w:t xml:space="preserve"> </w:t>
      </w:r>
      <w:r w:rsidR="00D17381" w:rsidRPr="000159F7">
        <w:rPr>
          <w:rFonts w:ascii="Bookman Old Style" w:hAnsi="Bookman Old Style"/>
          <w:color w:val="0070C0"/>
        </w:rPr>
        <w:t>Color</w:t>
      </w:r>
      <w:r w:rsidRPr="000159F7">
        <w:rPr>
          <w:rFonts w:ascii="Bookman Old Style" w:hAnsi="Bookman Old Style"/>
          <w:color w:val="0070C0"/>
        </w:rPr>
        <w:t xml:space="preserve"> Buffer</w:t>
      </w:r>
      <w:r w:rsidR="00D17381" w:rsidRPr="000159F7">
        <w:rPr>
          <w:rFonts w:ascii="Bookman Old Style" w:hAnsi="Bookman Old Style"/>
          <w:color w:val="0070C0"/>
        </w:rPr>
        <w:t xml:space="preserve"> = Color</w:t>
      </w:r>
      <w:r w:rsidRPr="000159F7">
        <w:rPr>
          <w:rFonts w:ascii="Bookman Old Style" w:hAnsi="Bookman Old Style"/>
          <w:color w:val="0070C0"/>
        </w:rPr>
        <w:t xml:space="preserve"> Dibujado</w:t>
      </w:r>
      <w:r w:rsidR="00D17381" w:rsidRPr="000159F7">
        <w:rPr>
          <w:rFonts w:ascii="Bookman Old Style" w:hAnsi="Bookman Old Style"/>
        </w:rPr>
        <w:t>.</w:t>
      </w:r>
      <w:r w:rsidR="003D65B0" w:rsidRPr="000159F7">
        <w:rPr>
          <w:rFonts w:ascii="Bookman Old Style" w:hAnsi="Bookman Old Style"/>
        </w:rPr>
        <w:t xml:space="preserve"> </w:t>
      </w:r>
      <w:r w:rsidRPr="000159F7">
        <w:rPr>
          <w:rFonts w:ascii="Bookman Old Style" w:hAnsi="Bookman Old Style"/>
        </w:rPr>
        <w:t>Cuando tenemos en cuenta el alfa el efecto se modula de esta forma</w:t>
      </w:r>
      <w:r w:rsidR="00D17381" w:rsidRPr="000159F7">
        <w:rPr>
          <w:rFonts w:ascii="Bookman Old Style" w:hAnsi="Bookman Old Style"/>
        </w:rPr>
        <w:t>:</w:t>
      </w:r>
    </w:p>
    <w:p w:rsidR="004E28B0" w:rsidRPr="000159F7" w:rsidRDefault="004E28B0" w:rsidP="006D012F">
      <w:pPr>
        <w:spacing w:after="0"/>
        <w:jc w:val="both"/>
        <w:rPr>
          <w:rFonts w:ascii="Bookman Old Style" w:hAnsi="Bookman Old Style"/>
        </w:rPr>
      </w:pPr>
    </w:p>
    <w:p w:rsidR="004E28B0" w:rsidRPr="00597372" w:rsidRDefault="004E28B0" w:rsidP="004E28B0">
      <w:pPr>
        <w:spacing w:after="0"/>
        <w:ind w:left="284"/>
        <w:jc w:val="both"/>
        <w:rPr>
          <w:rFonts w:ascii="Consolas" w:hAnsi="Consolas"/>
          <w:sz w:val="24"/>
          <w:szCs w:val="24"/>
          <w:lang w:val="en-US"/>
        </w:rPr>
      </w:pPr>
      <w:r w:rsidRPr="000159F7">
        <w:rPr>
          <w:rFonts w:ascii="Consolas" w:hAnsi="Consolas"/>
          <w:sz w:val="24"/>
          <w:szCs w:val="24"/>
        </w:rPr>
        <w:t xml:space="preserve">R </w:t>
      </w:r>
      <w:r w:rsidR="00F22FD1" w:rsidRPr="000159F7">
        <w:rPr>
          <w:rFonts w:ascii="Consolas" w:hAnsi="Consolas"/>
          <w:sz w:val="24"/>
          <w:szCs w:val="24"/>
        </w:rPr>
        <w:t xml:space="preserve">Buffer </w:t>
      </w:r>
      <w:r w:rsidRPr="000159F7">
        <w:rPr>
          <w:rFonts w:ascii="Consolas" w:hAnsi="Consolas"/>
          <w:sz w:val="24"/>
          <w:szCs w:val="24"/>
        </w:rPr>
        <w:t>= (R</w:t>
      </w:r>
      <w:r w:rsidR="00F22FD1" w:rsidRPr="000159F7">
        <w:rPr>
          <w:rFonts w:ascii="Consolas" w:hAnsi="Consolas"/>
          <w:sz w:val="24"/>
          <w:szCs w:val="24"/>
        </w:rPr>
        <w:t xml:space="preserve"> Dibuj.</w:t>
      </w:r>
      <w:r w:rsidRPr="000159F7">
        <w:rPr>
          <w:rFonts w:ascii="Consolas" w:hAnsi="Consolas"/>
          <w:sz w:val="24"/>
          <w:szCs w:val="24"/>
        </w:rPr>
        <w:t xml:space="preserve"> * A</w:t>
      </w:r>
      <w:r w:rsidR="00F22FD1" w:rsidRPr="000159F7">
        <w:rPr>
          <w:rFonts w:ascii="Consolas" w:hAnsi="Consolas"/>
          <w:sz w:val="24"/>
          <w:szCs w:val="24"/>
        </w:rPr>
        <w:t xml:space="preserve"> Dibuj.</w:t>
      </w:r>
      <w:r w:rsidRPr="000159F7">
        <w:rPr>
          <w:rFonts w:ascii="Consolas" w:hAnsi="Consolas"/>
          <w:sz w:val="24"/>
          <w:szCs w:val="24"/>
        </w:rPr>
        <w:t xml:space="preserve"> </w:t>
      </w:r>
      <w:r w:rsidRPr="00597372">
        <w:rPr>
          <w:rFonts w:ascii="Consolas" w:hAnsi="Consolas"/>
          <w:sz w:val="24"/>
          <w:szCs w:val="24"/>
          <w:lang w:val="en-US"/>
        </w:rPr>
        <w:t>+ R</w:t>
      </w:r>
      <w:r w:rsidR="00F22FD1" w:rsidRPr="00597372">
        <w:rPr>
          <w:rFonts w:ascii="Consolas" w:hAnsi="Consolas"/>
          <w:sz w:val="24"/>
          <w:szCs w:val="24"/>
          <w:lang w:val="en-US"/>
        </w:rPr>
        <w:t xml:space="preserve"> Buffer</w:t>
      </w:r>
      <w:r w:rsidRPr="00597372">
        <w:rPr>
          <w:rFonts w:ascii="Consolas" w:hAnsi="Consolas"/>
          <w:sz w:val="24"/>
          <w:szCs w:val="24"/>
          <w:lang w:val="en-US"/>
        </w:rPr>
        <w:t xml:space="preserve"> * (255 –</w:t>
      </w:r>
      <w:r w:rsidR="00F22FD1" w:rsidRPr="00597372">
        <w:rPr>
          <w:rFonts w:ascii="Consolas" w:hAnsi="Consolas"/>
          <w:sz w:val="24"/>
          <w:szCs w:val="24"/>
          <w:lang w:val="en-US"/>
        </w:rPr>
        <w:t xml:space="preserve"> </w:t>
      </w:r>
      <w:r w:rsidRPr="00597372">
        <w:rPr>
          <w:rFonts w:ascii="Consolas" w:hAnsi="Consolas"/>
          <w:sz w:val="24"/>
          <w:szCs w:val="24"/>
          <w:lang w:val="en-US"/>
        </w:rPr>
        <w:t>A</w:t>
      </w:r>
      <w:r w:rsidR="00F22FD1" w:rsidRPr="00597372">
        <w:rPr>
          <w:rFonts w:ascii="Consolas" w:hAnsi="Consolas"/>
          <w:sz w:val="24"/>
          <w:szCs w:val="24"/>
          <w:lang w:val="en-US"/>
        </w:rPr>
        <w:t xml:space="preserve"> Dibuj.</w:t>
      </w:r>
      <w:r w:rsidRPr="00597372">
        <w:rPr>
          <w:rFonts w:ascii="Consolas" w:hAnsi="Consolas"/>
          <w:sz w:val="24"/>
          <w:szCs w:val="24"/>
          <w:lang w:val="en-US"/>
        </w:rPr>
        <w:t>)) / 255</w:t>
      </w:r>
    </w:p>
    <w:p w:rsidR="004E28B0" w:rsidRPr="000159F7" w:rsidRDefault="004E28B0" w:rsidP="004E28B0">
      <w:pPr>
        <w:spacing w:after="0"/>
        <w:ind w:left="284"/>
        <w:jc w:val="both"/>
        <w:rPr>
          <w:rFonts w:ascii="Consolas" w:hAnsi="Consolas"/>
          <w:sz w:val="24"/>
          <w:szCs w:val="24"/>
        </w:rPr>
      </w:pPr>
      <w:r w:rsidRPr="00597372">
        <w:rPr>
          <w:rFonts w:ascii="Consolas" w:hAnsi="Consolas"/>
          <w:sz w:val="24"/>
          <w:szCs w:val="24"/>
          <w:lang w:val="en-US"/>
        </w:rPr>
        <w:t>G</w:t>
      </w:r>
      <w:r w:rsidR="00F22FD1" w:rsidRPr="00597372">
        <w:rPr>
          <w:rFonts w:ascii="Consolas" w:hAnsi="Consolas"/>
          <w:sz w:val="24"/>
          <w:szCs w:val="24"/>
          <w:lang w:val="en-US"/>
        </w:rPr>
        <w:t xml:space="preserve"> Buffer</w:t>
      </w:r>
      <w:r w:rsidRPr="00597372">
        <w:rPr>
          <w:rFonts w:ascii="Consolas" w:hAnsi="Consolas"/>
          <w:sz w:val="24"/>
          <w:szCs w:val="24"/>
          <w:lang w:val="en-US"/>
        </w:rPr>
        <w:t xml:space="preserve"> = (G</w:t>
      </w:r>
      <w:r w:rsidR="00F22FD1" w:rsidRPr="00597372">
        <w:rPr>
          <w:rFonts w:ascii="Consolas" w:hAnsi="Consolas"/>
          <w:sz w:val="24"/>
          <w:szCs w:val="24"/>
          <w:lang w:val="en-US"/>
        </w:rPr>
        <w:t xml:space="preserve"> Dibuj.</w:t>
      </w:r>
      <w:r w:rsidRPr="00597372">
        <w:rPr>
          <w:rFonts w:ascii="Consolas" w:hAnsi="Consolas"/>
          <w:sz w:val="24"/>
          <w:szCs w:val="24"/>
          <w:lang w:val="en-US"/>
        </w:rPr>
        <w:t xml:space="preserve"> </w:t>
      </w:r>
      <w:r w:rsidRPr="000159F7">
        <w:rPr>
          <w:rFonts w:ascii="Consolas" w:hAnsi="Consolas"/>
          <w:sz w:val="24"/>
          <w:szCs w:val="24"/>
        </w:rPr>
        <w:t>* A</w:t>
      </w:r>
      <w:r w:rsidR="00F22FD1" w:rsidRPr="000159F7">
        <w:rPr>
          <w:rFonts w:ascii="Consolas" w:hAnsi="Consolas"/>
          <w:sz w:val="24"/>
          <w:szCs w:val="24"/>
        </w:rPr>
        <w:t xml:space="preserve"> Dibuj.</w:t>
      </w:r>
      <w:r w:rsidRPr="000159F7">
        <w:rPr>
          <w:rFonts w:ascii="Consolas" w:hAnsi="Consolas"/>
          <w:sz w:val="24"/>
          <w:szCs w:val="24"/>
        </w:rPr>
        <w:t xml:space="preserve"> + G</w:t>
      </w:r>
      <w:r w:rsidR="00F22FD1" w:rsidRPr="000159F7">
        <w:rPr>
          <w:rFonts w:ascii="Consolas" w:hAnsi="Consolas"/>
          <w:sz w:val="24"/>
          <w:szCs w:val="24"/>
        </w:rPr>
        <w:t xml:space="preserve"> Buffer</w:t>
      </w:r>
      <w:r w:rsidRPr="000159F7">
        <w:rPr>
          <w:rFonts w:ascii="Consolas" w:hAnsi="Consolas"/>
          <w:sz w:val="24"/>
          <w:szCs w:val="24"/>
        </w:rPr>
        <w:t xml:space="preserve"> * (255 –</w:t>
      </w:r>
      <w:r w:rsidR="00F22FD1" w:rsidRPr="000159F7">
        <w:rPr>
          <w:rFonts w:ascii="Consolas" w:hAnsi="Consolas"/>
          <w:sz w:val="24"/>
          <w:szCs w:val="24"/>
        </w:rPr>
        <w:t xml:space="preserve"> </w:t>
      </w:r>
      <w:r w:rsidRPr="000159F7">
        <w:rPr>
          <w:rFonts w:ascii="Consolas" w:hAnsi="Consolas"/>
          <w:sz w:val="24"/>
          <w:szCs w:val="24"/>
        </w:rPr>
        <w:t>A</w:t>
      </w:r>
      <w:r w:rsidR="00F22FD1" w:rsidRPr="000159F7">
        <w:rPr>
          <w:rFonts w:ascii="Consolas" w:hAnsi="Consolas"/>
          <w:sz w:val="24"/>
          <w:szCs w:val="24"/>
        </w:rPr>
        <w:t xml:space="preserve"> Dibuj.</w:t>
      </w:r>
      <w:r w:rsidRPr="000159F7">
        <w:rPr>
          <w:rFonts w:ascii="Consolas" w:hAnsi="Consolas"/>
          <w:sz w:val="24"/>
          <w:szCs w:val="24"/>
        </w:rPr>
        <w:t>)</w:t>
      </w:r>
      <w:r w:rsidR="00D17381" w:rsidRPr="000159F7">
        <w:rPr>
          <w:rFonts w:ascii="Consolas" w:hAnsi="Consolas"/>
          <w:sz w:val="24"/>
          <w:szCs w:val="24"/>
        </w:rPr>
        <w:t>)</w:t>
      </w:r>
      <w:r w:rsidRPr="000159F7">
        <w:rPr>
          <w:rFonts w:ascii="Consolas" w:hAnsi="Consolas"/>
          <w:sz w:val="24"/>
          <w:szCs w:val="24"/>
        </w:rPr>
        <w:t xml:space="preserve"> / 255</w:t>
      </w: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Dibuj.</w:t>
      </w:r>
      <w:r w:rsidRPr="000159F7">
        <w:rPr>
          <w:rFonts w:ascii="Consolas" w:hAnsi="Consolas"/>
          <w:sz w:val="24"/>
          <w:szCs w:val="24"/>
        </w:rPr>
        <w:t xml:space="preserve"> * A</w:t>
      </w:r>
      <w:r w:rsidR="00F22FD1" w:rsidRPr="000159F7">
        <w:rPr>
          <w:rFonts w:ascii="Consolas" w:hAnsi="Consolas"/>
          <w:sz w:val="24"/>
          <w:szCs w:val="24"/>
        </w:rPr>
        <w:t xml:space="preserve"> Dibuj.</w:t>
      </w:r>
      <w:r w:rsidRPr="000159F7">
        <w:rPr>
          <w:rFonts w:ascii="Consolas" w:hAnsi="Consolas"/>
          <w:sz w:val="24"/>
          <w:szCs w:val="24"/>
        </w:rPr>
        <w:t xml:space="preserve"> + B</w:t>
      </w:r>
      <w:r w:rsidR="00F22FD1" w:rsidRPr="000159F7">
        <w:rPr>
          <w:rFonts w:ascii="Consolas" w:hAnsi="Consolas"/>
          <w:sz w:val="24"/>
          <w:szCs w:val="24"/>
        </w:rPr>
        <w:t xml:space="preserve"> Buffer</w:t>
      </w:r>
      <w:r w:rsidRPr="000159F7">
        <w:rPr>
          <w:rFonts w:ascii="Consolas" w:hAnsi="Consolas"/>
          <w:sz w:val="24"/>
          <w:szCs w:val="24"/>
        </w:rPr>
        <w:t xml:space="preserve"> * (255 –</w:t>
      </w:r>
      <w:r w:rsidR="00F22FD1" w:rsidRPr="000159F7">
        <w:rPr>
          <w:rFonts w:ascii="Consolas" w:hAnsi="Consolas"/>
          <w:sz w:val="24"/>
          <w:szCs w:val="24"/>
        </w:rPr>
        <w:t xml:space="preserve"> </w:t>
      </w:r>
      <w:r w:rsidRPr="000159F7">
        <w:rPr>
          <w:rFonts w:ascii="Consolas" w:hAnsi="Consolas"/>
          <w:sz w:val="24"/>
          <w:szCs w:val="24"/>
        </w:rPr>
        <w:t>A</w:t>
      </w:r>
      <w:r w:rsidR="00F22FD1" w:rsidRPr="000159F7">
        <w:rPr>
          <w:rFonts w:ascii="Consolas" w:hAnsi="Consolas"/>
          <w:sz w:val="24"/>
          <w:szCs w:val="24"/>
        </w:rPr>
        <w:t xml:space="preserve"> Dibuj.</w:t>
      </w:r>
      <w:r w:rsidRPr="000159F7">
        <w:rPr>
          <w:rFonts w:ascii="Consolas" w:hAnsi="Consolas"/>
          <w:sz w:val="24"/>
          <w:szCs w:val="24"/>
        </w:rPr>
        <w:t>)) / 255</w:t>
      </w:r>
    </w:p>
    <w:p w:rsidR="004E28B0" w:rsidRPr="000159F7" w:rsidRDefault="004E28B0" w:rsidP="006D012F">
      <w:pPr>
        <w:spacing w:after="0"/>
        <w:jc w:val="both"/>
        <w:rPr>
          <w:rFonts w:ascii="Bookman Old Style" w:hAnsi="Bookman Old Style"/>
        </w:rPr>
      </w:pPr>
    </w:p>
    <w:p w:rsidR="000236B9" w:rsidRPr="000159F7" w:rsidRDefault="005C2016" w:rsidP="006D012F">
      <w:pPr>
        <w:spacing w:after="0"/>
        <w:jc w:val="both"/>
        <w:rPr>
          <w:rFonts w:ascii="Bookman Old Style" w:hAnsi="Bookman Old Style"/>
        </w:rPr>
      </w:pPr>
      <w:r w:rsidRPr="000159F7">
        <w:rPr>
          <w:rFonts w:ascii="Bookman Old Style" w:hAnsi="Bookman Old Style"/>
        </w:rPr>
        <w:t>El resultado ya estará dentro del rango [0-255], por lo que no se requiere recorte. Cualquier color dibujado con transparencia total no produce cambios</w:t>
      </w:r>
      <w:r w:rsidR="000236B9" w:rsidRPr="000159F7">
        <w:rPr>
          <w:rFonts w:ascii="Bookman Old Style" w:hAnsi="Bookman Old Style"/>
        </w:rPr>
        <w:t>.</w:t>
      </w:r>
    </w:p>
    <w:p w:rsidR="004603A2" w:rsidRPr="000159F7" w:rsidRDefault="004603A2" w:rsidP="006D012F">
      <w:pPr>
        <w:spacing w:after="0"/>
        <w:jc w:val="both"/>
        <w:rPr>
          <w:rFonts w:ascii="Bookman Old Style" w:hAnsi="Bookman Old Style"/>
        </w:rPr>
      </w:pPr>
    </w:p>
    <w:p w:rsidR="00F05054" w:rsidRPr="000159F7" w:rsidRDefault="005B2B21" w:rsidP="00E71785">
      <w:pPr>
        <w:pStyle w:val="Ttulo3"/>
      </w:pPr>
      <w:r w:rsidRPr="000159F7">
        <w:t>6</w:t>
      </w:r>
      <w:r w:rsidR="00E71785" w:rsidRPr="000159F7">
        <w:t xml:space="preserve">.2 </w:t>
      </w:r>
      <w:r w:rsidR="00FE07A9" w:rsidRPr="000159F7">
        <w:t>Mezclado aditivo</w:t>
      </w:r>
    </w:p>
    <w:p w:rsidR="00466369" w:rsidRPr="000159F7" w:rsidRDefault="005C2016" w:rsidP="00466369">
      <w:pPr>
        <w:spacing w:after="0"/>
        <w:jc w:val="both"/>
        <w:rPr>
          <w:rFonts w:ascii="Bookman Old Style" w:hAnsi="Bookman Old Style"/>
        </w:rPr>
      </w:pPr>
      <w:r w:rsidRPr="000159F7">
        <w:rPr>
          <w:rFonts w:ascii="Bookman Old Style" w:hAnsi="Bookman Old Style"/>
        </w:rPr>
        <w:t>Este modo se usa para aclarar los colores y producir efectos de luz. En su forma más básica (opacidad total), su efecto sería sólo</w:t>
      </w:r>
      <w:r w:rsidR="00A309FC" w:rsidRPr="000159F7">
        <w:rPr>
          <w:rFonts w:ascii="Bookman Old Style" w:hAnsi="Bookman Old Style"/>
        </w:rPr>
        <w:t>:</w:t>
      </w:r>
      <w:r w:rsidR="00466369" w:rsidRPr="000159F7">
        <w:rPr>
          <w:rFonts w:ascii="Bookman Old Style" w:hAnsi="Bookman Old Style"/>
        </w:rPr>
        <w:t xml:space="preserve"> </w:t>
      </w:r>
      <w:r w:rsidR="00466369" w:rsidRPr="000159F7">
        <w:rPr>
          <w:rFonts w:ascii="Bookman Old Style" w:hAnsi="Bookman Old Style"/>
          <w:color w:val="0070C0"/>
        </w:rPr>
        <w:t>Color</w:t>
      </w:r>
      <w:r w:rsidRPr="000159F7">
        <w:rPr>
          <w:rFonts w:ascii="Bookman Old Style" w:hAnsi="Bookman Old Style"/>
          <w:color w:val="0070C0"/>
        </w:rPr>
        <w:t xml:space="preserve"> Buffer</w:t>
      </w:r>
      <w:r w:rsidR="00466369" w:rsidRPr="000159F7">
        <w:rPr>
          <w:rFonts w:ascii="Bookman Old Style" w:hAnsi="Bookman Old Style"/>
          <w:color w:val="0070C0"/>
        </w:rPr>
        <w:t xml:space="preserve"> += Colo</w:t>
      </w:r>
      <w:r w:rsidRPr="000159F7">
        <w:rPr>
          <w:rFonts w:ascii="Bookman Old Style" w:hAnsi="Bookman Old Style"/>
          <w:color w:val="0070C0"/>
        </w:rPr>
        <w:t>r Dibujado</w:t>
      </w:r>
      <w:r w:rsidR="00466369" w:rsidRPr="000159F7">
        <w:rPr>
          <w:rFonts w:ascii="Bookman Old Style" w:hAnsi="Bookman Old Style"/>
        </w:rPr>
        <w:t xml:space="preserve">, </w:t>
      </w:r>
      <w:r w:rsidRPr="000159F7">
        <w:rPr>
          <w:rFonts w:ascii="Bookman Old Style" w:hAnsi="Bookman Old Style"/>
        </w:rPr>
        <w:t xml:space="preserve">y luego recortar a </w:t>
      </w:r>
      <w:r w:rsidR="00466369" w:rsidRPr="000159F7">
        <w:rPr>
          <w:rFonts w:ascii="Bookman Old Style" w:hAnsi="Bookman Old Style"/>
        </w:rPr>
        <w:t xml:space="preserve">[0-255]. </w:t>
      </w:r>
      <w:r w:rsidRPr="000159F7">
        <w:rPr>
          <w:rFonts w:ascii="Bookman Old Style" w:hAnsi="Bookman Old Style"/>
        </w:rPr>
        <w:t>Al añadir un canal alfa el efecto se modula de esta forma</w:t>
      </w:r>
      <w:r w:rsidR="00466369" w:rsidRPr="000159F7">
        <w:rPr>
          <w:rFonts w:ascii="Bookman Old Style" w:hAnsi="Bookman Old Style"/>
        </w:rPr>
        <w:t>:</w:t>
      </w:r>
    </w:p>
    <w:p w:rsidR="00D17381" w:rsidRPr="000159F7" w:rsidRDefault="00D17381" w:rsidP="006D012F">
      <w:pPr>
        <w:spacing w:after="0"/>
        <w:jc w:val="both"/>
        <w:rPr>
          <w:rFonts w:ascii="Bookman Old Style" w:hAnsi="Bookman Old Style"/>
        </w:rPr>
      </w:pP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R</w:t>
      </w:r>
      <w:r w:rsidR="00F22FD1" w:rsidRPr="000159F7">
        <w:rPr>
          <w:rFonts w:ascii="Consolas" w:hAnsi="Consolas"/>
          <w:sz w:val="24"/>
          <w:szCs w:val="24"/>
        </w:rPr>
        <w:t xml:space="preserve"> Buffer</w:t>
      </w:r>
      <w:r w:rsidRPr="000159F7">
        <w:rPr>
          <w:rFonts w:ascii="Consolas" w:hAnsi="Consolas"/>
          <w:sz w:val="24"/>
          <w:szCs w:val="24"/>
        </w:rPr>
        <w:t xml:space="preserve"> =  R</w:t>
      </w:r>
      <w:r w:rsidR="00F22FD1" w:rsidRPr="000159F7">
        <w:rPr>
          <w:rFonts w:ascii="Consolas" w:hAnsi="Consolas"/>
          <w:sz w:val="24"/>
          <w:szCs w:val="24"/>
        </w:rPr>
        <w:t xml:space="preserve"> Buffer</w:t>
      </w:r>
      <w:r w:rsidRPr="000159F7">
        <w:rPr>
          <w:rFonts w:ascii="Consolas" w:hAnsi="Consolas"/>
          <w:sz w:val="24"/>
          <w:szCs w:val="24"/>
        </w:rPr>
        <w:t xml:space="preserve"> + (R</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G</w:t>
      </w:r>
      <w:r w:rsidR="00F22FD1" w:rsidRPr="000159F7">
        <w:rPr>
          <w:rFonts w:ascii="Consolas" w:hAnsi="Consolas"/>
          <w:sz w:val="24"/>
          <w:szCs w:val="24"/>
        </w:rPr>
        <w:t xml:space="preserve"> Buffer</w:t>
      </w:r>
      <w:r w:rsidRPr="000159F7">
        <w:rPr>
          <w:rFonts w:ascii="Consolas" w:hAnsi="Consolas"/>
          <w:sz w:val="24"/>
          <w:szCs w:val="24"/>
        </w:rPr>
        <w:t xml:space="preserve"> =  G</w:t>
      </w:r>
      <w:r w:rsidR="00F22FD1" w:rsidRPr="000159F7">
        <w:rPr>
          <w:rFonts w:ascii="Consolas" w:hAnsi="Consolas"/>
          <w:sz w:val="24"/>
          <w:szCs w:val="24"/>
        </w:rPr>
        <w:t xml:space="preserve"> Buffer</w:t>
      </w:r>
      <w:r w:rsidRPr="000159F7">
        <w:rPr>
          <w:rFonts w:ascii="Consolas" w:hAnsi="Consolas"/>
          <w:sz w:val="24"/>
          <w:szCs w:val="24"/>
        </w:rPr>
        <w:t xml:space="preserve"> + (G</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4E28B0" w:rsidRPr="000159F7" w:rsidRDefault="004E28B0" w:rsidP="004E28B0">
      <w:pPr>
        <w:spacing w:after="0"/>
        <w:ind w:left="284"/>
        <w:jc w:val="both"/>
        <w:rPr>
          <w:rFonts w:ascii="Bookman Old Style" w:hAnsi="Bookman Old Style"/>
        </w:rPr>
      </w:pPr>
    </w:p>
    <w:p w:rsidR="00D17381" w:rsidRPr="000159F7" w:rsidRDefault="005C2016" w:rsidP="00D17381">
      <w:pPr>
        <w:spacing w:after="0"/>
        <w:jc w:val="both"/>
        <w:rPr>
          <w:rFonts w:ascii="Bookman Old Style" w:hAnsi="Bookman Old Style"/>
        </w:rPr>
      </w:pPr>
      <w:r w:rsidRPr="000159F7">
        <w:rPr>
          <w:rFonts w:ascii="Bookman Old Style" w:hAnsi="Bookman Old Style"/>
        </w:rPr>
        <w:t xml:space="preserve">Los 3 componentes RGB resultantes se limitan a un máximo de 255. Cuando el color dibujado es negro o totalmente transparente, no produce ningún cambio. Este modo de </w:t>
      </w:r>
      <w:r w:rsidRPr="000159F7">
        <w:rPr>
          <w:rFonts w:ascii="Bookman Old Style" w:hAnsi="Bookman Old Style"/>
        </w:rPr>
        <w:lastRenderedPageBreak/>
        <w:t>mezclado debería ser análogo a las capas en modos "add" ó "linear dodge" en muchos programas de dibujo</w:t>
      </w:r>
      <w:r w:rsidR="00C44275" w:rsidRPr="000159F7">
        <w:rPr>
          <w:rFonts w:ascii="Bookman Old Style" w:hAnsi="Bookman Old Style"/>
        </w:rPr>
        <w:t>.</w:t>
      </w:r>
    </w:p>
    <w:p w:rsidR="00F05054" w:rsidRPr="000159F7" w:rsidRDefault="00F05054" w:rsidP="006D012F">
      <w:pPr>
        <w:spacing w:after="0"/>
        <w:jc w:val="both"/>
        <w:rPr>
          <w:rFonts w:ascii="Bookman Old Style" w:hAnsi="Bookman Old Style"/>
        </w:rPr>
      </w:pPr>
    </w:p>
    <w:p w:rsidR="00F05054" w:rsidRPr="000159F7" w:rsidRDefault="005B2B21" w:rsidP="00E71785">
      <w:pPr>
        <w:pStyle w:val="Ttulo3"/>
      </w:pPr>
      <w:r w:rsidRPr="000159F7">
        <w:t>6</w:t>
      </w:r>
      <w:r w:rsidR="00E71785" w:rsidRPr="000159F7">
        <w:t xml:space="preserve">.3 </w:t>
      </w:r>
      <w:r w:rsidR="00FE07A9" w:rsidRPr="000159F7">
        <w:t>Mezclado sustractivo</w:t>
      </w:r>
    </w:p>
    <w:p w:rsidR="00D17381" w:rsidRPr="000159F7" w:rsidRDefault="00B42BD0" w:rsidP="00D17381">
      <w:pPr>
        <w:spacing w:after="0"/>
        <w:jc w:val="both"/>
        <w:rPr>
          <w:rFonts w:ascii="Bookman Old Style" w:hAnsi="Bookman Old Style"/>
        </w:rPr>
      </w:pPr>
      <w:r w:rsidRPr="00B42BD0">
        <w:rPr>
          <w:rFonts w:ascii="Bookman Old Style" w:hAnsi="Bookman Old Style"/>
        </w:rPr>
        <w:t>Est</w:t>
      </w:r>
      <w:r>
        <w:rPr>
          <w:rFonts w:ascii="Bookman Old Style" w:hAnsi="Bookman Old Style"/>
        </w:rPr>
        <w:t>e modo</w:t>
      </w:r>
      <w:r w:rsidRPr="00B42BD0">
        <w:rPr>
          <w:rFonts w:ascii="Bookman Old Style" w:hAnsi="Bookman Old Style"/>
        </w:rPr>
        <w:t xml:space="preserve"> se u</w:t>
      </w:r>
      <w:r>
        <w:rPr>
          <w:rFonts w:ascii="Bookman Old Style" w:hAnsi="Bookman Old Style"/>
        </w:rPr>
        <w:t>s</w:t>
      </w:r>
      <w:r w:rsidRPr="00B42BD0">
        <w:rPr>
          <w:rFonts w:ascii="Bookman Old Style" w:hAnsi="Bookman Old Style"/>
        </w:rPr>
        <w:t>a para oscurecer los color</w:t>
      </w:r>
      <w:r>
        <w:rPr>
          <w:rFonts w:ascii="Bookman Old Style" w:hAnsi="Bookman Old Style"/>
        </w:rPr>
        <w:t>es y producir efectos de sombra</w:t>
      </w:r>
      <w:r w:rsidR="00D17381" w:rsidRPr="000159F7">
        <w:rPr>
          <w:rFonts w:ascii="Bookman Old Style" w:hAnsi="Bookman Old Style"/>
        </w:rPr>
        <w:t>.</w:t>
      </w:r>
      <w:r w:rsidR="00466369" w:rsidRPr="000159F7">
        <w:rPr>
          <w:rFonts w:ascii="Bookman Old Style" w:hAnsi="Bookman Old Style"/>
        </w:rPr>
        <w:t xml:space="preserve"> </w:t>
      </w:r>
      <w:r w:rsidR="005C2016" w:rsidRPr="000159F7">
        <w:rPr>
          <w:rFonts w:ascii="Bookman Old Style" w:hAnsi="Bookman Old Style"/>
        </w:rPr>
        <w:t>En su forma más básica (opacidad total), su efecto sería sólo</w:t>
      </w:r>
      <w:r w:rsidR="00A309FC" w:rsidRPr="000159F7">
        <w:rPr>
          <w:rFonts w:ascii="Bookman Old Style" w:hAnsi="Bookman Old Style"/>
        </w:rPr>
        <w:t>:</w:t>
      </w:r>
      <w:r w:rsidR="00466369" w:rsidRPr="000159F7">
        <w:rPr>
          <w:rFonts w:ascii="Bookman Old Style" w:hAnsi="Bookman Old Style"/>
        </w:rPr>
        <w:t xml:space="preserve"> </w:t>
      </w:r>
      <w:r w:rsidR="005C2016" w:rsidRPr="000159F7">
        <w:rPr>
          <w:rFonts w:ascii="Bookman Old Style" w:hAnsi="Bookman Old Style"/>
          <w:color w:val="0070C0"/>
        </w:rPr>
        <w:t xml:space="preserve">Color Buffer </w:t>
      </w:r>
      <w:r w:rsidR="00466369" w:rsidRPr="000159F7">
        <w:rPr>
          <w:rFonts w:ascii="Bookman Old Style" w:hAnsi="Bookman Old Style"/>
          <w:color w:val="0070C0"/>
        </w:rPr>
        <w:t>–</w:t>
      </w:r>
      <w:r w:rsidR="00D17381" w:rsidRPr="000159F7">
        <w:rPr>
          <w:rFonts w:ascii="Bookman Old Style" w:hAnsi="Bookman Old Style"/>
          <w:color w:val="0070C0"/>
        </w:rPr>
        <w:t>=</w:t>
      </w:r>
      <w:r w:rsidR="00466369" w:rsidRPr="000159F7">
        <w:rPr>
          <w:rFonts w:ascii="Bookman Old Style" w:hAnsi="Bookman Old Style"/>
          <w:color w:val="0070C0"/>
        </w:rPr>
        <w:t xml:space="preserve"> </w:t>
      </w:r>
      <w:r w:rsidR="005C2016" w:rsidRPr="000159F7">
        <w:rPr>
          <w:rFonts w:ascii="Bookman Old Style" w:hAnsi="Bookman Old Style"/>
          <w:color w:val="0070C0"/>
        </w:rPr>
        <w:t>Color Dibujado</w:t>
      </w:r>
      <w:r w:rsidR="00466369" w:rsidRPr="000159F7">
        <w:rPr>
          <w:rFonts w:ascii="Bookman Old Style" w:hAnsi="Bookman Old Style"/>
        </w:rPr>
        <w:t xml:space="preserve">, </w:t>
      </w:r>
      <w:r w:rsidR="005C2016" w:rsidRPr="000159F7">
        <w:rPr>
          <w:rFonts w:ascii="Bookman Old Style" w:hAnsi="Bookman Old Style"/>
        </w:rPr>
        <w:t>y luego recortar a</w:t>
      </w:r>
      <w:r w:rsidR="00466369" w:rsidRPr="000159F7">
        <w:rPr>
          <w:rFonts w:ascii="Bookman Old Style" w:hAnsi="Bookman Old Style"/>
        </w:rPr>
        <w:t xml:space="preserve"> [0-255]. </w:t>
      </w:r>
      <w:r w:rsidR="005C2016" w:rsidRPr="000159F7">
        <w:rPr>
          <w:rFonts w:ascii="Bookman Old Style" w:hAnsi="Bookman Old Style"/>
        </w:rPr>
        <w:t>Al añadir un canal alfa el efecto se modula de esta forma</w:t>
      </w:r>
      <w:r w:rsidR="00D17381" w:rsidRPr="000159F7">
        <w:rPr>
          <w:rFonts w:ascii="Bookman Old Style" w:hAnsi="Bookman Old Style"/>
        </w:rPr>
        <w:t>:</w:t>
      </w:r>
    </w:p>
    <w:p w:rsidR="00D17381" w:rsidRPr="000159F7" w:rsidRDefault="00D17381" w:rsidP="006D012F">
      <w:pPr>
        <w:spacing w:after="0"/>
        <w:jc w:val="both"/>
        <w:rPr>
          <w:rFonts w:ascii="Bookman Old Style" w:hAnsi="Bookman Old Style"/>
        </w:rPr>
      </w:pP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R</w:t>
      </w:r>
      <w:r w:rsidR="00F22FD1" w:rsidRPr="000159F7">
        <w:rPr>
          <w:rFonts w:ascii="Consolas" w:hAnsi="Consolas"/>
          <w:sz w:val="24"/>
          <w:szCs w:val="24"/>
        </w:rPr>
        <w:t xml:space="preserve"> Buffer</w:t>
      </w:r>
      <w:r w:rsidRPr="000159F7">
        <w:rPr>
          <w:rFonts w:ascii="Consolas" w:hAnsi="Consolas"/>
          <w:sz w:val="24"/>
          <w:szCs w:val="24"/>
        </w:rPr>
        <w:t xml:space="preserve"> =  R</w:t>
      </w:r>
      <w:r w:rsidR="00F22FD1" w:rsidRPr="000159F7">
        <w:rPr>
          <w:rFonts w:ascii="Consolas" w:hAnsi="Consolas"/>
          <w:sz w:val="24"/>
          <w:szCs w:val="24"/>
        </w:rPr>
        <w:t xml:space="preserve"> Buffer</w:t>
      </w:r>
      <w:r w:rsidRPr="000159F7">
        <w:rPr>
          <w:rFonts w:ascii="Consolas" w:hAnsi="Consolas"/>
          <w:sz w:val="24"/>
          <w:szCs w:val="24"/>
        </w:rPr>
        <w:t xml:space="preserve"> </w:t>
      </w:r>
      <w:r w:rsidR="00F22FD1" w:rsidRPr="000159F7">
        <w:rPr>
          <w:rFonts w:ascii="Consolas" w:hAnsi="Consolas"/>
          <w:sz w:val="24"/>
          <w:szCs w:val="24"/>
        </w:rPr>
        <w:t>-</w:t>
      </w:r>
      <w:r w:rsidRPr="000159F7">
        <w:rPr>
          <w:rFonts w:ascii="Consolas" w:hAnsi="Consolas"/>
          <w:sz w:val="24"/>
          <w:szCs w:val="24"/>
        </w:rPr>
        <w:t xml:space="preserve"> (R</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G</w:t>
      </w:r>
      <w:r w:rsidR="00F22FD1" w:rsidRPr="000159F7">
        <w:rPr>
          <w:rFonts w:ascii="Consolas" w:hAnsi="Consolas"/>
          <w:sz w:val="24"/>
          <w:szCs w:val="24"/>
        </w:rPr>
        <w:t xml:space="preserve"> Buffer</w:t>
      </w:r>
      <w:r w:rsidRPr="000159F7">
        <w:rPr>
          <w:rFonts w:ascii="Consolas" w:hAnsi="Consolas"/>
          <w:sz w:val="24"/>
          <w:szCs w:val="24"/>
        </w:rPr>
        <w:t xml:space="preserve"> =  G</w:t>
      </w:r>
      <w:r w:rsidR="00F22FD1" w:rsidRPr="000159F7">
        <w:rPr>
          <w:rFonts w:ascii="Consolas" w:hAnsi="Consolas"/>
          <w:sz w:val="24"/>
          <w:szCs w:val="24"/>
        </w:rPr>
        <w:t xml:space="preserve"> Buffer</w:t>
      </w:r>
      <w:r w:rsidRPr="000159F7">
        <w:rPr>
          <w:rFonts w:ascii="Consolas" w:hAnsi="Consolas"/>
          <w:sz w:val="24"/>
          <w:szCs w:val="24"/>
        </w:rPr>
        <w:t xml:space="preserve"> </w:t>
      </w:r>
      <w:r w:rsidR="00F22FD1" w:rsidRPr="000159F7">
        <w:rPr>
          <w:rFonts w:ascii="Consolas" w:hAnsi="Consolas"/>
          <w:sz w:val="24"/>
          <w:szCs w:val="24"/>
        </w:rPr>
        <w:t>-</w:t>
      </w:r>
      <w:r w:rsidRPr="000159F7">
        <w:rPr>
          <w:rFonts w:ascii="Consolas" w:hAnsi="Consolas"/>
          <w:sz w:val="24"/>
          <w:szCs w:val="24"/>
        </w:rPr>
        <w:t xml:space="preserve"> (G</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Buffer</w:t>
      </w:r>
      <w:r w:rsidRPr="000159F7">
        <w:rPr>
          <w:rFonts w:ascii="Consolas" w:hAnsi="Consolas"/>
          <w:sz w:val="24"/>
          <w:szCs w:val="24"/>
        </w:rPr>
        <w:t xml:space="preserve"> </w:t>
      </w:r>
      <w:r w:rsidR="00F22FD1" w:rsidRPr="000159F7">
        <w:rPr>
          <w:rFonts w:ascii="Consolas" w:hAnsi="Consolas"/>
          <w:sz w:val="24"/>
          <w:szCs w:val="24"/>
        </w:rPr>
        <w:t>-</w:t>
      </w:r>
      <w:r w:rsidRPr="000159F7">
        <w:rPr>
          <w:rFonts w:ascii="Consolas" w:hAnsi="Consolas"/>
          <w:sz w:val="24"/>
          <w:szCs w:val="24"/>
        </w:rPr>
        <w:t xml:space="preserve"> (B</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D17381" w:rsidRPr="000159F7" w:rsidRDefault="00D17381" w:rsidP="006D012F">
      <w:pPr>
        <w:spacing w:after="0"/>
        <w:jc w:val="both"/>
        <w:rPr>
          <w:rFonts w:ascii="Bookman Old Style" w:hAnsi="Bookman Old Style"/>
        </w:rPr>
      </w:pPr>
    </w:p>
    <w:p w:rsidR="00C44275" w:rsidRPr="000159F7" w:rsidRDefault="005C2016" w:rsidP="00C44275">
      <w:pPr>
        <w:spacing w:after="0"/>
        <w:jc w:val="both"/>
        <w:rPr>
          <w:rFonts w:ascii="Bookman Old Style" w:hAnsi="Bookman Old Style"/>
        </w:rPr>
      </w:pPr>
      <w:r w:rsidRPr="000159F7">
        <w:rPr>
          <w:rFonts w:ascii="Bookman Old Style" w:hAnsi="Bookman Old Style"/>
        </w:rPr>
        <w:t>Los 3 componentes RGB resultantes se limitan a un mínimo de 0</w:t>
      </w:r>
      <w:r w:rsidR="004E28B0" w:rsidRPr="000159F7">
        <w:rPr>
          <w:rFonts w:ascii="Bookman Old Style" w:hAnsi="Bookman Old Style"/>
        </w:rPr>
        <w:t>.</w:t>
      </w:r>
      <w:r w:rsidR="00466369" w:rsidRPr="000159F7">
        <w:rPr>
          <w:rFonts w:ascii="Bookman Old Style" w:hAnsi="Bookman Old Style"/>
        </w:rPr>
        <w:t xml:space="preserve"> </w:t>
      </w:r>
      <w:r w:rsidRPr="000159F7">
        <w:rPr>
          <w:rFonts w:ascii="Bookman Old Style" w:hAnsi="Bookman Old Style"/>
        </w:rPr>
        <w:t xml:space="preserve">Cuando el color dibujado es negro o transparente, no hay ningún cambio. Este modo de mezclado debería ser análogo a las capas en modos </w:t>
      </w:r>
      <w:r w:rsidR="00C44275" w:rsidRPr="000159F7">
        <w:rPr>
          <w:rFonts w:ascii="Bookman Old Style" w:hAnsi="Bookman Old Style"/>
        </w:rPr>
        <w:t xml:space="preserve">“subtract” </w:t>
      </w:r>
      <w:r w:rsidRPr="000159F7">
        <w:rPr>
          <w:rFonts w:ascii="Bookman Old Style" w:hAnsi="Bookman Old Style"/>
        </w:rPr>
        <w:t>ó</w:t>
      </w:r>
      <w:r w:rsidR="00C44275" w:rsidRPr="000159F7">
        <w:rPr>
          <w:rFonts w:ascii="Bookman Old Style" w:hAnsi="Bookman Old Style"/>
        </w:rPr>
        <w:t xml:space="preserve"> “difference” </w:t>
      </w:r>
      <w:r w:rsidRPr="000159F7">
        <w:rPr>
          <w:rFonts w:ascii="Bookman Old Style" w:hAnsi="Bookman Old Style"/>
        </w:rPr>
        <w:t>muchos programas de dibujo</w:t>
      </w:r>
      <w:r w:rsidR="00C44275" w:rsidRPr="000159F7">
        <w:rPr>
          <w:rFonts w:ascii="Bookman Old Style" w:hAnsi="Bookman Old Style"/>
        </w:rPr>
        <w:t>.</w:t>
      </w:r>
    </w:p>
    <w:p w:rsidR="00D17381" w:rsidRPr="000159F7" w:rsidRDefault="00D17381" w:rsidP="00D17381">
      <w:pPr>
        <w:spacing w:after="0"/>
        <w:jc w:val="both"/>
        <w:rPr>
          <w:rFonts w:ascii="Bookman Old Style" w:hAnsi="Bookman Old Style"/>
        </w:rPr>
      </w:pPr>
    </w:p>
    <w:p w:rsidR="006D012F" w:rsidRPr="000159F7" w:rsidRDefault="006D012F" w:rsidP="006D012F">
      <w:pPr>
        <w:spacing w:after="0"/>
        <w:jc w:val="both"/>
        <w:rPr>
          <w:rFonts w:ascii="Bookman Old Style" w:hAnsi="Bookman Old Style"/>
        </w:rPr>
      </w:pPr>
    </w:p>
    <w:p w:rsidR="00F56AC3" w:rsidRPr="000159F7" w:rsidRDefault="005B2B21" w:rsidP="00F56AC3">
      <w:pPr>
        <w:pStyle w:val="Ttulo2"/>
        <w:rPr>
          <w:lang w:val="es-ES"/>
        </w:rPr>
      </w:pPr>
      <w:bookmarkStart w:id="8" w:name="_Toc154494529"/>
      <w:r w:rsidRPr="000159F7">
        <w:rPr>
          <w:lang w:val="es-ES"/>
        </w:rPr>
        <w:t>7</w:t>
      </w:r>
      <w:r w:rsidR="00F56AC3" w:rsidRPr="000159F7">
        <w:rPr>
          <w:lang w:val="es-ES"/>
        </w:rPr>
        <w:t xml:space="preserve"> </w:t>
      </w:r>
      <w:r w:rsidR="00FE07A9" w:rsidRPr="000159F7">
        <w:rPr>
          <w:lang w:val="es-ES"/>
        </w:rPr>
        <w:t xml:space="preserve">Rendimiento de la </w:t>
      </w:r>
      <w:r w:rsidR="00F56AC3" w:rsidRPr="000159F7">
        <w:rPr>
          <w:lang w:val="es-ES"/>
        </w:rPr>
        <w:t>GPU</w:t>
      </w:r>
      <w:bookmarkEnd w:id="8"/>
    </w:p>
    <w:p w:rsidR="00D51ECD" w:rsidRPr="000159F7" w:rsidRDefault="005C2016" w:rsidP="00D51ECD">
      <w:pPr>
        <w:spacing w:after="0"/>
        <w:jc w:val="both"/>
        <w:rPr>
          <w:rFonts w:ascii="Bookman Old Style" w:hAnsi="Bookman Old Style"/>
        </w:rPr>
      </w:pPr>
      <w:r w:rsidRPr="000159F7">
        <w:rPr>
          <w:rFonts w:ascii="Bookman Old Style" w:hAnsi="Bookman Old Style"/>
        </w:rPr>
        <w:t>La GPU no estaría totalmente definida sin establecer sus límites de rendimiento. Para esta GPU el rendimiento se basa en una estimación aproximada de la cantidad de pixels dibujados. En cada frame la GPU puede dibujar 9 veces la pantalla completa. Es decir, la misma cantidad de pixels que una pantalla completa de 1920 x 1080 pixels</w:t>
      </w:r>
      <w:r w:rsidR="00D51ECD" w:rsidRPr="000159F7">
        <w:rPr>
          <w:rFonts w:ascii="Bookman Old Style" w:hAnsi="Bookman Old Style"/>
        </w:rPr>
        <w:t>.</w:t>
      </w:r>
    </w:p>
    <w:p w:rsidR="000207C7" w:rsidRPr="000159F7" w:rsidRDefault="000207C7" w:rsidP="00D51ECD">
      <w:pPr>
        <w:spacing w:after="0"/>
        <w:jc w:val="both"/>
        <w:rPr>
          <w:rFonts w:ascii="Bookman Old Style" w:hAnsi="Bookman Old Style"/>
        </w:rPr>
      </w:pPr>
    </w:p>
    <w:p w:rsidR="00145907" w:rsidRPr="000159F7" w:rsidRDefault="00145907" w:rsidP="00145907">
      <w:pPr>
        <w:pStyle w:val="Ttulo3"/>
      </w:pPr>
      <w:r w:rsidRPr="000159F7">
        <w:t>7.1 C</w:t>
      </w:r>
      <w:r w:rsidR="00FE07A9" w:rsidRPr="000159F7">
        <w:t>á</w:t>
      </w:r>
      <w:r w:rsidRPr="000159F7">
        <w:t>lcul</w:t>
      </w:r>
      <w:r w:rsidR="00FE07A9" w:rsidRPr="000159F7">
        <w:t xml:space="preserve">o de los </w:t>
      </w:r>
      <w:r w:rsidRPr="000159F7">
        <w:t>pixels</w:t>
      </w:r>
      <w:r w:rsidR="00FE07A9" w:rsidRPr="000159F7">
        <w:t xml:space="preserve"> dibujados</w:t>
      </w:r>
    </w:p>
    <w:p w:rsidR="00DE7B58" w:rsidRPr="000159F7" w:rsidRDefault="004859B7" w:rsidP="00B804F8">
      <w:pPr>
        <w:spacing w:after="0"/>
        <w:jc w:val="both"/>
        <w:rPr>
          <w:rFonts w:ascii="Bookman Old Style" w:hAnsi="Bookman Old Style"/>
        </w:rPr>
      </w:pPr>
      <w:r w:rsidRPr="000159F7">
        <w:rPr>
          <w:rFonts w:ascii="Bookman Old Style" w:hAnsi="Bookman Old Style"/>
        </w:rPr>
        <w:t>Lo primero que debe hacer la GPU al recibir una petición válida de una operación de dibujo es calcular una estimación simplificada del número de pixels que se dibujarán</w:t>
      </w:r>
      <w:r w:rsidR="00DE7B58" w:rsidRPr="000159F7">
        <w:rPr>
          <w:rFonts w:ascii="Bookman Old Style" w:hAnsi="Bookman Old Style"/>
        </w:rPr>
        <w:t>.</w:t>
      </w:r>
    </w:p>
    <w:p w:rsidR="00DE7B58" w:rsidRPr="000159F7" w:rsidRDefault="00DE7B58" w:rsidP="00B804F8">
      <w:pPr>
        <w:spacing w:after="0"/>
        <w:jc w:val="both"/>
        <w:rPr>
          <w:rFonts w:ascii="Bookman Old Style" w:hAnsi="Bookman Old Style"/>
        </w:rPr>
      </w:pPr>
    </w:p>
    <w:p w:rsidR="00B804F8" w:rsidRPr="000159F7" w:rsidRDefault="004859B7" w:rsidP="00B804F8">
      <w:pPr>
        <w:spacing w:after="0"/>
        <w:jc w:val="both"/>
        <w:rPr>
          <w:rFonts w:ascii="Bookman Old Style" w:hAnsi="Bookman Old Style"/>
        </w:rPr>
      </w:pPr>
      <w:r w:rsidRPr="000159F7">
        <w:rPr>
          <w:rFonts w:ascii="Bookman Old Style" w:hAnsi="Bookman Old Style"/>
        </w:rPr>
        <w:t>Para un borrado de pantalla la cantidad de pixels dibujados es siempre 1 pantalla completa = 640 x 360 pixels. Al dibujar regiones, el cálculo sigue estos pasos</w:t>
      </w:r>
      <w:r w:rsidR="00B804F8" w:rsidRPr="000159F7">
        <w:rPr>
          <w:rFonts w:ascii="Bookman Old Style" w:hAnsi="Bookman Old Style"/>
        </w:rPr>
        <w:t>:</w:t>
      </w:r>
    </w:p>
    <w:p w:rsidR="00B804F8" w:rsidRPr="000159F7" w:rsidRDefault="00B804F8" w:rsidP="00B804F8">
      <w:pPr>
        <w:spacing w:after="0"/>
        <w:jc w:val="both"/>
        <w:rPr>
          <w:rFonts w:ascii="Bookman Old Style" w:hAnsi="Bookman Old Style"/>
        </w:rPr>
      </w:pPr>
    </w:p>
    <w:p w:rsidR="00B804F8" w:rsidRPr="000159F7" w:rsidRDefault="00B804F8" w:rsidP="00B804F8">
      <w:pPr>
        <w:pStyle w:val="Prrafodelista"/>
        <w:numPr>
          <w:ilvl w:val="0"/>
          <w:numId w:val="9"/>
        </w:numPr>
        <w:spacing w:after="0"/>
        <w:jc w:val="both"/>
        <w:rPr>
          <w:rFonts w:ascii="Bookman Old Style" w:hAnsi="Bookman Old Style"/>
        </w:rPr>
      </w:pPr>
      <w:r w:rsidRPr="000159F7">
        <w:rPr>
          <w:rFonts w:ascii="Bookman Old Style" w:hAnsi="Bookman Old Style"/>
        </w:rPr>
        <w:t>Calcula</w:t>
      </w:r>
      <w:r w:rsidR="004859B7" w:rsidRPr="000159F7">
        <w:rPr>
          <w:rFonts w:ascii="Bookman Old Style" w:hAnsi="Bookman Old Style"/>
        </w:rPr>
        <w:t>r el</w:t>
      </w:r>
      <w:r w:rsidRPr="000159F7">
        <w:rPr>
          <w:rFonts w:ascii="Bookman Old Style" w:hAnsi="Bookman Old Style"/>
        </w:rPr>
        <w:t xml:space="preserve"> </w:t>
      </w:r>
      <w:r w:rsidRPr="000159F7">
        <w:rPr>
          <w:rFonts w:ascii="Bookman Old Style" w:hAnsi="Bookman Old Style"/>
          <w:u w:val="single"/>
        </w:rPr>
        <w:t>"</w:t>
      </w:r>
      <w:r w:rsidR="004859B7" w:rsidRPr="000159F7">
        <w:rPr>
          <w:rFonts w:ascii="Bookman Old Style" w:hAnsi="Bookman Old Style"/>
          <w:u w:val="single"/>
        </w:rPr>
        <w:t xml:space="preserve">ancho </w:t>
      </w:r>
      <w:r w:rsidRPr="000159F7">
        <w:rPr>
          <w:rFonts w:ascii="Bookman Old Style" w:hAnsi="Bookman Old Style"/>
          <w:u w:val="single"/>
        </w:rPr>
        <w:t>efectiv</w:t>
      </w:r>
      <w:r w:rsidR="004859B7" w:rsidRPr="000159F7">
        <w:rPr>
          <w:rFonts w:ascii="Bookman Old Style" w:hAnsi="Bookman Old Style"/>
          <w:u w:val="single"/>
        </w:rPr>
        <w:t>o</w:t>
      </w:r>
      <w:r w:rsidRPr="000159F7">
        <w:rPr>
          <w:rFonts w:ascii="Bookman Old Style" w:hAnsi="Bookman Old Style"/>
          <w:u w:val="single"/>
        </w:rPr>
        <w:t>”</w:t>
      </w:r>
      <w:r w:rsidR="00DE7B58" w:rsidRPr="000159F7">
        <w:rPr>
          <w:rFonts w:ascii="Bookman Old Style" w:hAnsi="Bookman Old Style"/>
        </w:rPr>
        <w:t xml:space="preserve"> </w:t>
      </w:r>
      <w:r w:rsidR="004859B7" w:rsidRPr="000159F7">
        <w:rPr>
          <w:rFonts w:ascii="Bookman Old Style" w:hAnsi="Bookman Old Style"/>
        </w:rPr>
        <w:t>así</w:t>
      </w:r>
      <w:r w:rsidR="00DE7B58" w:rsidRPr="000159F7">
        <w:rPr>
          <w:rFonts w:ascii="Bookman Old Style" w:hAnsi="Bookman Old Style"/>
        </w:rPr>
        <w:t>:</w:t>
      </w:r>
      <w:r w:rsidRPr="000159F7">
        <w:rPr>
          <w:rFonts w:ascii="Bookman Old Style" w:hAnsi="Bookman Old Style"/>
        </w:rPr>
        <w:t xml:space="preserve"> </w:t>
      </w:r>
      <w:r w:rsidR="004859B7" w:rsidRPr="000159F7">
        <w:rPr>
          <w:rFonts w:ascii="Bookman Old Style" w:hAnsi="Bookman Old Style"/>
        </w:rPr>
        <w:t>Primero toma el ancho de la región en pixels de textura. Si se aplica escalado, se multiplica por el factor de escala en X. Se toma el valor absoluto y, si es mayor que el ancho de la pantalla, se limita a 640 pixels</w:t>
      </w:r>
      <w:r w:rsidRPr="000159F7">
        <w:rPr>
          <w:rFonts w:ascii="Bookman Old Style" w:hAnsi="Bookman Old Style"/>
        </w:rPr>
        <w:t>.</w:t>
      </w:r>
    </w:p>
    <w:p w:rsidR="00B804F8" w:rsidRPr="000159F7" w:rsidRDefault="00B804F8" w:rsidP="00B804F8">
      <w:pPr>
        <w:spacing w:after="0"/>
        <w:jc w:val="both"/>
        <w:rPr>
          <w:rFonts w:ascii="Bookman Old Style" w:hAnsi="Bookman Old Style"/>
        </w:rPr>
      </w:pPr>
    </w:p>
    <w:p w:rsidR="00B804F8" w:rsidRPr="000159F7" w:rsidRDefault="00DE7B58" w:rsidP="00B804F8">
      <w:pPr>
        <w:pStyle w:val="Prrafodelista"/>
        <w:numPr>
          <w:ilvl w:val="0"/>
          <w:numId w:val="9"/>
        </w:numPr>
        <w:spacing w:after="0"/>
        <w:jc w:val="both"/>
        <w:rPr>
          <w:rFonts w:ascii="Bookman Old Style" w:hAnsi="Bookman Old Style"/>
        </w:rPr>
      </w:pPr>
      <w:r w:rsidRPr="000159F7">
        <w:rPr>
          <w:rFonts w:ascii="Bookman Old Style" w:hAnsi="Bookman Old Style"/>
        </w:rPr>
        <w:t>Calcula</w:t>
      </w:r>
      <w:r w:rsidR="004859B7" w:rsidRPr="000159F7">
        <w:rPr>
          <w:rFonts w:ascii="Bookman Old Style" w:hAnsi="Bookman Old Style"/>
        </w:rPr>
        <w:t>r el</w:t>
      </w:r>
      <w:r w:rsidR="00B804F8" w:rsidRPr="000159F7">
        <w:rPr>
          <w:rFonts w:ascii="Bookman Old Style" w:hAnsi="Bookman Old Style"/>
        </w:rPr>
        <w:t xml:space="preserve"> </w:t>
      </w:r>
      <w:r w:rsidR="004859B7" w:rsidRPr="000159F7">
        <w:rPr>
          <w:rFonts w:ascii="Bookman Old Style" w:hAnsi="Bookman Old Style"/>
          <w:u w:val="single"/>
        </w:rPr>
        <w:t>"alto efectivo</w:t>
      </w:r>
      <w:r w:rsidR="00B804F8" w:rsidRPr="000159F7">
        <w:rPr>
          <w:rFonts w:ascii="Bookman Old Style" w:hAnsi="Bookman Old Style"/>
          <w:u w:val="single"/>
        </w:rPr>
        <w:t>"</w:t>
      </w:r>
      <w:r w:rsidRPr="000159F7">
        <w:rPr>
          <w:rFonts w:ascii="Bookman Old Style" w:hAnsi="Bookman Old Style"/>
        </w:rPr>
        <w:t xml:space="preserve"> as</w:t>
      </w:r>
      <w:r w:rsidR="004859B7" w:rsidRPr="000159F7">
        <w:rPr>
          <w:rFonts w:ascii="Bookman Old Style" w:hAnsi="Bookman Old Style"/>
        </w:rPr>
        <w:t>í</w:t>
      </w:r>
      <w:r w:rsidRPr="000159F7">
        <w:rPr>
          <w:rFonts w:ascii="Bookman Old Style" w:hAnsi="Bookman Old Style"/>
        </w:rPr>
        <w:t xml:space="preserve">: </w:t>
      </w:r>
      <w:r w:rsidR="004859B7" w:rsidRPr="000159F7">
        <w:rPr>
          <w:rFonts w:ascii="Bookman Old Style" w:hAnsi="Bookman Old Style"/>
        </w:rPr>
        <w:t xml:space="preserve">Primero toma el alto de la región en pixels de textura. Si se aplica escalado, se multiplica por el factor de escala en </w:t>
      </w:r>
      <w:r w:rsidRPr="000159F7">
        <w:rPr>
          <w:rFonts w:ascii="Bookman Old Style" w:hAnsi="Bookman Old Style"/>
        </w:rPr>
        <w:t xml:space="preserve">Y. </w:t>
      </w:r>
      <w:r w:rsidR="004859B7" w:rsidRPr="000159F7">
        <w:rPr>
          <w:rFonts w:ascii="Bookman Old Style" w:hAnsi="Bookman Old Style"/>
        </w:rPr>
        <w:t>Se toma el valor absoluto y, si es mayor que el alto de la pantalla, se limita a</w:t>
      </w:r>
      <w:r w:rsidR="00B804F8" w:rsidRPr="000159F7">
        <w:rPr>
          <w:rFonts w:ascii="Bookman Old Style" w:hAnsi="Bookman Old Style"/>
        </w:rPr>
        <w:t xml:space="preserve"> 360 pixels.</w:t>
      </w:r>
    </w:p>
    <w:p w:rsidR="00B804F8" w:rsidRPr="000159F7" w:rsidRDefault="00B804F8" w:rsidP="00B804F8">
      <w:pPr>
        <w:pStyle w:val="Prrafodelista"/>
        <w:rPr>
          <w:rFonts w:ascii="Bookman Old Style" w:hAnsi="Bookman Old Style"/>
        </w:rPr>
      </w:pPr>
    </w:p>
    <w:p w:rsidR="00B804F8" w:rsidRPr="000159F7" w:rsidRDefault="00DE7B58" w:rsidP="00B804F8">
      <w:pPr>
        <w:pStyle w:val="Prrafodelista"/>
        <w:numPr>
          <w:ilvl w:val="0"/>
          <w:numId w:val="9"/>
        </w:numPr>
        <w:spacing w:after="0"/>
        <w:jc w:val="both"/>
        <w:rPr>
          <w:rFonts w:ascii="Bookman Old Style" w:hAnsi="Bookman Old Style"/>
        </w:rPr>
      </w:pPr>
      <w:r w:rsidRPr="000159F7">
        <w:rPr>
          <w:rFonts w:ascii="Bookman Old Style" w:hAnsi="Bookman Old Style"/>
        </w:rPr>
        <w:t>Final</w:t>
      </w:r>
      <w:r w:rsidR="004859B7" w:rsidRPr="000159F7">
        <w:rPr>
          <w:rFonts w:ascii="Bookman Old Style" w:hAnsi="Bookman Old Style"/>
        </w:rPr>
        <w:t>mente</w:t>
      </w:r>
      <w:r w:rsidRPr="000159F7">
        <w:rPr>
          <w:rFonts w:ascii="Bookman Old Style" w:hAnsi="Bookman Old Style"/>
        </w:rPr>
        <w:t xml:space="preserve"> calcula</w:t>
      </w:r>
      <w:r w:rsidR="004859B7" w:rsidRPr="000159F7">
        <w:rPr>
          <w:rFonts w:ascii="Bookman Old Style" w:hAnsi="Bookman Old Style"/>
        </w:rPr>
        <w:t>r los</w:t>
      </w:r>
      <w:r w:rsidRPr="000159F7">
        <w:rPr>
          <w:rFonts w:ascii="Bookman Old Style" w:hAnsi="Bookman Old Style"/>
        </w:rPr>
        <w:t xml:space="preserve"> </w:t>
      </w:r>
      <w:r w:rsidRPr="000159F7">
        <w:rPr>
          <w:rFonts w:ascii="Bookman Old Style" w:hAnsi="Bookman Old Style"/>
          <w:u w:val="single"/>
        </w:rPr>
        <w:t>“</w:t>
      </w:r>
      <w:r w:rsidR="004859B7" w:rsidRPr="000159F7">
        <w:rPr>
          <w:rFonts w:ascii="Bookman Old Style" w:hAnsi="Bookman Old Style"/>
          <w:u w:val="single"/>
        </w:rPr>
        <w:t>pixels dibujados</w:t>
      </w:r>
      <w:r w:rsidRPr="000159F7">
        <w:rPr>
          <w:rFonts w:ascii="Bookman Old Style" w:hAnsi="Bookman Old Style"/>
          <w:u w:val="single"/>
        </w:rPr>
        <w:t>”</w:t>
      </w:r>
      <w:r w:rsidRPr="000159F7">
        <w:rPr>
          <w:rFonts w:ascii="Bookman Old Style" w:hAnsi="Bookman Old Style"/>
        </w:rPr>
        <w:t xml:space="preserve"> </w:t>
      </w:r>
      <w:r w:rsidR="004859B7" w:rsidRPr="000159F7">
        <w:rPr>
          <w:rFonts w:ascii="Bookman Old Style" w:hAnsi="Bookman Old Style"/>
        </w:rPr>
        <w:t>como</w:t>
      </w:r>
      <w:r w:rsidRPr="000159F7">
        <w:rPr>
          <w:rFonts w:ascii="Bookman Old Style" w:hAnsi="Bookman Old Style"/>
        </w:rPr>
        <w:t xml:space="preserve"> </w:t>
      </w:r>
      <w:r w:rsidR="00B804F8" w:rsidRPr="000159F7">
        <w:rPr>
          <w:rFonts w:ascii="Bookman Old Style" w:hAnsi="Bookman Old Style"/>
        </w:rPr>
        <w:t>"</w:t>
      </w:r>
      <w:r w:rsidR="004859B7" w:rsidRPr="000159F7">
        <w:rPr>
          <w:rFonts w:ascii="Bookman Old Style" w:hAnsi="Bookman Old Style"/>
        </w:rPr>
        <w:t>ancho efectivo" x "alto efectivo</w:t>
      </w:r>
      <w:r w:rsidR="00B804F8" w:rsidRPr="000159F7">
        <w:rPr>
          <w:rFonts w:ascii="Bookman Old Style" w:hAnsi="Bookman Old Style"/>
        </w:rPr>
        <w:t>".</w:t>
      </w:r>
    </w:p>
    <w:p w:rsidR="00B804F8" w:rsidRPr="000159F7" w:rsidRDefault="00B804F8" w:rsidP="00145907">
      <w:pPr>
        <w:spacing w:after="0"/>
        <w:rPr>
          <w:rFonts w:ascii="Bookman Old Style" w:hAnsi="Bookman Old Style"/>
        </w:rPr>
      </w:pPr>
    </w:p>
    <w:p w:rsidR="00DE7B58" w:rsidRPr="000159F7" w:rsidRDefault="004859B7" w:rsidP="00DE7B58">
      <w:pPr>
        <w:spacing w:after="0"/>
        <w:jc w:val="both"/>
        <w:rPr>
          <w:rFonts w:ascii="Bookman Old Style" w:hAnsi="Bookman Old Style"/>
        </w:rPr>
      </w:pPr>
      <w:r w:rsidRPr="000159F7">
        <w:rPr>
          <w:rFonts w:ascii="Bookman Old Style" w:hAnsi="Bookman Old Style"/>
        </w:rPr>
        <w:lastRenderedPageBreak/>
        <w:t xml:space="preserve">Nótese que este cálculo ignora la posición de dibujado y el ángulo de rotación. Esto hace que las partes de una región que queden fuera de </w:t>
      </w:r>
      <w:r w:rsidR="00313B13" w:rsidRPr="000159F7">
        <w:rPr>
          <w:rFonts w:ascii="Bookman Old Style" w:hAnsi="Bookman Old Style"/>
        </w:rPr>
        <w:t>pantalla también se cuente</w:t>
      </w:r>
      <w:r w:rsidRPr="000159F7">
        <w:rPr>
          <w:rFonts w:ascii="Bookman Old Style" w:hAnsi="Bookman Old Style"/>
        </w:rPr>
        <w:t xml:space="preserve">n como pixels dibujados. </w:t>
      </w:r>
      <w:r w:rsidR="00313B13" w:rsidRPr="000159F7">
        <w:rPr>
          <w:rFonts w:ascii="Bookman Old Style" w:hAnsi="Bookman Old Style"/>
        </w:rPr>
        <w:t>Pero</w:t>
      </w:r>
      <w:r w:rsidRPr="000159F7">
        <w:rPr>
          <w:rFonts w:ascii="Bookman Old Style" w:hAnsi="Bookman Old Style"/>
        </w:rPr>
        <w:t xml:space="preserve"> esta imprecisión simplifica mucho el cálculo en algunos casos</w:t>
      </w:r>
      <w:r w:rsidR="00672D84" w:rsidRPr="000159F7">
        <w:rPr>
          <w:rFonts w:ascii="Bookman Old Style" w:hAnsi="Bookman Old Style"/>
        </w:rPr>
        <w:t>.</w:t>
      </w:r>
    </w:p>
    <w:p w:rsidR="00DE7B58" w:rsidRPr="000159F7" w:rsidRDefault="00DE7B58" w:rsidP="00145907">
      <w:pPr>
        <w:spacing w:after="0"/>
        <w:rPr>
          <w:rFonts w:ascii="Bookman Old Style" w:hAnsi="Bookman Old Style"/>
        </w:rPr>
      </w:pPr>
    </w:p>
    <w:p w:rsidR="00F92D85" w:rsidRPr="000159F7" w:rsidRDefault="00F92D85" w:rsidP="00F92D85">
      <w:pPr>
        <w:pStyle w:val="Ttulo3"/>
      </w:pPr>
      <w:r w:rsidRPr="000159F7">
        <w:t xml:space="preserve">7.2 </w:t>
      </w:r>
      <w:r w:rsidR="00FE07A9" w:rsidRPr="000159F7">
        <w:t>Factores de rendimiento para las distintas operaciones</w:t>
      </w:r>
    </w:p>
    <w:p w:rsidR="00B304D8" w:rsidRPr="000159F7" w:rsidRDefault="00EE34A8" w:rsidP="00B304D8">
      <w:pPr>
        <w:spacing w:after="0"/>
        <w:jc w:val="both"/>
        <w:rPr>
          <w:rFonts w:ascii="Bookman Old Style" w:hAnsi="Bookman Old Style"/>
        </w:rPr>
      </w:pPr>
      <w:r w:rsidRPr="000159F7">
        <w:rPr>
          <w:rFonts w:ascii="Bookman Old Style" w:hAnsi="Bookman Old Style"/>
        </w:rPr>
        <w:t>No todas las operaciones cuestan lo mismo a la GPU. Para modelar esto, según la operación realizada, el número de pixels dibujados se modificará con estos factores</w:t>
      </w:r>
      <w:r w:rsidR="00B304D8" w:rsidRPr="000159F7">
        <w:rPr>
          <w:rFonts w:ascii="Bookman Old Style" w:hAnsi="Bookman Old Style"/>
        </w:rPr>
        <w:t>:</w:t>
      </w:r>
    </w:p>
    <w:p w:rsidR="00B304D8" w:rsidRPr="000159F7" w:rsidRDefault="00B304D8" w:rsidP="00B304D8">
      <w:pPr>
        <w:pStyle w:val="Prrafodelista"/>
        <w:rPr>
          <w:rFonts w:ascii="Bookman Old Style" w:hAnsi="Bookman Old Style"/>
        </w:rPr>
      </w:pPr>
    </w:p>
    <w:p w:rsidR="00B304D8" w:rsidRPr="000159F7" w:rsidRDefault="00EE34A8" w:rsidP="00B304D8">
      <w:pPr>
        <w:pStyle w:val="Prrafodelista"/>
        <w:numPr>
          <w:ilvl w:val="1"/>
          <w:numId w:val="19"/>
        </w:numPr>
        <w:spacing w:after="0"/>
        <w:ind w:left="426" w:firstLine="0"/>
        <w:jc w:val="both"/>
        <w:rPr>
          <w:rFonts w:ascii="Bookman Old Style" w:hAnsi="Bookman Old Style"/>
        </w:rPr>
      </w:pPr>
      <w:r w:rsidRPr="000159F7">
        <w:rPr>
          <w:rFonts w:ascii="Bookman Old Style" w:hAnsi="Bookman Old Style"/>
        </w:rPr>
        <w:t>Al borrar la pantalla</w:t>
      </w:r>
      <w:r w:rsidR="00B304D8" w:rsidRPr="000159F7">
        <w:rPr>
          <w:rFonts w:ascii="Bookman Old Style" w:hAnsi="Bookman Old Style"/>
        </w:rPr>
        <w:t xml:space="preserve">: </w:t>
      </w:r>
      <w:r w:rsidRPr="000159F7">
        <w:rPr>
          <w:rFonts w:ascii="Bookman Old Style" w:hAnsi="Bookman Old Style"/>
        </w:rPr>
        <w:t>–</w:t>
      </w:r>
      <w:r w:rsidR="00B304D8" w:rsidRPr="000159F7">
        <w:rPr>
          <w:rFonts w:ascii="Bookman Old Style" w:hAnsi="Bookman Old Style"/>
        </w:rPr>
        <w:t>50%</w:t>
      </w:r>
    </w:p>
    <w:p w:rsidR="00B304D8" w:rsidRPr="000159F7" w:rsidRDefault="00EE34A8" w:rsidP="00B304D8">
      <w:pPr>
        <w:pStyle w:val="Prrafodelista"/>
        <w:numPr>
          <w:ilvl w:val="1"/>
          <w:numId w:val="19"/>
        </w:numPr>
        <w:spacing w:after="0"/>
        <w:ind w:left="426" w:firstLine="0"/>
        <w:jc w:val="both"/>
        <w:rPr>
          <w:rFonts w:ascii="Bookman Old Style" w:hAnsi="Bookman Old Style"/>
        </w:rPr>
      </w:pPr>
      <w:r w:rsidRPr="000159F7">
        <w:rPr>
          <w:rFonts w:ascii="Bookman Old Style" w:hAnsi="Bookman Old Style"/>
        </w:rPr>
        <w:t>Al dibujar</w:t>
      </w:r>
      <w:r w:rsidR="00B304D8" w:rsidRPr="000159F7">
        <w:rPr>
          <w:rFonts w:ascii="Bookman Old Style" w:hAnsi="Bookman Old Style"/>
        </w:rPr>
        <w:t xml:space="preserve"> region</w:t>
      </w:r>
      <w:r w:rsidRPr="000159F7">
        <w:rPr>
          <w:rFonts w:ascii="Bookman Old Style" w:hAnsi="Bookman Old Style"/>
        </w:rPr>
        <w:t>e</w:t>
      </w:r>
      <w:r w:rsidR="00B304D8" w:rsidRPr="000159F7">
        <w:rPr>
          <w:rFonts w:ascii="Bookman Old Style" w:hAnsi="Bookman Old Style"/>
        </w:rPr>
        <w:t xml:space="preserve">s </w:t>
      </w:r>
      <w:r w:rsidRPr="000159F7">
        <w:rPr>
          <w:rFonts w:ascii="Bookman Old Style" w:hAnsi="Bookman Old Style"/>
        </w:rPr>
        <w:t>aplicando escalado</w:t>
      </w:r>
      <w:r w:rsidR="00B304D8" w:rsidRPr="000159F7">
        <w:rPr>
          <w:rFonts w:ascii="Bookman Old Style" w:hAnsi="Bookman Old Style"/>
        </w:rPr>
        <w:t>: +15%</w:t>
      </w:r>
    </w:p>
    <w:p w:rsidR="00B304D8" w:rsidRPr="000159F7" w:rsidRDefault="00EE34A8" w:rsidP="00B304D8">
      <w:pPr>
        <w:pStyle w:val="Prrafodelista"/>
        <w:numPr>
          <w:ilvl w:val="1"/>
          <w:numId w:val="19"/>
        </w:numPr>
        <w:spacing w:after="0"/>
        <w:ind w:left="426" w:firstLine="0"/>
        <w:rPr>
          <w:rFonts w:ascii="Bookman Old Style" w:hAnsi="Bookman Old Style"/>
        </w:rPr>
      </w:pPr>
      <w:r w:rsidRPr="000159F7">
        <w:rPr>
          <w:rFonts w:ascii="Bookman Old Style" w:hAnsi="Bookman Old Style"/>
        </w:rPr>
        <w:t xml:space="preserve">Al dibujar regiones aplicando </w:t>
      </w:r>
      <w:r w:rsidR="00B304D8" w:rsidRPr="000159F7">
        <w:rPr>
          <w:rFonts w:ascii="Bookman Old Style" w:hAnsi="Bookman Old Style"/>
        </w:rPr>
        <w:t>rota</w:t>
      </w:r>
      <w:r w:rsidRPr="000159F7">
        <w:rPr>
          <w:rFonts w:ascii="Bookman Old Style" w:hAnsi="Bookman Old Style"/>
        </w:rPr>
        <w:t>ció</w:t>
      </w:r>
      <w:r w:rsidR="00B304D8" w:rsidRPr="000159F7">
        <w:rPr>
          <w:rFonts w:ascii="Bookman Old Style" w:hAnsi="Bookman Old Style"/>
        </w:rPr>
        <w:t>n: +25%</w:t>
      </w:r>
      <w:r w:rsidR="00B304D8" w:rsidRPr="000159F7">
        <w:rPr>
          <w:rFonts w:ascii="Bookman Old Style" w:hAnsi="Bookman Old Style"/>
        </w:rPr>
        <w:br/>
        <w:t>(</w:t>
      </w:r>
      <w:r w:rsidRPr="000159F7">
        <w:rPr>
          <w:rFonts w:ascii="Bookman Old Style" w:hAnsi="Bookman Old Style"/>
        </w:rPr>
        <w:t>si se aplica tanto</w:t>
      </w:r>
      <w:r w:rsidR="00B304D8" w:rsidRPr="000159F7">
        <w:rPr>
          <w:rFonts w:ascii="Bookman Old Style" w:hAnsi="Bookman Old Style"/>
        </w:rPr>
        <w:t xml:space="preserve"> </w:t>
      </w:r>
      <w:r w:rsidRPr="000159F7">
        <w:rPr>
          <w:rFonts w:ascii="Bookman Old Style" w:hAnsi="Bookman Old Style"/>
        </w:rPr>
        <w:t>escalado como rotación</w:t>
      </w:r>
      <w:r w:rsidR="000207C7" w:rsidRPr="000159F7">
        <w:rPr>
          <w:rFonts w:ascii="Bookman Old Style" w:hAnsi="Bookman Old Style"/>
        </w:rPr>
        <w:t>,</w:t>
      </w:r>
      <w:r w:rsidR="00B304D8" w:rsidRPr="000159F7">
        <w:rPr>
          <w:rFonts w:ascii="Bookman Old Style" w:hAnsi="Bookman Old Style"/>
        </w:rPr>
        <w:t xml:space="preserve"> </w:t>
      </w:r>
      <w:r w:rsidRPr="000159F7">
        <w:rPr>
          <w:rFonts w:ascii="Bookman Old Style" w:hAnsi="Bookman Old Style"/>
        </w:rPr>
        <w:t xml:space="preserve">el </w:t>
      </w:r>
      <w:r w:rsidR="00B304D8" w:rsidRPr="000159F7">
        <w:rPr>
          <w:rFonts w:ascii="Bookman Old Style" w:hAnsi="Bookman Old Style"/>
        </w:rPr>
        <w:t xml:space="preserve">factor </w:t>
      </w:r>
      <w:r w:rsidRPr="000159F7">
        <w:rPr>
          <w:rFonts w:ascii="Bookman Old Style" w:hAnsi="Bookman Old Style"/>
        </w:rPr>
        <w:t>combinado es</w:t>
      </w:r>
      <w:r w:rsidR="00B304D8" w:rsidRPr="000159F7">
        <w:rPr>
          <w:rFonts w:ascii="Bookman Old Style" w:hAnsi="Bookman Old Style"/>
        </w:rPr>
        <w:t xml:space="preserve"> +40%)</w:t>
      </w:r>
    </w:p>
    <w:p w:rsidR="00B304D8" w:rsidRPr="000159F7" w:rsidRDefault="00B304D8" w:rsidP="00B304D8">
      <w:pPr>
        <w:spacing w:after="0"/>
        <w:jc w:val="both"/>
        <w:rPr>
          <w:rFonts w:ascii="Bookman Old Style" w:hAnsi="Bookman Old Style"/>
        </w:rPr>
      </w:pPr>
    </w:p>
    <w:p w:rsidR="00F92D85" w:rsidRPr="000159F7" w:rsidRDefault="009B7E0F" w:rsidP="00B304D8">
      <w:pPr>
        <w:spacing w:after="0"/>
        <w:jc w:val="both"/>
        <w:rPr>
          <w:rFonts w:ascii="Bookman Old Style" w:hAnsi="Bookman Old Style"/>
        </w:rPr>
      </w:pPr>
      <w:r>
        <w:rPr>
          <w:rFonts w:ascii="Bookman Old Style" w:hAnsi="Bookman Old Style"/>
        </w:rPr>
        <w:t>Nót</w:t>
      </w:r>
      <w:r w:rsidR="00EE34A8" w:rsidRPr="000159F7">
        <w:rPr>
          <w:rFonts w:ascii="Bookman Old Style" w:hAnsi="Bookman Old Style"/>
        </w:rPr>
        <w:t xml:space="preserve">ese que las operaciones de procesado de color, como aplicar el color </w:t>
      </w:r>
      <w:r>
        <w:rPr>
          <w:rFonts w:ascii="Bookman Old Style" w:hAnsi="Bookman Old Style"/>
        </w:rPr>
        <w:t xml:space="preserve">de </w:t>
      </w:r>
      <w:r w:rsidR="00EE34A8" w:rsidRPr="000159F7">
        <w:rPr>
          <w:rFonts w:ascii="Bookman Old Style" w:hAnsi="Bookman Old Style"/>
        </w:rPr>
        <w:t>multiplicado y el mezclado de colores, no afectan al rendimiento y no tienen factores asociados</w:t>
      </w:r>
      <w:r w:rsidR="00B304D8" w:rsidRPr="000159F7">
        <w:rPr>
          <w:rFonts w:ascii="Bookman Old Style" w:hAnsi="Bookman Old Style"/>
        </w:rPr>
        <w:t>.</w:t>
      </w:r>
    </w:p>
    <w:p w:rsidR="00F92D85" w:rsidRPr="000159F7" w:rsidRDefault="00F92D85" w:rsidP="00F92D85">
      <w:pPr>
        <w:spacing w:after="0"/>
        <w:jc w:val="both"/>
        <w:rPr>
          <w:rFonts w:ascii="Bookman Old Style" w:hAnsi="Bookman Old Style"/>
        </w:rPr>
      </w:pPr>
    </w:p>
    <w:p w:rsidR="00DF6709" w:rsidRPr="000159F7" w:rsidRDefault="005B2B21" w:rsidP="00DF6709">
      <w:pPr>
        <w:pStyle w:val="Ttulo3"/>
      </w:pPr>
      <w:r w:rsidRPr="000159F7">
        <w:t>7</w:t>
      </w:r>
      <w:r w:rsidR="00DF6709" w:rsidRPr="000159F7">
        <w:t>.</w:t>
      </w:r>
      <w:r w:rsidR="00F92D85" w:rsidRPr="000159F7">
        <w:t>3</w:t>
      </w:r>
      <w:r w:rsidR="00DF6709" w:rsidRPr="000159F7">
        <w:t xml:space="preserve"> </w:t>
      </w:r>
      <w:r w:rsidR="00B304D8" w:rsidRPr="000159F7">
        <w:t>C</w:t>
      </w:r>
      <w:r w:rsidR="00FE07A9" w:rsidRPr="000159F7">
        <w:t xml:space="preserve">omprobar el </w:t>
      </w:r>
      <w:r w:rsidR="00D11706">
        <w:t>consumo</w:t>
      </w:r>
      <w:r w:rsidR="00FE07A9" w:rsidRPr="000159F7">
        <w:t xml:space="preserve"> de un comando</w:t>
      </w:r>
    </w:p>
    <w:p w:rsidR="00145907" w:rsidRPr="000159F7" w:rsidRDefault="00D30CEB" w:rsidP="00D51ECD">
      <w:pPr>
        <w:spacing w:after="0"/>
        <w:jc w:val="both"/>
        <w:rPr>
          <w:rFonts w:ascii="Bookman Old Style" w:hAnsi="Bookman Old Style"/>
        </w:rPr>
      </w:pPr>
      <w:r w:rsidRPr="000159F7">
        <w:rPr>
          <w:rFonts w:ascii="Bookman Old Style" w:hAnsi="Bookman Old Style"/>
        </w:rPr>
        <w:t xml:space="preserve">Tras determinar el número de </w:t>
      </w:r>
      <w:r w:rsidR="003B0E2E" w:rsidRPr="000159F7">
        <w:rPr>
          <w:rFonts w:ascii="Bookman Old Style" w:hAnsi="Bookman Old Style"/>
        </w:rPr>
        <w:t>pixels</w:t>
      </w:r>
      <w:r w:rsidRPr="000159F7">
        <w:rPr>
          <w:rFonts w:ascii="Bookman Old Style" w:hAnsi="Bookman Old Style"/>
        </w:rPr>
        <w:t xml:space="preserve"> a dibujar para la petición de comando recibida, la GPU comparará esa cantidad con sus pixels restantes actuales</w:t>
      </w:r>
      <w:r w:rsidR="00145907" w:rsidRPr="000159F7">
        <w:rPr>
          <w:rFonts w:ascii="Bookman Old Style" w:hAnsi="Bookman Old Style"/>
        </w:rPr>
        <w:t>.</w:t>
      </w:r>
    </w:p>
    <w:p w:rsidR="00145907" w:rsidRPr="000159F7" w:rsidRDefault="00145907" w:rsidP="00D51ECD">
      <w:pPr>
        <w:spacing w:after="0"/>
        <w:jc w:val="both"/>
        <w:rPr>
          <w:rFonts w:ascii="Bookman Old Style" w:hAnsi="Bookman Old Style"/>
        </w:rPr>
      </w:pPr>
    </w:p>
    <w:p w:rsidR="00145907" w:rsidRPr="000159F7" w:rsidRDefault="00D30CEB" w:rsidP="00D51ECD">
      <w:pPr>
        <w:pStyle w:val="Prrafodelista"/>
        <w:numPr>
          <w:ilvl w:val="0"/>
          <w:numId w:val="17"/>
        </w:numPr>
        <w:spacing w:after="0"/>
        <w:jc w:val="both"/>
        <w:rPr>
          <w:rFonts w:ascii="Bookman Old Style" w:hAnsi="Bookman Old Style"/>
        </w:rPr>
      </w:pPr>
      <w:r w:rsidRPr="000159F7">
        <w:rPr>
          <w:rFonts w:ascii="Bookman Old Style" w:hAnsi="Bookman Old Style"/>
        </w:rPr>
        <w:t>Si hay suficientes pixels restantes para la operación de dibujo en este frame, entonces ejecutará el comando y reducirá los pixels restantes según lo calculado</w:t>
      </w:r>
      <w:r w:rsidR="00D51ECD" w:rsidRPr="000159F7">
        <w:rPr>
          <w:rFonts w:ascii="Bookman Old Style" w:hAnsi="Bookman Old Style"/>
        </w:rPr>
        <w:t>.</w:t>
      </w:r>
    </w:p>
    <w:p w:rsidR="008D6CC8" w:rsidRPr="000159F7" w:rsidRDefault="008D6CC8" w:rsidP="008D6CC8">
      <w:pPr>
        <w:pStyle w:val="Prrafodelista"/>
        <w:spacing w:after="0"/>
        <w:jc w:val="both"/>
        <w:rPr>
          <w:rFonts w:ascii="Bookman Old Style" w:hAnsi="Bookman Old Style"/>
        </w:rPr>
      </w:pPr>
    </w:p>
    <w:p w:rsidR="00D51ECD" w:rsidRPr="000159F7" w:rsidRDefault="00D30CEB" w:rsidP="00D51ECD">
      <w:pPr>
        <w:pStyle w:val="Prrafodelista"/>
        <w:numPr>
          <w:ilvl w:val="0"/>
          <w:numId w:val="17"/>
        </w:numPr>
        <w:spacing w:after="0"/>
        <w:jc w:val="both"/>
        <w:rPr>
          <w:rFonts w:ascii="Bookman Old Style" w:hAnsi="Bookman Old Style"/>
        </w:rPr>
      </w:pPr>
      <w:r w:rsidRPr="000159F7">
        <w:rPr>
          <w:rFonts w:ascii="Bookman Old Style" w:hAnsi="Bookman Old Style"/>
        </w:rPr>
        <w:t>Si, por el contrario, los pixels restantes actuales no son suficientes para la operación, la GPU dejará sus pixels restantes en –1 y no ejecutará el comando. Cualquier otra petición recibida dentro del frame actual también será ignorada</w:t>
      </w:r>
      <w:r w:rsidR="00D51ECD" w:rsidRPr="000159F7">
        <w:rPr>
          <w:rFonts w:ascii="Bookman Old Style" w:hAnsi="Bookman Old Style"/>
        </w:rPr>
        <w:t>.</w:t>
      </w:r>
    </w:p>
    <w:p w:rsidR="000207C7" w:rsidRPr="000159F7" w:rsidRDefault="000207C7" w:rsidP="00D51ECD">
      <w:pPr>
        <w:spacing w:after="0"/>
        <w:jc w:val="both"/>
        <w:rPr>
          <w:rFonts w:ascii="Bookman Old Style" w:hAnsi="Bookman Old Style"/>
        </w:rPr>
      </w:pPr>
    </w:p>
    <w:p w:rsidR="003F0BF3" w:rsidRPr="000159F7" w:rsidRDefault="00D30CEB" w:rsidP="00D51ECD">
      <w:pPr>
        <w:spacing w:after="0"/>
        <w:jc w:val="both"/>
        <w:rPr>
          <w:rFonts w:ascii="Bookman Old Style" w:hAnsi="Bookman Old Style"/>
        </w:rPr>
      </w:pPr>
      <w:r w:rsidRPr="000159F7">
        <w:rPr>
          <w:rFonts w:ascii="Bookman Old Style" w:hAnsi="Bookman Old Style"/>
        </w:rPr>
        <w:t>Debido a este último punto, las implementaciones pueden simplificar este proceso y rechazar automáticamente las operaciones sin ningún cálculo cuando el número de pixels restantes sea menor o igual a 0</w:t>
      </w:r>
      <w:r w:rsidR="003F0BF3" w:rsidRPr="000159F7">
        <w:rPr>
          <w:rFonts w:ascii="Bookman Old Style" w:hAnsi="Bookman Old Style"/>
        </w:rPr>
        <w:t>.</w:t>
      </w:r>
    </w:p>
    <w:p w:rsidR="003F0BF3" w:rsidRPr="000159F7" w:rsidRDefault="003F0BF3" w:rsidP="00D51ECD">
      <w:pPr>
        <w:spacing w:after="0"/>
        <w:jc w:val="both"/>
        <w:rPr>
          <w:rFonts w:ascii="Bookman Old Style" w:hAnsi="Bookman Old Style"/>
        </w:rPr>
      </w:pPr>
    </w:p>
    <w:p w:rsidR="00D51ECD" w:rsidRPr="000159F7" w:rsidRDefault="00D30CEB" w:rsidP="00D51ECD">
      <w:pPr>
        <w:spacing w:after="0"/>
        <w:jc w:val="both"/>
        <w:rPr>
          <w:rFonts w:ascii="Bookman Old Style" w:hAnsi="Bookman Old Style"/>
        </w:rPr>
      </w:pPr>
      <w:r w:rsidRPr="000159F7">
        <w:rPr>
          <w:rFonts w:ascii="Bookman Old Style" w:hAnsi="Bookman Old Style"/>
        </w:rPr>
        <w:t>La capacidad de dibujo de la GPU no puede transferirse entre frames. Un nuevo frame restablecerá la misma capacidad de pixels independientemente de los pixels restantes en el frame anterior</w:t>
      </w:r>
      <w:r w:rsidR="00D51ECD" w:rsidRPr="000159F7">
        <w:rPr>
          <w:rFonts w:ascii="Bookman Old Style" w:hAnsi="Bookman Old Style"/>
        </w:rPr>
        <w:t>.</w:t>
      </w:r>
    </w:p>
    <w:p w:rsidR="003F0BF3" w:rsidRPr="000159F7" w:rsidRDefault="003F0BF3" w:rsidP="00D51ECD">
      <w:pPr>
        <w:spacing w:after="0"/>
        <w:jc w:val="both"/>
        <w:rPr>
          <w:rFonts w:ascii="Bookman Old Style" w:hAnsi="Bookman Old Style"/>
        </w:rPr>
      </w:pPr>
    </w:p>
    <w:p w:rsidR="00D51ECD" w:rsidRPr="000159F7" w:rsidRDefault="00D51ECD" w:rsidP="00D51ECD">
      <w:pPr>
        <w:spacing w:after="0"/>
        <w:jc w:val="both"/>
        <w:rPr>
          <w:rFonts w:ascii="Bookman Old Style" w:hAnsi="Bookman Old Style"/>
        </w:rPr>
      </w:pPr>
    </w:p>
    <w:p w:rsidR="00532224" w:rsidRPr="000159F7" w:rsidRDefault="005B2B21" w:rsidP="00532224">
      <w:pPr>
        <w:pStyle w:val="Ttulo2"/>
        <w:rPr>
          <w:lang w:val="es-ES"/>
        </w:rPr>
      </w:pPr>
      <w:bookmarkStart w:id="9" w:name="_Toc154494530"/>
      <w:r w:rsidRPr="000159F7">
        <w:rPr>
          <w:lang w:val="es-ES"/>
        </w:rPr>
        <w:t>8</w:t>
      </w:r>
      <w:r w:rsidR="00532224" w:rsidRPr="000159F7">
        <w:rPr>
          <w:lang w:val="es-ES"/>
        </w:rPr>
        <w:t xml:space="preserve"> </w:t>
      </w:r>
      <w:r w:rsidR="00FE07A9" w:rsidRPr="000159F7">
        <w:rPr>
          <w:lang w:val="es-ES"/>
        </w:rPr>
        <w:t>Variables in</w:t>
      </w:r>
      <w:r w:rsidR="00CA70A7" w:rsidRPr="000159F7">
        <w:rPr>
          <w:lang w:val="es-ES"/>
        </w:rPr>
        <w:t>ternas</w:t>
      </w:r>
      <w:bookmarkEnd w:id="9"/>
    </w:p>
    <w:p w:rsidR="00F42770" w:rsidRPr="000159F7" w:rsidRDefault="00D30CEB" w:rsidP="00F15794">
      <w:pPr>
        <w:spacing w:after="0"/>
        <w:jc w:val="both"/>
        <w:rPr>
          <w:rFonts w:ascii="Bookman Old Style" w:hAnsi="Bookman Old Style"/>
        </w:rPr>
      </w:pPr>
      <w:r w:rsidRPr="000159F7">
        <w:rPr>
          <w:rFonts w:ascii="Bookman Old Style" w:hAnsi="Bookman Old Style"/>
        </w:rPr>
        <w:t xml:space="preserve">La GPU dispone de un conjunto de variables que guardan distintos aspectos de su estado interno. Cada una de estas variables se almacena como un valor de 32 bits, y todas ellas se interpretan con los mismos formatos (entero, float, etc.) descritos en la parte 2 de la especificación. A continuación </w:t>
      </w:r>
      <w:r w:rsidR="0085452D" w:rsidRPr="000159F7">
        <w:rPr>
          <w:rFonts w:ascii="Bookman Old Style" w:hAnsi="Bookman Old Style"/>
        </w:rPr>
        <w:t>las enumeramos y detallamo</w:t>
      </w:r>
      <w:r w:rsidRPr="000159F7">
        <w:rPr>
          <w:rFonts w:ascii="Bookman Old Style" w:hAnsi="Bookman Old Style"/>
        </w:rPr>
        <w:t>s, organizadas en secciones</w:t>
      </w:r>
      <w:r w:rsidR="00DF6709" w:rsidRPr="000159F7">
        <w:rPr>
          <w:rFonts w:ascii="Bookman Old Style" w:hAnsi="Bookman Old Style"/>
        </w:rPr>
        <w:t>.</w:t>
      </w:r>
    </w:p>
    <w:p w:rsidR="0089473A" w:rsidRPr="000159F7" w:rsidRDefault="0089473A" w:rsidP="00532224">
      <w:pPr>
        <w:spacing w:after="0"/>
        <w:jc w:val="both"/>
        <w:rPr>
          <w:rFonts w:ascii="Bookman Old Style" w:hAnsi="Bookman Old Style"/>
        </w:rPr>
      </w:pPr>
    </w:p>
    <w:p w:rsidR="00DF6709" w:rsidRPr="000159F7" w:rsidRDefault="005B2B21" w:rsidP="00DF6709">
      <w:pPr>
        <w:pStyle w:val="Ttulo3"/>
      </w:pPr>
      <w:r w:rsidRPr="000159F7">
        <w:lastRenderedPageBreak/>
        <w:t>8</w:t>
      </w:r>
      <w:r w:rsidR="00DF6709" w:rsidRPr="000159F7">
        <w:t xml:space="preserve">.1 Variables </w:t>
      </w:r>
      <w:r w:rsidR="00FE07A9" w:rsidRPr="000159F7">
        <w:t>para el control de la GPU</w:t>
      </w:r>
    </w:p>
    <w:tbl>
      <w:tblPr>
        <w:tblStyle w:val="Tablaconcuadrcula"/>
        <w:tblW w:w="0" w:type="auto"/>
        <w:tblInd w:w="108" w:type="dxa"/>
        <w:tblLook w:val="04A0"/>
      </w:tblPr>
      <w:tblGrid>
        <w:gridCol w:w="3402"/>
        <w:gridCol w:w="6379"/>
      </w:tblGrid>
      <w:tr w:rsidR="00F15794" w:rsidRPr="000159F7" w:rsidTr="00F15794">
        <w:trPr>
          <w:trHeight w:val="490"/>
        </w:trPr>
        <w:tc>
          <w:tcPr>
            <w:tcW w:w="3402" w:type="dxa"/>
            <w:vAlign w:val="center"/>
          </w:tcPr>
          <w:p w:rsidR="00F15794" w:rsidRPr="000159F7" w:rsidRDefault="0085452D" w:rsidP="0085452D">
            <w:pPr>
              <w:pStyle w:val="Ttulo4"/>
              <w:spacing w:before="0"/>
              <w:outlineLvl w:val="3"/>
              <w:rPr>
                <w:lang w:val="es-ES"/>
              </w:rPr>
            </w:pPr>
            <w:r w:rsidRPr="000159F7">
              <w:rPr>
                <w:lang w:val="es-ES"/>
              </w:rPr>
              <w:t>P</w:t>
            </w:r>
            <w:r w:rsidR="00F15794" w:rsidRPr="000159F7">
              <w:rPr>
                <w:lang w:val="es-ES"/>
              </w:rPr>
              <w:t>ixels</w:t>
            </w:r>
            <w:r w:rsidR="00917253" w:rsidRPr="000159F7">
              <w:rPr>
                <w:lang w:val="es-ES"/>
              </w:rPr>
              <w:t xml:space="preserve"> </w:t>
            </w:r>
            <w:r w:rsidRPr="000159F7">
              <w:rPr>
                <w:lang w:val="es-ES"/>
              </w:rPr>
              <w:t xml:space="preserve"> restantes</w:t>
            </w:r>
          </w:p>
        </w:tc>
        <w:tc>
          <w:tcPr>
            <w:tcW w:w="6379" w:type="dxa"/>
            <w:vAlign w:val="center"/>
          </w:tcPr>
          <w:p w:rsidR="00F15794" w:rsidRPr="000159F7" w:rsidRDefault="0085452D" w:rsidP="00DA6173">
            <w:pPr>
              <w:rPr>
                <w:rFonts w:ascii="Bookman Old Style" w:hAnsi="Bookman Old Style"/>
                <w:color w:val="0000FF"/>
              </w:rPr>
            </w:pPr>
            <w:r w:rsidRPr="000159F7">
              <w:rPr>
                <w:rFonts w:ascii="Bookman Old Style" w:hAnsi="Bookman Old Style"/>
                <w:b/>
                <w:color w:val="0000FF"/>
              </w:rPr>
              <w:t>Valor inicial</w:t>
            </w:r>
            <w:r w:rsidR="00F15794" w:rsidRPr="000159F7">
              <w:rPr>
                <w:rFonts w:ascii="Bookman Old Style" w:hAnsi="Bookman Old Style"/>
                <w:b/>
                <w:color w:val="0000FF"/>
              </w:rPr>
              <w:t xml:space="preserve">: </w:t>
            </w:r>
            <w:r w:rsidR="00F15794" w:rsidRPr="000159F7">
              <w:rPr>
                <w:rFonts w:ascii="Bookman Old Style" w:hAnsi="Bookman Old Style"/>
                <w:color w:val="0000FF"/>
              </w:rPr>
              <w:t>2073600</w:t>
            </w:r>
            <w:r w:rsidR="00DA6173" w:rsidRPr="000159F7">
              <w:rPr>
                <w:rFonts w:ascii="Bookman Old Style" w:hAnsi="Bookman Old Style"/>
                <w:color w:val="0000FF"/>
              </w:rPr>
              <w:t xml:space="preserve"> ( = 9 * 640 * 360 )</w:t>
            </w:r>
          </w:p>
        </w:tc>
      </w:tr>
      <w:tr w:rsidR="00F15794" w:rsidRPr="000159F7" w:rsidTr="00F15794">
        <w:trPr>
          <w:trHeight w:val="387"/>
        </w:trPr>
        <w:tc>
          <w:tcPr>
            <w:tcW w:w="3402" w:type="dxa"/>
            <w:vAlign w:val="center"/>
          </w:tcPr>
          <w:p w:rsidR="00F15794" w:rsidRPr="000159F7" w:rsidRDefault="00F15794" w:rsidP="0085452D">
            <w:pPr>
              <w:rPr>
                <w:rFonts w:ascii="Bookman Old Style" w:hAnsi="Bookman Old Style"/>
                <w:color w:val="0000FF"/>
              </w:rPr>
            </w:pPr>
            <w:r w:rsidRPr="000159F7">
              <w:rPr>
                <w:rFonts w:ascii="Bookman Old Style" w:hAnsi="Bookman Old Style"/>
                <w:b/>
                <w:color w:val="0000FF"/>
              </w:rPr>
              <w:t>Format</w:t>
            </w:r>
            <w:r w:rsidR="0085452D" w:rsidRPr="000159F7">
              <w:rPr>
                <w:rFonts w:ascii="Bookman Old Style" w:hAnsi="Bookman Old Style"/>
                <w:b/>
                <w:color w:val="0000FF"/>
              </w:rPr>
              <w:t>o</w:t>
            </w:r>
            <w:r w:rsidRPr="000159F7">
              <w:rPr>
                <w:rFonts w:ascii="Bookman Old Style" w:hAnsi="Bookman Old Style"/>
                <w:b/>
                <w:color w:val="0000FF"/>
              </w:rPr>
              <w:t xml:space="preserve">: </w:t>
            </w:r>
            <w:r w:rsidR="0085452D" w:rsidRPr="000159F7">
              <w:rPr>
                <w:rFonts w:ascii="Bookman Old Style" w:hAnsi="Bookman Old Style"/>
                <w:color w:val="0000FF"/>
              </w:rPr>
              <w:t>Entero</w:t>
            </w:r>
          </w:p>
        </w:tc>
        <w:tc>
          <w:tcPr>
            <w:tcW w:w="6379" w:type="dxa"/>
            <w:vAlign w:val="center"/>
          </w:tcPr>
          <w:p w:rsidR="00F15794" w:rsidRPr="000159F7" w:rsidRDefault="000A04F5" w:rsidP="00917253">
            <w:pPr>
              <w:rPr>
                <w:rFonts w:ascii="Bookman Old Style" w:hAnsi="Bookman Old Style"/>
                <w:color w:val="0000FF"/>
              </w:rPr>
            </w:pPr>
            <w:r w:rsidRPr="000159F7">
              <w:rPr>
                <w:rFonts w:ascii="Bookman Old Style" w:hAnsi="Bookman Old Style"/>
                <w:b/>
                <w:color w:val="0000FF"/>
              </w:rPr>
              <w:t>R</w:t>
            </w:r>
            <w:r w:rsidR="00F15794" w:rsidRPr="000159F7">
              <w:rPr>
                <w:rFonts w:ascii="Bookman Old Style" w:hAnsi="Bookman Old Style"/>
                <w:b/>
                <w:color w:val="0000FF"/>
              </w:rPr>
              <w:t>ang</w:t>
            </w:r>
            <w:r w:rsidRPr="000159F7">
              <w:rPr>
                <w:rFonts w:ascii="Bookman Old Style" w:hAnsi="Bookman Old Style"/>
                <w:b/>
                <w:color w:val="0000FF"/>
              </w:rPr>
              <w:t>o válido</w:t>
            </w:r>
            <w:r w:rsidR="00F15794" w:rsidRPr="000159F7">
              <w:rPr>
                <w:rFonts w:ascii="Bookman Old Style" w:hAnsi="Bookman Old Style"/>
                <w:b/>
                <w:color w:val="0000FF"/>
              </w:rPr>
              <w:t>:</w:t>
            </w:r>
            <w:r w:rsidR="00F15794" w:rsidRPr="000159F7">
              <w:rPr>
                <w:rFonts w:ascii="Bookman Old Style" w:hAnsi="Bookman Old Style"/>
                <w:color w:val="0000FF"/>
              </w:rPr>
              <w:t xml:space="preserve"> </w:t>
            </w:r>
            <w:r w:rsidR="00917253" w:rsidRPr="000159F7">
              <w:rPr>
                <w:rFonts w:ascii="Bookman Old Style" w:hAnsi="Bookman Old Style"/>
                <w:color w:val="0000FF"/>
              </w:rPr>
              <w:t>De</w:t>
            </w:r>
            <w:r w:rsidR="00F15794" w:rsidRPr="000159F7">
              <w:rPr>
                <w:rFonts w:ascii="Bookman Old Style" w:hAnsi="Bookman Old Style"/>
                <w:color w:val="0000FF"/>
              </w:rPr>
              <w:t xml:space="preserve"> -1 </w:t>
            </w:r>
            <w:r w:rsidR="00917253" w:rsidRPr="000159F7">
              <w:rPr>
                <w:rFonts w:ascii="Bookman Old Style" w:hAnsi="Bookman Old Style"/>
                <w:color w:val="0000FF"/>
              </w:rPr>
              <w:t>a</w:t>
            </w:r>
            <w:r w:rsidR="00F15794" w:rsidRPr="000159F7">
              <w:rPr>
                <w:rFonts w:ascii="Bookman Old Style" w:hAnsi="Bookman Old Style"/>
                <w:color w:val="0000FF"/>
              </w:rPr>
              <w:t xml:space="preserve"> 2073600</w:t>
            </w:r>
          </w:p>
        </w:tc>
      </w:tr>
    </w:tbl>
    <w:p w:rsidR="00F15794" w:rsidRPr="000159F7" w:rsidRDefault="00F15794" w:rsidP="00DF6709">
      <w:pPr>
        <w:spacing w:after="0"/>
        <w:jc w:val="both"/>
        <w:rPr>
          <w:rFonts w:ascii="Bookman Old Style" w:hAnsi="Bookman Old Style"/>
          <w:sz w:val="12"/>
          <w:szCs w:val="12"/>
        </w:rPr>
      </w:pPr>
    </w:p>
    <w:p w:rsidR="00DF6709" w:rsidRPr="000159F7" w:rsidRDefault="008C695D" w:rsidP="00DF6709">
      <w:pPr>
        <w:spacing w:after="0"/>
        <w:jc w:val="both"/>
        <w:rPr>
          <w:rFonts w:ascii="Bookman Old Style" w:hAnsi="Bookman Old Style"/>
        </w:rPr>
      </w:pPr>
      <w:r w:rsidRPr="000159F7">
        <w:rPr>
          <w:rFonts w:ascii="Bookman Old Style" w:hAnsi="Bookman Old Style"/>
        </w:rPr>
        <w:t>Almacena la capacidad de dibujo restante de la GPU para este frame. Cuando una petición de dibujo no se puede realizar (es decir, los pixels restantes no son suficientes para ese comando), la GPU se bloquea hasta que comience el siguiente frame y ya no realizará ningún comando en el frame actual. Se utiliza un valor de –1 para indicar que se ha agotado la capacidad de dibujo para este frame</w:t>
      </w:r>
      <w:r w:rsidR="008D6CC8" w:rsidRPr="000159F7">
        <w:rPr>
          <w:rFonts w:ascii="Bookman Old Style" w:hAnsi="Bookman Old Style"/>
        </w:rPr>
        <w:t>.</w:t>
      </w:r>
    </w:p>
    <w:p w:rsidR="00DF6709" w:rsidRPr="000159F7" w:rsidRDefault="00DF6709" w:rsidP="00532224">
      <w:pPr>
        <w:spacing w:after="0"/>
        <w:jc w:val="both"/>
        <w:rPr>
          <w:rFonts w:ascii="Bookman Old Style" w:hAnsi="Bookman Old Style"/>
        </w:rPr>
      </w:pPr>
    </w:p>
    <w:p w:rsidR="00DF6709" w:rsidRPr="000159F7" w:rsidRDefault="005B2B21" w:rsidP="00DF6709">
      <w:pPr>
        <w:pStyle w:val="Ttulo3"/>
      </w:pPr>
      <w:r w:rsidRPr="000159F7">
        <w:t>8</w:t>
      </w:r>
      <w:r w:rsidR="00DF6709" w:rsidRPr="000159F7">
        <w:t xml:space="preserve">.2 </w:t>
      </w:r>
      <w:r w:rsidR="00FE07A9" w:rsidRPr="000159F7">
        <w:t>Parámetros espaciales de dibujo</w:t>
      </w:r>
    </w:p>
    <w:tbl>
      <w:tblPr>
        <w:tblStyle w:val="Tablaconcuadrcula"/>
        <w:tblW w:w="0" w:type="auto"/>
        <w:tblInd w:w="108" w:type="dxa"/>
        <w:tblLook w:val="04A0"/>
      </w:tblPr>
      <w:tblGrid>
        <w:gridCol w:w="3402"/>
        <w:gridCol w:w="6379"/>
      </w:tblGrid>
      <w:tr w:rsidR="003B7A29" w:rsidRPr="000159F7" w:rsidTr="001F0C64">
        <w:trPr>
          <w:trHeight w:val="490"/>
        </w:trPr>
        <w:tc>
          <w:tcPr>
            <w:tcW w:w="3402" w:type="dxa"/>
            <w:vAlign w:val="center"/>
          </w:tcPr>
          <w:p w:rsidR="003B7A29" w:rsidRPr="000159F7" w:rsidRDefault="00917253" w:rsidP="00917253">
            <w:pPr>
              <w:pStyle w:val="Ttulo4"/>
              <w:spacing w:before="0"/>
              <w:outlineLvl w:val="3"/>
              <w:rPr>
                <w:lang w:val="es-ES"/>
              </w:rPr>
            </w:pPr>
            <w:r w:rsidRPr="000159F7">
              <w:rPr>
                <w:lang w:val="es-ES"/>
              </w:rPr>
              <w:t>X  punto  de  dibujo</w:t>
            </w:r>
          </w:p>
        </w:tc>
        <w:tc>
          <w:tcPr>
            <w:tcW w:w="6379" w:type="dxa"/>
            <w:vAlign w:val="center"/>
          </w:tcPr>
          <w:p w:rsidR="003B7A29" w:rsidRPr="000159F7" w:rsidRDefault="0085452D" w:rsidP="003B7A29">
            <w:pPr>
              <w:rPr>
                <w:rFonts w:ascii="Bookman Old Style" w:hAnsi="Bookman Old Style"/>
                <w:color w:val="0000FF"/>
              </w:rPr>
            </w:pPr>
            <w:r w:rsidRPr="000159F7">
              <w:rPr>
                <w:rFonts w:ascii="Bookman Old Style" w:hAnsi="Bookman Old Style"/>
                <w:b/>
                <w:color w:val="0000FF"/>
              </w:rPr>
              <w:t>Valor inicial</w:t>
            </w:r>
            <w:r w:rsidR="003B7A29" w:rsidRPr="000159F7">
              <w:rPr>
                <w:rFonts w:ascii="Bookman Old Style" w:hAnsi="Bookman Old Style"/>
                <w:b/>
                <w:color w:val="0000FF"/>
              </w:rPr>
              <w:t xml:space="preserve">: </w:t>
            </w:r>
            <w:r w:rsidR="003B7A29" w:rsidRPr="000159F7">
              <w:rPr>
                <w:rFonts w:ascii="Bookman Old Style" w:hAnsi="Bookman Old Style"/>
                <w:color w:val="0000FF"/>
              </w:rPr>
              <w:t>0</w:t>
            </w:r>
          </w:p>
        </w:tc>
      </w:tr>
      <w:tr w:rsidR="0085452D" w:rsidRPr="000159F7" w:rsidTr="001F0C64">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91725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917253" w:rsidRPr="000159F7">
              <w:rPr>
                <w:rFonts w:ascii="Bookman Old Style" w:hAnsi="Bookman Old Style"/>
                <w:color w:val="0000FF"/>
              </w:rPr>
              <w:t>De</w:t>
            </w:r>
            <w:r w:rsidR="0085452D" w:rsidRPr="000159F7">
              <w:rPr>
                <w:rFonts w:ascii="Bookman Old Style" w:hAnsi="Bookman Old Style"/>
                <w:color w:val="0000FF"/>
              </w:rPr>
              <w:t xml:space="preserve"> -1000 </w:t>
            </w:r>
            <w:r w:rsidR="00917253" w:rsidRPr="000159F7">
              <w:rPr>
                <w:rFonts w:ascii="Bookman Old Style" w:hAnsi="Bookman Old Style"/>
                <w:color w:val="0000FF"/>
              </w:rPr>
              <w:t>a</w:t>
            </w:r>
            <w:r w:rsidR="0085452D" w:rsidRPr="000159F7">
              <w:rPr>
                <w:rFonts w:ascii="Bookman Old Style" w:hAnsi="Bookman Old Style"/>
                <w:color w:val="0000FF"/>
              </w:rPr>
              <w:t xml:space="preserve"> 1639</w:t>
            </w:r>
          </w:p>
        </w:tc>
      </w:tr>
    </w:tbl>
    <w:p w:rsidR="003B7A29" w:rsidRPr="000159F7" w:rsidRDefault="003B7A29" w:rsidP="00DF6709">
      <w:pPr>
        <w:spacing w:after="0"/>
        <w:jc w:val="both"/>
        <w:rPr>
          <w:rFonts w:ascii="Bookman Old Style" w:hAnsi="Bookman Old Style"/>
          <w:sz w:val="12"/>
          <w:szCs w:val="12"/>
        </w:rPr>
      </w:pPr>
    </w:p>
    <w:p w:rsidR="00DF6709" w:rsidRPr="000159F7" w:rsidRDefault="008C695D" w:rsidP="00DF6709">
      <w:pPr>
        <w:spacing w:after="0"/>
        <w:jc w:val="both"/>
        <w:rPr>
          <w:rFonts w:ascii="Bookman Old Style" w:hAnsi="Bookman Old Style"/>
        </w:rPr>
      </w:pPr>
      <w:r w:rsidRPr="000159F7">
        <w:rPr>
          <w:rFonts w:ascii="Bookman Old Style" w:hAnsi="Bookman Old Style"/>
        </w:rPr>
        <w:t>Marca la coordenada X, en pixels, donde se situará en pantalla el foco de la siguiente región dibujada. Ésta puede quedar fuera del ancho de la pantalla, lo que puede provocar que la región dibujada sea no visible parcial o totalmente</w:t>
      </w:r>
      <w:r w:rsidR="009702F6" w:rsidRPr="000159F7">
        <w:rPr>
          <w:rFonts w:ascii="Bookman Old Style" w:hAnsi="Bookman Old Style"/>
        </w:rPr>
        <w:t>.</w:t>
      </w:r>
    </w:p>
    <w:p w:rsidR="00DF6709" w:rsidRPr="000159F7" w:rsidRDefault="00DF6709" w:rsidP="00DF6709">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3B7A29" w:rsidRPr="000159F7" w:rsidTr="001F0C64">
        <w:trPr>
          <w:trHeight w:val="490"/>
        </w:trPr>
        <w:tc>
          <w:tcPr>
            <w:tcW w:w="3402" w:type="dxa"/>
            <w:vAlign w:val="center"/>
          </w:tcPr>
          <w:p w:rsidR="003B7A29" w:rsidRPr="000159F7" w:rsidRDefault="00917253" w:rsidP="00DA6173">
            <w:pPr>
              <w:pStyle w:val="Ttulo4"/>
              <w:spacing w:before="0"/>
              <w:outlineLvl w:val="3"/>
              <w:rPr>
                <w:lang w:val="es-ES"/>
              </w:rPr>
            </w:pPr>
            <w:r w:rsidRPr="000159F7">
              <w:rPr>
                <w:lang w:val="es-ES"/>
              </w:rPr>
              <w:t>Y  punto  de  dibujo</w:t>
            </w:r>
          </w:p>
        </w:tc>
        <w:tc>
          <w:tcPr>
            <w:tcW w:w="6379" w:type="dxa"/>
            <w:vAlign w:val="center"/>
          </w:tcPr>
          <w:p w:rsidR="003B7A29" w:rsidRPr="000159F7" w:rsidRDefault="0085452D" w:rsidP="001F0C64">
            <w:pPr>
              <w:rPr>
                <w:rFonts w:ascii="Bookman Old Style" w:hAnsi="Bookman Old Style"/>
                <w:color w:val="0000FF"/>
              </w:rPr>
            </w:pPr>
            <w:r w:rsidRPr="000159F7">
              <w:rPr>
                <w:rFonts w:ascii="Bookman Old Style" w:hAnsi="Bookman Old Style"/>
                <w:b/>
                <w:color w:val="0000FF"/>
              </w:rPr>
              <w:t>Valor inicial</w:t>
            </w:r>
            <w:r w:rsidR="003B7A29" w:rsidRPr="000159F7">
              <w:rPr>
                <w:rFonts w:ascii="Bookman Old Style" w:hAnsi="Bookman Old Style"/>
                <w:b/>
                <w:color w:val="0000FF"/>
              </w:rPr>
              <w:t xml:space="preserve">: </w:t>
            </w:r>
            <w:r w:rsidR="003B7A29" w:rsidRPr="000159F7">
              <w:rPr>
                <w:rFonts w:ascii="Bookman Old Style" w:hAnsi="Bookman Old Style"/>
                <w:color w:val="0000FF"/>
              </w:rPr>
              <w:t>0</w:t>
            </w:r>
          </w:p>
        </w:tc>
      </w:tr>
      <w:tr w:rsidR="0085452D" w:rsidRPr="000159F7" w:rsidTr="001F0C64">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91725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917253" w:rsidRPr="000159F7">
              <w:rPr>
                <w:rFonts w:ascii="Bookman Old Style" w:hAnsi="Bookman Old Style"/>
                <w:color w:val="0000FF"/>
              </w:rPr>
              <w:t>De</w:t>
            </w:r>
            <w:r w:rsidR="0085452D" w:rsidRPr="000159F7">
              <w:rPr>
                <w:rFonts w:ascii="Bookman Old Style" w:hAnsi="Bookman Old Style"/>
                <w:color w:val="0000FF"/>
              </w:rPr>
              <w:t xml:space="preserve"> -1000 </w:t>
            </w:r>
            <w:r w:rsidR="00917253" w:rsidRPr="000159F7">
              <w:rPr>
                <w:rFonts w:ascii="Bookman Old Style" w:hAnsi="Bookman Old Style"/>
                <w:color w:val="0000FF"/>
              </w:rPr>
              <w:t>a</w:t>
            </w:r>
            <w:r w:rsidR="0085452D" w:rsidRPr="000159F7">
              <w:rPr>
                <w:rFonts w:ascii="Bookman Old Style" w:hAnsi="Bookman Old Style"/>
                <w:color w:val="0000FF"/>
              </w:rPr>
              <w:t xml:space="preserve"> 1359</w:t>
            </w:r>
          </w:p>
        </w:tc>
      </w:tr>
    </w:tbl>
    <w:p w:rsidR="003B7A29" w:rsidRPr="000159F7" w:rsidRDefault="003B7A29" w:rsidP="009702F6">
      <w:pPr>
        <w:spacing w:after="0"/>
        <w:jc w:val="both"/>
        <w:rPr>
          <w:rFonts w:ascii="Bookman Old Style" w:hAnsi="Bookman Old Style"/>
          <w:sz w:val="12"/>
          <w:szCs w:val="12"/>
        </w:rPr>
      </w:pPr>
    </w:p>
    <w:p w:rsidR="009702F6" w:rsidRPr="000159F7" w:rsidRDefault="008C695D" w:rsidP="009702F6">
      <w:pPr>
        <w:spacing w:after="0"/>
        <w:jc w:val="both"/>
        <w:rPr>
          <w:rFonts w:ascii="Bookman Old Style" w:hAnsi="Bookman Old Style"/>
        </w:rPr>
      </w:pPr>
      <w:r w:rsidRPr="000159F7">
        <w:rPr>
          <w:rFonts w:ascii="Bookman Old Style" w:hAnsi="Bookman Old Style"/>
        </w:rPr>
        <w:t>Marca la coordenada Y, en pixels, donde se situará en pantalla el foco de la siguiente región dibujada. Ésta puede quedar fuera del alto de la pantalla, lo que puede provocar que la región dibujada sea no visible parcial o totalmente</w:t>
      </w:r>
      <w:r w:rsidR="009702F6" w:rsidRPr="000159F7">
        <w:rPr>
          <w:rFonts w:ascii="Bookman Old Style" w:hAnsi="Bookman Old Style"/>
        </w:rPr>
        <w:t>.</w:t>
      </w:r>
    </w:p>
    <w:p w:rsidR="00DA6173" w:rsidRPr="000159F7" w:rsidRDefault="00DA6173" w:rsidP="00DA6173">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DA6173" w:rsidRPr="000159F7" w:rsidTr="001F0C64">
        <w:trPr>
          <w:trHeight w:val="490"/>
        </w:trPr>
        <w:tc>
          <w:tcPr>
            <w:tcW w:w="3402" w:type="dxa"/>
            <w:vAlign w:val="center"/>
          </w:tcPr>
          <w:p w:rsidR="00DA6173" w:rsidRPr="000159F7" w:rsidRDefault="00917253" w:rsidP="00AF2B69">
            <w:pPr>
              <w:pStyle w:val="Ttulo4"/>
              <w:spacing w:before="0"/>
              <w:outlineLvl w:val="3"/>
              <w:rPr>
                <w:lang w:val="es-ES"/>
              </w:rPr>
            </w:pPr>
            <w:r w:rsidRPr="000159F7">
              <w:rPr>
                <w:lang w:val="es-ES"/>
              </w:rPr>
              <w:t>Escala  de  dibujo  en</w:t>
            </w:r>
            <w:r w:rsidR="00DA6173" w:rsidRPr="000159F7">
              <w:rPr>
                <w:lang w:val="es-ES"/>
              </w:rPr>
              <w:t xml:space="preserve">  X</w:t>
            </w:r>
          </w:p>
        </w:tc>
        <w:tc>
          <w:tcPr>
            <w:tcW w:w="6379" w:type="dxa"/>
            <w:vAlign w:val="center"/>
          </w:tcPr>
          <w:p w:rsidR="00DA6173" w:rsidRPr="000159F7" w:rsidRDefault="0085452D" w:rsidP="00B56A3F">
            <w:pPr>
              <w:rPr>
                <w:rFonts w:ascii="Bookman Old Style" w:hAnsi="Bookman Old Style"/>
                <w:color w:val="0000FF"/>
              </w:rPr>
            </w:pPr>
            <w:r w:rsidRPr="000159F7">
              <w:rPr>
                <w:rFonts w:ascii="Bookman Old Style" w:hAnsi="Bookman Old Style"/>
                <w:b/>
                <w:color w:val="0000FF"/>
              </w:rPr>
              <w:t>Valor inicial</w:t>
            </w:r>
            <w:r w:rsidR="00DA6173" w:rsidRPr="000159F7">
              <w:rPr>
                <w:rFonts w:ascii="Bookman Old Style" w:hAnsi="Bookman Old Style"/>
                <w:b/>
                <w:color w:val="0000FF"/>
              </w:rPr>
              <w:t xml:space="preserve">: </w:t>
            </w:r>
            <w:r w:rsidR="00B56A3F" w:rsidRPr="000159F7">
              <w:rPr>
                <w:rFonts w:ascii="Bookman Old Style" w:hAnsi="Bookman Old Style"/>
                <w:color w:val="0000FF"/>
              </w:rPr>
              <w:t>1</w:t>
            </w:r>
            <w:r w:rsidR="00DA6173" w:rsidRPr="000159F7">
              <w:rPr>
                <w:rFonts w:ascii="Bookman Old Style" w:hAnsi="Bookman Old Style"/>
                <w:color w:val="0000FF"/>
              </w:rPr>
              <w:t>.0</w:t>
            </w:r>
          </w:p>
        </w:tc>
      </w:tr>
      <w:tr w:rsidR="00DA6173" w:rsidRPr="000159F7" w:rsidTr="001F0C64">
        <w:trPr>
          <w:trHeight w:val="387"/>
        </w:trPr>
        <w:tc>
          <w:tcPr>
            <w:tcW w:w="3402" w:type="dxa"/>
            <w:vAlign w:val="center"/>
          </w:tcPr>
          <w:p w:rsidR="00DA6173" w:rsidRPr="000159F7" w:rsidRDefault="00DA6173" w:rsidP="00DA6173">
            <w:pPr>
              <w:rPr>
                <w:rFonts w:ascii="Bookman Old Style" w:hAnsi="Bookman Old Style"/>
                <w:color w:val="0000FF"/>
              </w:rPr>
            </w:pPr>
            <w:r w:rsidRPr="000159F7">
              <w:rPr>
                <w:rFonts w:ascii="Bookman Old Style" w:hAnsi="Bookman Old Style"/>
                <w:b/>
                <w:color w:val="0000FF"/>
              </w:rPr>
              <w:t>Format</w:t>
            </w:r>
            <w:r w:rsidR="00917253" w:rsidRPr="000159F7">
              <w:rPr>
                <w:rFonts w:ascii="Bookman Old Style" w:hAnsi="Bookman Old Style"/>
                <w:b/>
                <w:color w:val="0000FF"/>
              </w:rPr>
              <w:t>o</w:t>
            </w:r>
            <w:r w:rsidRPr="000159F7">
              <w:rPr>
                <w:rFonts w:ascii="Bookman Old Style" w:hAnsi="Bookman Old Style"/>
                <w:b/>
                <w:color w:val="0000FF"/>
              </w:rPr>
              <w:t xml:space="preserve">: </w:t>
            </w:r>
            <w:r w:rsidRPr="000159F7">
              <w:rPr>
                <w:rFonts w:ascii="Bookman Old Style" w:hAnsi="Bookman Old Style"/>
                <w:color w:val="0000FF"/>
              </w:rPr>
              <w:t>Float</w:t>
            </w:r>
          </w:p>
        </w:tc>
        <w:tc>
          <w:tcPr>
            <w:tcW w:w="6379" w:type="dxa"/>
            <w:vAlign w:val="center"/>
          </w:tcPr>
          <w:p w:rsidR="00DA6173" w:rsidRPr="000159F7" w:rsidRDefault="000A04F5" w:rsidP="00917253">
            <w:pPr>
              <w:rPr>
                <w:rFonts w:ascii="Bookman Old Style" w:hAnsi="Bookman Old Style"/>
                <w:color w:val="0000FF"/>
              </w:rPr>
            </w:pPr>
            <w:r w:rsidRPr="000159F7">
              <w:rPr>
                <w:rFonts w:ascii="Bookman Old Style" w:hAnsi="Bookman Old Style"/>
                <w:b/>
                <w:color w:val="0000FF"/>
              </w:rPr>
              <w:t>Rango válido</w:t>
            </w:r>
            <w:r w:rsidR="00DA6173" w:rsidRPr="000159F7">
              <w:rPr>
                <w:rFonts w:ascii="Bookman Old Style" w:hAnsi="Bookman Old Style"/>
                <w:b/>
                <w:color w:val="0000FF"/>
              </w:rPr>
              <w:t>:</w:t>
            </w:r>
            <w:r w:rsidR="00DA6173" w:rsidRPr="000159F7">
              <w:rPr>
                <w:rFonts w:ascii="Bookman Old Style" w:hAnsi="Bookman Old Style"/>
                <w:color w:val="0000FF"/>
              </w:rPr>
              <w:t xml:space="preserve"> </w:t>
            </w:r>
            <w:r w:rsidR="00917253" w:rsidRPr="000159F7">
              <w:rPr>
                <w:rFonts w:ascii="Bookman Old Style" w:hAnsi="Bookman Old Style"/>
                <w:color w:val="0000FF"/>
              </w:rPr>
              <w:t>De</w:t>
            </w:r>
            <w:r w:rsidR="00DA6173" w:rsidRPr="000159F7">
              <w:rPr>
                <w:rFonts w:ascii="Bookman Old Style" w:hAnsi="Bookman Old Style"/>
                <w:color w:val="0000FF"/>
              </w:rPr>
              <w:t xml:space="preserve"> -1024.0 </w:t>
            </w:r>
            <w:r w:rsidR="00917253" w:rsidRPr="000159F7">
              <w:rPr>
                <w:rFonts w:ascii="Bookman Old Style" w:hAnsi="Bookman Old Style"/>
                <w:color w:val="0000FF"/>
              </w:rPr>
              <w:t>a</w:t>
            </w:r>
            <w:r w:rsidR="00DA6173" w:rsidRPr="000159F7">
              <w:rPr>
                <w:rFonts w:ascii="Bookman Old Style" w:hAnsi="Bookman Old Style"/>
                <w:color w:val="0000FF"/>
              </w:rPr>
              <w:t xml:space="preserve"> 1024.0</w:t>
            </w:r>
          </w:p>
        </w:tc>
      </w:tr>
    </w:tbl>
    <w:p w:rsidR="00DA6173" w:rsidRPr="000159F7" w:rsidRDefault="00DA6173" w:rsidP="00DA6173">
      <w:pPr>
        <w:spacing w:after="0"/>
        <w:jc w:val="both"/>
        <w:rPr>
          <w:rFonts w:ascii="Bookman Old Style" w:hAnsi="Bookman Old Style"/>
          <w:sz w:val="12"/>
          <w:szCs w:val="12"/>
        </w:rPr>
      </w:pPr>
    </w:p>
    <w:p w:rsidR="005B2B21" w:rsidRPr="000159F7" w:rsidRDefault="008C695D" w:rsidP="005B2B21">
      <w:pPr>
        <w:spacing w:after="0"/>
        <w:jc w:val="both"/>
        <w:rPr>
          <w:rFonts w:ascii="Bookman Old Style" w:hAnsi="Bookman Old Style"/>
        </w:rPr>
      </w:pPr>
      <w:r w:rsidRPr="000159F7">
        <w:rPr>
          <w:rFonts w:ascii="Bookman Old Style" w:hAnsi="Bookman Old Style"/>
        </w:rPr>
        <w:t>Este parámetro de dibujo sólo se aplica con comandos que permitan el escalado. Cuando se usa, las regiones dibujadas se escalarán según la dimensión X de la textura con este factor. También puede ser negativo, para un efecto espejo según X</w:t>
      </w:r>
      <w:r w:rsidR="005B2B21" w:rsidRPr="000159F7">
        <w:rPr>
          <w:rFonts w:ascii="Bookman Old Style" w:hAnsi="Bookman Old Style"/>
        </w:rPr>
        <w:t>.</w:t>
      </w:r>
    </w:p>
    <w:p w:rsidR="0092210E" w:rsidRPr="000159F7" w:rsidRDefault="0092210E" w:rsidP="005B2B21">
      <w:pPr>
        <w:spacing w:after="0"/>
        <w:jc w:val="both"/>
        <w:rPr>
          <w:rFonts w:ascii="Bookman Old Style" w:hAnsi="Bookman Old Style"/>
        </w:rPr>
      </w:pPr>
    </w:p>
    <w:p w:rsidR="005B2B21" w:rsidRPr="000159F7" w:rsidRDefault="008C695D" w:rsidP="005B2B21">
      <w:pPr>
        <w:spacing w:after="0"/>
        <w:jc w:val="both"/>
        <w:rPr>
          <w:rFonts w:ascii="Bookman Old Style" w:hAnsi="Bookman Old Style"/>
        </w:rPr>
      </w:pPr>
      <w:r w:rsidRPr="000159F7">
        <w:rPr>
          <w:rFonts w:ascii="Bookman Old Style" w:hAnsi="Bookman Old Style"/>
        </w:rPr>
        <w:t>Si se dibuja con una escala de reducción y el ancho resulta</w:t>
      </w:r>
      <w:r w:rsidR="0047569A" w:rsidRPr="000159F7">
        <w:rPr>
          <w:rFonts w:ascii="Bookman Old Style" w:hAnsi="Bookman Old Style"/>
        </w:rPr>
        <w:t>nte es menor</w:t>
      </w:r>
      <w:r w:rsidRPr="000159F7">
        <w:rPr>
          <w:rFonts w:ascii="Bookman Old Style" w:hAnsi="Bookman Old Style"/>
        </w:rPr>
        <w:t xml:space="preserve"> de 1 pixel, el resultado se considera dependiente de la implementación: podría comprimir la región en una línea vertical de 1 pixel, o no dibujar nada en absoluto</w:t>
      </w:r>
      <w:r w:rsidR="005B2B21" w:rsidRPr="000159F7">
        <w:rPr>
          <w:rFonts w:ascii="Bookman Old Style" w:hAnsi="Bookman Old Style"/>
        </w:rPr>
        <w:t>.</w:t>
      </w:r>
    </w:p>
    <w:p w:rsidR="00DA6173" w:rsidRPr="000159F7" w:rsidRDefault="00DA6173" w:rsidP="00DA6173">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DA6173" w:rsidRPr="000159F7" w:rsidTr="001F0C64">
        <w:trPr>
          <w:trHeight w:val="490"/>
        </w:trPr>
        <w:tc>
          <w:tcPr>
            <w:tcW w:w="3402" w:type="dxa"/>
            <w:vAlign w:val="center"/>
          </w:tcPr>
          <w:p w:rsidR="00DA6173" w:rsidRPr="000159F7" w:rsidRDefault="00917253" w:rsidP="00AF2B69">
            <w:pPr>
              <w:pStyle w:val="Ttulo4"/>
              <w:spacing w:before="0"/>
              <w:outlineLvl w:val="3"/>
              <w:rPr>
                <w:lang w:val="es-ES"/>
              </w:rPr>
            </w:pPr>
            <w:r w:rsidRPr="000159F7">
              <w:rPr>
                <w:lang w:val="es-ES"/>
              </w:rPr>
              <w:t>Escala  de  dibujo  en  Y</w:t>
            </w:r>
          </w:p>
        </w:tc>
        <w:tc>
          <w:tcPr>
            <w:tcW w:w="6379" w:type="dxa"/>
            <w:vAlign w:val="center"/>
          </w:tcPr>
          <w:p w:rsidR="00DA6173" w:rsidRPr="000159F7" w:rsidRDefault="0085452D" w:rsidP="00B56A3F">
            <w:pPr>
              <w:rPr>
                <w:rFonts w:ascii="Bookman Old Style" w:hAnsi="Bookman Old Style"/>
                <w:color w:val="0000FF"/>
              </w:rPr>
            </w:pPr>
            <w:r w:rsidRPr="000159F7">
              <w:rPr>
                <w:rFonts w:ascii="Bookman Old Style" w:hAnsi="Bookman Old Style"/>
                <w:b/>
                <w:color w:val="0000FF"/>
              </w:rPr>
              <w:t>Valor inicial</w:t>
            </w:r>
            <w:r w:rsidR="00DA6173" w:rsidRPr="000159F7">
              <w:rPr>
                <w:rFonts w:ascii="Bookman Old Style" w:hAnsi="Bookman Old Style"/>
                <w:b/>
                <w:color w:val="0000FF"/>
              </w:rPr>
              <w:t xml:space="preserve">: </w:t>
            </w:r>
            <w:r w:rsidR="00B56A3F" w:rsidRPr="000159F7">
              <w:rPr>
                <w:rFonts w:ascii="Bookman Old Style" w:hAnsi="Bookman Old Style"/>
                <w:color w:val="0000FF"/>
              </w:rPr>
              <w:t>1</w:t>
            </w:r>
            <w:r w:rsidR="00DA6173" w:rsidRPr="000159F7">
              <w:rPr>
                <w:rFonts w:ascii="Bookman Old Style" w:hAnsi="Bookman Old Style"/>
                <w:color w:val="0000FF"/>
              </w:rPr>
              <w:t>.0</w:t>
            </w:r>
          </w:p>
        </w:tc>
      </w:tr>
      <w:tr w:rsidR="00DA6173" w:rsidRPr="000159F7" w:rsidTr="001F0C64">
        <w:trPr>
          <w:trHeight w:val="387"/>
        </w:trPr>
        <w:tc>
          <w:tcPr>
            <w:tcW w:w="3402" w:type="dxa"/>
            <w:vAlign w:val="center"/>
          </w:tcPr>
          <w:p w:rsidR="00DA6173" w:rsidRPr="000159F7" w:rsidRDefault="00DA6173" w:rsidP="001F0C64">
            <w:pPr>
              <w:rPr>
                <w:rFonts w:ascii="Bookman Old Style" w:hAnsi="Bookman Old Style"/>
                <w:color w:val="0000FF"/>
              </w:rPr>
            </w:pPr>
            <w:r w:rsidRPr="000159F7">
              <w:rPr>
                <w:rFonts w:ascii="Bookman Old Style" w:hAnsi="Bookman Old Style"/>
                <w:b/>
                <w:color w:val="0000FF"/>
              </w:rPr>
              <w:t>Format</w:t>
            </w:r>
            <w:r w:rsidR="00917253" w:rsidRPr="000159F7">
              <w:rPr>
                <w:rFonts w:ascii="Bookman Old Style" w:hAnsi="Bookman Old Style"/>
                <w:b/>
                <w:color w:val="0000FF"/>
              </w:rPr>
              <w:t>o</w:t>
            </w:r>
            <w:r w:rsidRPr="000159F7">
              <w:rPr>
                <w:rFonts w:ascii="Bookman Old Style" w:hAnsi="Bookman Old Style"/>
                <w:b/>
                <w:color w:val="0000FF"/>
              </w:rPr>
              <w:t xml:space="preserve">: </w:t>
            </w:r>
            <w:r w:rsidRPr="000159F7">
              <w:rPr>
                <w:rFonts w:ascii="Bookman Old Style" w:hAnsi="Bookman Old Style"/>
                <w:color w:val="0000FF"/>
              </w:rPr>
              <w:t>Float</w:t>
            </w:r>
          </w:p>
        </w:tc>
        <w:tc>
          <w:tcPr>
            <w:tcW w:w="6379" w:type="dxa"/>
            <w:vAlign w:val="center"/>
          </w:tcPr>
          <w:p w:rsidR="00DA6173" w:rsidRPr="000159F7" w:rsidRDefault="000A04F5" w:rsidP="008C695D">
            <w:pPr>
              <w:rPr>
                <w:rFonts w:ascii="Bookman Old Style" w:hAnsi="Bookman Old Style"/>
                <w:color w:val="0000FF"/>
              </w:rPr>
            </w:pPr>
            <w:r w:rsidRPr="000159F7">
              <w:rPr>
                <w:rFonts w:ascii="Bookman Old Style" w:hAnsi="Bookman Old Style"/>
                <w:b/>
                <w:color w:val="0000FF"/>
              </w:rPr>
              <w:t>Rango válido</w:t>
            </w:r>
            <w:r w:rsidR="00DA6173" w:rsidRPr="000159F7">
              <w:rPr>
                <w:rFonts w:ascii="Bookman Old Style" w:hAnsi="Bookman Old Style"/>
                <w:b/>
                <w:color w:val="0000FF"/>
              </w:rPr>
              <w:t>:</w:t>
            </w:r>
            <w:r w:rsidR="00DA6173" w:rsidRPr="000159F7">
              <w:rPr>
                <w:rFonts w:ascii="Bookman Old Style" w:hAnsi="Bookman Old Style"/>
                <w:color w:val="0000FF"/>
              </w:rPr>
              <w:t xml:space="preserve"> </w:t>
            </w:r>
            <w:r w:rsidR="008C695D" w:rsidRPr="000159F7">
              <w:rPr>
                <w:rFonts w:ascii="Bookman Old Style" w:hAnsi="Bookman Old Style"/>
                <w:color w:val="0000FF"/>
              </w:rPr>
              <w:t>De</w:t>
            </w:r>
            <w:r w:rsidR="00DA6173" w:rsidRPr="000159F7">
              <w:rPr>
                <w:rFonts w:ascii="Bookman Old Style" w:hAnsi="Bookman Old Style"/>
                <w:color w:val="0000FF"/>
              </w:rPr>
              <w:t xml:space="preserve"> -1024.0 </w:t>
            </w:r>
            <w:r w:rsidR="008C695D" w:rsidRPr="000159F7">
              <w:rPr>
                <w:rFonts w:ascii="Bookman Old Style" w:hAnsi="Bookman Old Style"/>
                <w:color w:val="0000FF"/>
              </w:rPr>
              <w:t>a</w:t>
            </w:r>
            <w:r w:rsidR="00DA6173" w:rsidRPr="000159F7">
              <w:rPr>
                <w:rFonts w:ascii="Bookman Old Style" w:hAnsi="Bookman Old Style"/>
                <w:color w:val="0000FF"/>
              </w:rPr>
              <w:t xml:space="preserve"> 1024.0</w:t>
            </w:r>
          </w:p>
        </w:tc>
      </w:tr>
    </w:tbl>
    <w:p w:rsidR="00DA6173" w:rsidRPr="000159F7" w:rsidRDefault="00DA6173" w:rsidP="00DA6173">
      <w:pPr>
        <w:spacing w:after="0"/>
        <w:jc w:val="both"/>
        <w:rPr>
          <w:rFonts w:ascii="Bookman Old Style" w:hAnsi="Bookman Old Style"/>
          <w:sz w:val="12"/>
          <w:szCs w:val="12"/>
        </w:rPr>
      </w:pPr>
    </w:p>
    <w:p w:rsidR="0092210E" w:rsidRPr="000159F7" w:rsidRDefault="008C695D" w:rsidP="0092210E">
      <w:pPr>
        <w:spacing w:after="0"/>
        <w:jc w:val="both"/>
        <w:rPr>
          <w:rFonts w:ascii="Bookman Old Style" w:hAnsi="Bookman Old Style"/>
        </w:rPr>
      </w:pPr>
      <w:r w:rsidRPr="000159F7">
        <w:rPr>
          <w:rFonts w:ascii="Bookman Old Style" w:hAnsi="Bookman Old Style"/>
        </w:rPr>
        <w:lastRenderedPageBreak/>
        <w:t>Este parámetro de dibujo sólo se aplica con comandos que permitan el escalado. Cuando se usa, las regiones dibujadas se escalarán según la dimensión Y de la textura con este factor. También puede ser negativo, para un efecto espejo según Y</w:t>
      </w:r>
      <w:r w:rsidR="0092210E" w:rsidRPr="000159F7">
        <w:rPr>
          <w:rFonts w:ascii="Bookman Old Style" w:hAnsi="Bookman Old Style"/>
        </w:rPr>
        <w:t>.</w:t>
      </w:r>
    </w:p>
    <w:p w:rsidR="0092210E" w:rsidRPr="000159F7" w:rsidRDefault="0092210E" w:rsidP="0092210E">
      <w:pPr>
        <w:spacing w:after="0"/>
        <w:jc w:val="both"/>
        <w:rPr>
          <w:rFonts w:ascii="Bookman Old Style" w:hAnsi="Bookman Old Style"/>
        </w:rPr>
      </w:pPr>
    </w:p>
    <w:p w:rsidR="0092210E" w:rsidRPr="000159F7" w:rsidRDefault="0047569A" w:rsidP="0092210E">
      <w:pPr>
        <w:spacing w:after="0"/>
        <w:jc w:val="both"/>
        <w:rPr>
          <w:rFonts w:ascii="Bookman Old Style" w:hAnsi="Bookman Old Style"/>
        </w:rPr>
      </w:pPr>
      <w:r w:rsidRPr="000159F7">
        <w:rPr>
          <w:rFonts w:ascii="Bookman Old Style" w:hAnsi="Bookman Old Style"/>
        </w:rPr>
        <w:t>Si se dibuja con una escala de reducción y el alto resultante es menor de 1 pixel, el resultado se considera dependiente de la implementación: podría comprimir la región en una línea horizontal de 1 pixel, o no dibujar nada en absoluto</w:t>
      </w:r>
      <w:r w:rsidR="0092210E" w:rsidRPr="000159F7">
        <w:rPr>
          <w:rFonts w:ascii="Bookman Old Style" w:hAnsi="Bookman Old Style"/>
        </w:rPr>
        <w:t>.</w:t>
      </w:r>
    </w:p>
    <w:p w:rsidR="001B7D2F" w:rsidRPr="000159F7" w:rsidRDefault="001B7D2F" w:rsidP="001B7D2F">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1B7D2F" w:rsidRPr="000159F7" w:rsidTr="001F0C64">
        <w:trPr>
          <w:trHeight w:val="490"/>
        </w:trPr>
        <w:tc>
          <w:tcPr>
            <w:tcW w:w="3402" w:type="dxa"/>
            <w:vAlign w:val="center"/>
          </w:tcPr>
          <w:p w:rsidR="001B7D2F" w:rsidRPr="000159F7" w:rsidRDefault="005A32D3" w:rsidP="001B7D2F">
            <w:pPr>
              <w:pStyle w:val="Ttulo4"/>
              <w:spacing w:before="0"/>
              <w:outlineLvl w:val="3"/>
              <w:rPr>
                <w:lang w:val="es-ES"/>
              </w:rPr>
            </w:pPr>
            <w:r w:rsidRPr="000159F7">
              <w:rPr>
                <w:lang w:val="es-ES"/>
              </w:rPr>
              <w:t>Ángulo  de  dibujo</w:t>
            </w:r>
          </w:p>
        </w:tc>
        <w:tc>
          <w:tcPr>
            <w:tcW w:w="6379" w:type="dxa"/>
            <w:vAlign w:val="center"/>
          </w:tcPr>
          <w:p w:rsidR="001B7D2F" w:rsidRPr="000159F7" w:rsidRDefault="0085452D" w:rsidP="001F0C64">
            <w:pPr>
              <w:rPr>
                <w:rFonts w:ascii="Bookman Old Style" w:hAnsi="Bookman Old Style"/>
                <w:color w:val="0000FF"/>
              </w:rPr>
            </w:pPr>
            <w:r w:rsidRPr="000159F7">
              <w:rPr>
                <w:rFonts w:ascii="Bookman Old Style" w:hAnsi="Bookman Old Style"/>
                <w:b/>
                <w:color w:val="0000FF"/>
              </w:rPr>
              <w:t>Valor inicial</w:t>
            </w:r>
            <w:r w:rsidR="001B7D2F" w:rsidRPr="000159F7">
              <w:rPr>
                <w:rFonts w:ascii="Bookman Old Style" w:hAnsi="Bookman Old Style"/>
                <w:b/>
                <w:color w:val="0000FF"/>
              </w:rPr>
              <w:t xml:space="preserve">: </w:t>
            </w:r>
            <w:r w:rsidR="001B7D2F" w:rsidRPr="000159F7">
              <w:rPr>
                <w:rFonts w:ascii="Bookman Old Style" w:hAnsi="Bookman Old Style"/>
                <w:color w:val="0000FF"/>
              </w:rPr>
              <w:t>0.0</w:t>
            </w:r>
          </w:p>
        </w:tc>
      </w:tr>
      <w:tr w:rsidR="001B7D2F" w:rsidRPr="000159F7" w:rsidTr="001F0C64">
        <w:trPr>
          <w:trHeight w:val="387"/>
        </w:trPr>
        <w:tc>
          <w:tcPr>
            <w:tcW w:w="3402" w:type="dxa"/>
            <w:vAlign w:val="center"/>
          </w:tcPr>
          <w:p w:rsidR="001B7D2F" w:rsidRPr="000159F7" w:rsidRDefault="001B7D2F" w:rsidP="001F0C64">
            <w:pPr>
              <w:rPr>
                <w:rFonts w:ascii="Bookman Old Style" w:hAnsi="Bookman Old Style"/>
                <w:color w:val="0000FF"/>
              </w:rPr>
            </w:pPr>
            <w:r w:rsidRPr="000159F7">
              <w:rPr>
                <w:rFonts w:ascii="Bookman Old Style" w:hAnsi="Bookman Old Style"/>
                <w:b/>
                <w:color w:val="0000FF"/>
              </w:rPr>
              <w:t>Format</w:t>
            </w:r>
            <w:r w:rsidR="005A32D3" w:rsidRPr="000159F7">
              <w:rPr>
                <w:rFonts w:ascii="Bookman Old Style" w:hAnsi="Bookman Old Style"/>
                <w:b/>
                <w:color w:val="0000FF"/>
              </w:rPr>
              <w:t>o</w:t>
            </w:r>
            <w:r w:rsidRPr="000159F7">
              <w:rPr>
                <w:rFonts w:ascii="Bookman Old Style" w:hAnsi="Bookman Old Style"/>
                <w:b/>
                <w:color w:val="0000FF"/>
              </w:rPr>
              <w:t xml:space="preserve">: </w:t>
            </w:r>
            <w:r w:rsidRPr="000159F7">
              <w:rPr>
                <w:rFonts w:ascii="Bookman Old Style" w:hAnsi="Bookman Old Style"/>
                <w:color w:val="0000FF"/>
              </w:rPr>
              <w:t>Float</w:t>
            </w:r>
          </w:p>
        </w:tc>
        <w:tc>
          <w:tcPr>
            <w:tcW w:w="6379" w:type="dxa"/>
            <w:vAlign w:val="center"/>
          </w:tcPr>
          <w:p w:rsidR="001B7D2F" w:rsidRPr="000159F7" w:rsidRDefault="000A04F5" w:rsidP="008C695D">
            <w:pPr>
              <w:rPr>
                <w:rFonts w:ascii="Bookman Old Style" w:hAnsi="Bookman Old Style"/>
                <w:color w:val="0000FF"/>
              </w:rPr>
            </w:pPr>
            <w:r w:rsidRPr="000159F7">
              <w:rPr>
                <w:rFonts w:ascii="Bookman Old Style" w:hAnsi="Bookman Old Style"/>
                <w:b/>
                <w:color w:val="0000FF"/>
              </w:rPr>
              <w:t>Rango válido</w:t>
            </w:r>
            <w:r w:rsidR="001B7D2F" w:rsidRPr="000159F7">
              <w:rPr>
                <w:rFonts w:ascii="Bookman Old Style" w:hAnsi="Bookman Old Style"/>
                <w:b/>
                <w:color w:val="0000FF"/>
              </w:rPr>
              <w:t>:</w:t>
            </w:r>
            <w:r w:rsidR="001B7D2F" w:rsidRPr="000159F7">
              <w:rPr>
                <w:rFonts w:ascii="Bookman Old Style" w:hAnsi="Bookman Old Style"/>
                <w:color w:val="0000FF"/>
              </w:rPr>
              <w:t xml:space="preserve"> </w:t>
            </w:r>
            <w:r w:rsidR="008C695D" w:rsidRPr="000159F7">
              <w:rPr>
                <w:rFonts w:ascii="Bookman Old Style" w:hAnsi="Bookman Old Style"/>
                <w:color w:val="0000FF"/>
              </w:rPr>
              <w:t>De</w:t>
            </w:r>
            <w:r w:rsidR="001B7D2F" w:rsidRPr="000159F7">
              <w:rPr>
                <w:rFonts w:ascii="Bookman Old Style" w:hAnsi="Bookman Old Style"/>
                <w:color w:val="0000FF"/>
              </w:rPr>
              <w:t xml:space="preserve"> -1024.0 </w:t>
            </w:r>
            <w:r w:rsidR="008C695D" w:rsidRPr="000159F7">
              <w:rPr>
                <w:rFonts w:ascii="Bookman Old Style" w:hAnsi="Bookman Old Style"/>
                <w:color w:val="0000FF"/>
              </w:rPr>
              <w:t>a</w:t>
            </w:r>
            <w:r w:rsidR="001B7D2F" w:rsidRPr="000159F7">
              <w:rPr>
                <w:rFonts w:ascii="Bookman Old Style" w:hAnsi="Bookman Old Style"/>
                <w:color w:val="0000FF"/>
              </w:rPr>
              <w:t xml:space="preserve"> 1024.0</w:t>
            </w:r>
          </w:p>
        </w:tc>
      </w:tr>
    </w:tbl>
    <w:p w:rsidR="001B7D2F" w:rsidRPr="000159F7" w:rsidRDefault="001B7D2F" w:rsidP="001B7D2F">
      <w:pPr>
        <w:spacing w:after="0"/>
        <w:jc w:val="both"/>
        <w:rPr>
          <w:rFonts w:ascii="Bookman Old Style" w:hAnsi="Bookman Old Style"/>
          <w:sz w:val="12"/>
          <w:szCs w:val="12"/>
        </w:rPr>
      </w:pPr>
    </w:p>
    <w:p w:rsidR="005B2B21" w:rsidRPr="000159F7" w:rsidRDefault="0047569A" w:rsidP="000574D3">
      <w:pPr>
        <w:spacing w:after="0"/>
        <w:jc w:val="both"/>
        <w:rPr>
          <w:rFonts w:ascii="Bookman Old Style" w:hAnsi="Bookman Old Style"/>
        </w:rPr>
      </w:pPr>
      <w:r w:rsidRPr="000159F7">
        <w:rPr>
          <w:rFonts w:ascii="Bookman Old Style" w:hAnsi="Bookman Old Style"/>
        </w:rPr>
        <w:t>Este parámetro de dibujo sólo se aplica con comandos que permitan la rotación. Es el ángulo de rotación que se aplica a las regiones dibujadas. El valor se interpreta en radianes (1 círculo completo = 2*pi radianes = 360 grados). Para un ángulo de 0 no hay rotación, y para valores positivos las regiones se rotan según las agujas del reloj</w:t>
      </w:r>
      <w:r w:rsidR="005B2B21" w:rsidRPr="000159F7">
        <w:rPr>
          <w:rFonts w:ascii="Bookman Old Style" w:hAnsi="Bookman Old Style"/>
        </w:rPr>
        <w:t>.</w:t>
      </w:r>
    </w:p>
    <w:p w:rsidR="00B14F07" w:rsidRPr="000159F7" w:rsidRDefault="00B14F07" w:rsidP="000574D3">
      <w:pPr>
        <w:spacing w:after="0"/>
        <w:jc w:val="both"/>
        <w:rPr>
          <w:rFonts w:ascii="Bookman Old Style" w:hAnsi="Bookman Old Style"/>
        </w:rPr>
      </w:pPr>
    </w:p>
    <w:p w:rsidR="00DF6709" w:rsidRPr="000159F7" w:rsidRDefault="005B2B21" w:rsidP="00DF6709">
      <w:pPr>
        <w:pStyle w:val="Ttulo3"/>
      </w:pPr>
      <w:r w:rsidRPr="000159F7">
        <w:t>8</w:t>
      </w:r>
      <w:r w:rsidR="00DF6709" w:rsidRPr="000159F7">
        <w:t xml:space="preserve">.3 </w:t>
      </w:r>
      <w:r w:rsidR="00FE07A9" w:rsidRPr="000159F7">
        <w:t>Variables de procesado de color</w:t>
      </w:r>
    </w:p>
    <w:tbl>
      <w:tblPr>
        <w:tblStyle w:val="Tablaconcuadrcula"/>
        <w:tblW w:w="0" w:type="auto"/>
        <w:tblInd w:w="108" w:type="dxa"/>
        <w:tblLook w:val="04A0"/>
      </w:tblPr>
      <w:tblGrid>
        <w:gridCol w:w="3402"/>
        <w:gridCol w:w="6379"/>
      </w:tblGrid>
      <w:tr w:rsidR="001F0C64" w:rsidRPr="000159F7" w:rsidTr="001F0C64">
        <w:trPr>
          <w:trHeight w:val="490"/>
        </w:trPr>
        <w:tc>
          <w:tcPr>
            <w:tcW w:w="3402" w:type="dxa"/>
            <w:vAlign w:val="center"/>
          </w:tcPr>
          <w:p w:rsidR="001F0C64" w:rsidRPr="000159F7" w:rsidRDefault="005A32D3" w:rsidP="001F0C64">
            <w:pPr>
              <w:pStyle w:val="Ttulo4"/>
              <w:spacing w:before="0"/>
              <w:outlineLvl w:val="3"/>
              <w:rPr>
                <w:lang w:val="es-ES"/>
              </w:rPr>
            </w:pPr>
            <w:r w:rsidRPr="000159F7">
              <w:rPr>
                <w:lang w:val="es-ES"/>
              </w:rPr>
              <w:t>C</w:t>
            </w:r>
            <w:r w:rsidR="001F0C64" w:rsidRPr="000159F7">
              <w:rPr>
                <w:lang w:val="es-ES"/>
              </w:rPr>
              <w:t>olor</w:t>
            </w:r>
            <w:r w:rsidRPr="000159F7">
              <w:rPr>
                <w:lang w:val="es-ES"/>
              </w:rPr>
              <w:t xml:space="preserve">  de  borrado</w:t>
            </w:r>
          </w:p>
        </w:tc>
        <w:tc>
          <w:tcPr>
            <w:tcW w:w="6379" w:type="dxa"/>
            <w:vAlign w:val="center"/>
          </w:tcPr>
          <w:p w:rsidR="001F0C64" w:rsidRPr="000159F7" w:rsidRDefault="0085452D" w:rsidP="001F0C64">
            <w:pPr>
              <w:rPr>
                <w:rFonts w:ascii="Bookman Old Style" w:hAnsi="Bookman Old Style"/>
                <w:color w:val="0000FF"/>
              </w:rPr>
            </w:pPr>
            <w:r w:rsidRPr="000159F7">
              <w:rPr>
                <w:rFonts w:ascii="Bookman Old Style" w:hAnsi="Bookman Old Style"/>
                <w:b/>
                <w:color w:val="0000FF"/>
              </w:rPr>
              <w:t>Valor inicial</w:t>
            </w:r>
            <w:r w:rsidR="001F0C64" w:rsidRPr="000159F7">
              <w:rPr>
                <w:rFonts w:ascii="Bookman Old Style" w:hAnsi="Bookman Old Style"/>
                <w:b/>
                <w:color w:val="0000FF"/>
              </w:rPr>
              <w:t xml:space="preserve">: </w:t>
            </w:r>
            <w:r w:rsidR="006E4CB9" w:rsidRPr="000159F7">
              <w:rPr>
                <w:rFonts w:ascii="Bookman Old Style" w:hAnsi="Bookman Old Style"/>
                <w:color w:val="0000FF"/>
              </w:rPr>
              <w:t>R = 0, G = 0, B = 0, A = 255</w:t>
            </w:r>
          </w:p>
        </w:tc>
      </w:tr>
      <w:tr w:rsidR="001F0C64" w:rsidRPr="000159F7" w:rsidTr="001F0C64">
        <w:trPr>
          <w:trHeight w:val="387"/>
        </w:trPr>
        <w:tc>
          <w:tcPr>
            <w:tcW w:w="3402" w:type="dxa"/>
            <w:vAlign w:val="center"/>
          </w:tcPr>
          <w:p w:rsidR="001F0C64" w:rsidRPr="000159F7" w:rsidRDefault="001F0C64" w:rsidP="001F0C64">
            <w:pPr>
              <w:rPr>
                <w:rFonts w:ascii="Bookman Old Style" w:hAnsi="Bookman Old Style"/>
                <w:color w:val="0000FF"/>
              </w:rPr>
            </w:pPr>
            <w:r w:rsidRPr="000159F7">
              <w:rPr>
                <w:rFonts w:ascii="Bookman Old Style" w:hAnsi="Bookman Old Style"/>
                <w:b/>
                <w:color w:val="0000FF"/>
              </w:rPr>
              <w:t>Format</w:t>
            </w:r>
            <w:r w:rsidR="005A32D3" w:rsidRPr="000159F7">
              <w:rPr>
                <w:rFonts w:ascii="Bookman Old Style" w:hAnsi="Bookman Old Style"/>
                <w:b/>
                <w:color w:val="0000FF"/>
              </w:rPr>
              <w:t>o</w:t>
            </w:r>
            <w:r w:rsidRPr="000159F7">
              <w:rPr>
                <w:rFonts w:ascii="Bookman Old Style" w:hAnsi="Bookman Old Style"/>
                <w:b/>
                <w:color w:val="0000FF"/>
              </w:rPr>
              <w:t xml:space="preserve">: </w:t>
            </w:r>
            <w:r w:rsidR="005A32D3" w:rsidRPr="000159F7">
              <w:rPr>
                <w:rFonts w:ascii="Bookman Old Style" w:hAnsi="Bookman Old Style"/>
                <w:color w:val="0000FF"/>
              </w:rPr>
              <w:t>Color GPU</w:t>
            </w:r>
          </w:p>
        </w:tc>
        <w:tc>
          <w:tcPr>
            <w:tcW w:w="6379" w:type="dxa"/>
            <w:vAlign w:val="center"/>
          </w:tcPr>
          <w:p w:rsidR="001F0C64"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1F0C64" w:rsidRPr="000159F7">
              <w:rPr>
                <w:rFonts w:ascii="Bookman Old Style" w:hAnsi="Bookman Old Style"/>
                <w:b/>
                <w:color w:val="0000FF"/>
              </w:rPr>
              <w:t>:</w:t>
            </w:r>
            <w:r w:rsidR="001F0C64" w:rsidRPr="000159F7">
              <w:rPr>
                <w:rFonts w:ascii="Bookman Old Style" w:hAnsi="Bookman Old Style"/>
                <w:color w:val="0000FF"/>
              </w:rPr>
              <w:t xml:space="preserve"> </w:t>
            </w:r>
            <w:r w:rsidR="005A32D3" w:rsidRPr="000159F7">
              <w:rPr>
                <w:rFonts w:ascii="Bookman Old Style" w:hAnsi="Bookman Old Style"/>
                <w:color w:val="0000FF"/>
              </w:rPr>
              <w:t>Todo el rango</w:t>
            </w:r>
            <w:r w:rsidR="006E4CB9" w:rsidRPr="000159F7">
              <w:rPr>
                <w:rFonts w:ascii="Bookman Old Style" w:hAnsi="Bookman Old Style"/>
                <w:color w:val="0000FF"/>
              </w:rPr>
              <w:t xml:space="preserve"> RGBA</w:t>
            </w:r>
          </w:p>
        </w:tc>
      </w:tr>
    </w:tbl>
    <w:p w:rsidR="006E4CB9" w:rsidRPr="000159F7" w:rsidRDefault="006E4CB9" w:rsidP="006E4CB9">
      <w:pPr>
        <w:spacing w:after="0"/>
        <w:jc w:val="both"/>
        <w:rPr>
          <w:rFonts w:ascii="Bookman Old Style" w:hAnsi="Bookman Old Style"/>
          <w:sz w:val="12"/>
          <w:szCs w:val="12"/>
        </w:rPr>
      </w:pPr>
    </w:p>
    <w:p w:rsidR="00DF6709" w:rsidRPr="000159F7" w:rsidRDefault="00C12DF5" w:rsidP="00DF6709">
      <w:pPr>
        <w:spacing w:after="0"/>
        <w:jc w:val="both"/>
        <w:rPr>
          <w:rFonts w:ascii="Bookman Old Style" w:hAnsi="Bookman Old Style"/>
        </w:rPr>
      </w:pPr>
      <w:r w:rsidRPr="000159F7">
        <w:rPr>
          <w:rFonts w:ascii="Bookman Old Style" w:hAnsi="Bookman Old Style"/>
        </w:rPr>
        <w:t>El color de borrado actual es el que se aplicará siempre que se ejecute un comando de borrar pantalla. Soporta la transparencia modulando el componente alfa</w:t>
      </w:r>
      <w:r w:rsidR="00D806CA" w:rsidRPr="000159F7">
        <w:rPr>
          <w:rFonts w:ascii="Bookman Old Style" w:hAnsi="Bookman Old Style"/>
        </w:rPr>
        <w:t>.</w:t>
      </w:r>
    </w:p>
    <w:p w:rsidR="00DF6709" w:rsidRPr="000159F7" w:rsidRDefault="00DF6709" w:rsidP="00DF6709">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E4CB9" w:rsidRPr="000159F7" w:rsidTr="000A31D1">
        <w:trPr>
          <w:trHeight w:val="490"/>
        </w:trPr>
        <w:tc>
          <w:tcPr>
            <w:tcW w:w="3402" w:type="dxa"/>
            <w:vAlign w:val="center"/>
          </w:tcPr>
          <w:p w:rsidR="006E4CB9" w:rsidRPr="000159F7" w:rsidRDefault="005A32D3" w:rsidP="005A32D3">
            <w:pPr>
              <w:pStyle w:val="Ttulo4"/>
              <w:spacing w:before="0"/>
              <w:outlineLvl w:val="3"/>
              <w:rPr>
                <w:lang w:val="es-ES"/>
              </w:rPr>
            </w:pPr>
            <w:r w:rsidRPr="000159F7">
              <w:rPr>
                <w:lang w:val="es-ES"/>
              </w:rPr>
              <w:t>C</w:t>
            </w:r>
            <w:r w:rsidR="006E4CB9" w:rsidRPr="000159F7">
              <w:rPr>
                <w:lang w:val="es-ES"/>
              </w:rPr>
              <w:t>olor</w:t>
            </w:r>
            <w:r w:rsidRPr="000159F7">
              <w:rPr>
                <w:lang w:val="es-ES"/>
              </w:rPr>
              <w:t xml:space="preserve">  de  multiplicado</w:t>
            </w:r>
          </w:p>
        </w:tc>
        <w:tc>
          <w:tcPr>
            <w:tcW w:w="6379" w:type="dxa"/>
            <w:vAlign w:val="center"/>
          </w:tcPr>
          <w:p w:rsidR="006E4CB9" w:rsidRPr="000159F7" w:rsidRDefault="0085452D" w:rsidP="006E4CB9">
            <w:pPr>
              <w:rPr>
                <w:rFonts w:ascii="Bookman Old Style" w:hAnsi="Bookman Old Style"/>
                <w:color w:val="0000FF"/>
              </w:rPr>
            </w:pPr>
            <w:r w:rsidRPr="000159F7">
              <w:rPr>
                <w:rFonts w:ascii="Bookman Old Style" w:hAnsi="Bookman Old Style"/>
                <w:b/>
                <w:color w:val="0000FF"/>
              </w:rPr>
              <w:t>Valor inicial</w:t>
            </w:r>
            <w:r w:rsidR="006E4CB9" w:rsidRPr="000159F7">
              <w:rPr>
                <w:rFonts w:ascii="Bookman Old Style" w:hAnsi="Bookman Old Style"/>
                <w:b/>
                <w:color w:val="0000FF"/>
              </w:rPr>
              <w:t xml:space="preserve">: </w:t>
            </w:r>
            <w:r w:rsidR="006E4CB9" w:rsidRPr="000159F7">
              <w:rPr>
                <w:rFonts w:ascii="Bookman Old Style" w:hAnsi="Bookman Old Style"/>
                <w:color w:val="0000FF"/>
              </w:rPr>
              <w:t>R = 255, G = 255, B = 255, A = 255</w:t>
            </w:r>
          </w:p>
        </w:tc>
      </w:tr>
      <w:tr w:rsidR="006E4CB9" w:rsidRPr="000159F7" w:rsidTr="000A31D1">
        <w:trPr>
          <w:trHeight w:val="387"/>
        </w:trPr>
        <w:tc>
          <w:tcPr>
            <w:tcW w:w="3402" w:type="dxa"/>
            <w:vAlign w:val="center"/>
          </w:tcPr>
          <w:p w:rsidR="006E4CB9" w:rsidRPr="000159F7" w:rsidRDefault="006E4CB9" w:rsidP="005A32D3">
            <w:pPr>
              <w:rPr>
                <w:rFonts w:ascii="Bookman Old Style" w:hAnsi="Bookman Old Style"/>
                <w:color w:val="0000FF"/>
              </w:rPr>
            </w:pPr>
            <w:r w:rsidRPr="000159F7">
              <w:rPr>
                <w:rFonts w:ascii="Bookman Old Style" w:hAnsi="Bookman Old Style"/>
                <w:b/>
                <w:color w:val="0000FF"/>
              </w:rPr>
              <w:t>Format</w:t>
            </w:r>
            <w:r w:rsidR="005A32D3" w:rsidRPr="000159F7">
              <w:rPr>
                <w:rFonts w:ascii="Bookman Old Style" w:hAnsi="Bookman Old Style"/>
                <w:b/>
                <w:color w:val="0000FF"/>
              </w:rPr>
              <w:t>o</w:t>
            </w:r>
            <w:r w:rsidRPr="000159F7">
              <w:rPr>
                <w:rFonts w:ascii="Bookman Old Style" w:hAnsi="Bookman Old Style"/>
                <w:b/>
                <w:color w:val="0000FF"/>
              </w:rPr>
              <w:t xml:space="preserve">: </w:t>
            </w:r>
            <w:r w:rsidR="005A32D3" w:rsidRPr="000159F7">
              <w:rPr>
                <w:rFonts w:ascii="Bookman Old Style" w:hAnsi="Bookman Old Style"/>
                <w:color w:val="0000FF"/>
              </w:rPr>
              <w:t>Color G</w:t>
            </w:r>
            <w:r w:rsidRPr="000159F7">
              <w:rPr>
                <w:rFonts w:ascii="Bookman Old Style" w:hAnsi="Bookman Old Style"/>
                <w:color w:val="0000FF"/>
              </w:rPr>
              <w:t>PU</w:t>
            </w:r>
          </w:p>
        </w:tc>
        <w:tc>
          <w:tcPr>
            <w:tcW w:w="6379" w:type="dxa"/>
            <w:vAlign w:val="center"/>
          </w:tcPr>
          <w:p w:rsidR="006E4CB9"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6E4CB9" w:rsidRPr="000159F7">
              <w:rPr>
                <w:rFonts w:ascii="Bookman Old Style" w:hAnsi="Bookman Old Style"/>
                <w:b/>
                <w:color w:val="0000FF"/>
              </w:rPr>
              <w:t>:</w:t>
            </w:r>
            <w:r w:rsidR="006E4CB9" w:rsidRPr="000159F7">
              <w:rPr>
                <w:rFonts w:ascii="Bookman Old Style" w:hAnsi="Bookman Old Style"/>
                <w:color w:val="0000FF"/>
              </w:rPr>
              <w:t xml:space="preserve"> </w:t>
            </w:r>
            <w:r w:rsidR="005A32D3" w:rsidRPr="000159F7">
              <w:rPr>
                <w:rFonts w:ascii="Bookman Old Style" w:hAnsi="Bookman Old Style"/>
                <w:color w:val="0000FF"/>
              </w:rPr>
              <w:t>Todo el rango RGBA</w:t>
            </w:r>
          </w:p>
        </w:tc>
      </w:tr>
    </w:tbl>
    <w:p w:rsidR="006E4CB9" w:rsidRPr="000159F7" w:rsidRDefault="006E4CB9" w:rsidP="006E4CB9">
      <w:pPr>
        <w:spacing w:after="0"/>
        <w:jc w:val="both"/>
        <w:rPr>
          <w:rFonts w:ascii="Bookman Old Style" w:hAnsi="Bookman Old Style"/>
          <w:sz w:val="12"/>
          <w:szCs w:val="12"/>
        </w:rPr>
      </w:pPr>
    </w:p>
    <w:p w:rsidR="00864E57" w:rsidRPr="000159F7" w:rsidRDefault="00C12DF5" w:rsidP="00864E57">
      <w:pPr>
        <w:spacing w:after="0"/>
        <w:jc w:val="both"/>
        <w:rPr>
          <w:rFonts w:ascii="Bookman Old Style" w:hAnsi="Bookman Old Style"/>
        </w:rPr>
      </w:pPr>
      <w:r w:rsidRPr="000159F7">
        <w:rPr>
          <w:rFonts w:ascii="Bookman Old Style" w:hAnsi="Bookman Old Style"/>
        </w:rPr>
        <w:t>Este color controla el efecto de multiplicado de color que se aplica siempre en cualquier comando de dibujar regiones. El valor inicial es el color de multiplicado neutro (sin efecto)</w:t>
      </w:r>
      <w:r w:rsidR="004138A6" w:rsidRPr="000159F7">
        <w:rPr>
          <w:rFonts w:ascii="Bookman Old Style" w:hAnsi="Bookman Old Style"/>
        </w:rPr>
        <w:t>.</w:t>
      </w:r>
    </w:p>
    <w:p w:rsidR="006E4CB9" w:rsidRPr="000159F7" w:rsidRDefault="006E4CB9" w:rsidP="006E4CB9">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E4CB9" w:rsidRPr="000159F7" w:rsidTr="000A31D1">
        <w:trPr>
          <w:trHeight w:val="490"/>
        </w:trPr>
        <w:tc>
          <w:tcPr>
            <w:tcW w:w="3402" w:type="dxa"/>
            <w:vAlign w:val="center"/>
          </w:tcPr>
          <w:p w:rsidR="006E4CB9" w:rsidRPr="000159F7" w:rsidRDefault="005A32D3" w:rsidP="006E4CB9">
            <w:pPr>
              <w:pStyle w:val="Ttulo4"/>
              <w:spacing w:before="0"/>
              <w:outlineLvl w:val="3"/>
              <w:rPr>
                <w:sz w:val="27"/>
                <w:szCs w:val="27"/>
                <w:lang w:val="es-ES"/>
              </w:rPr>
            </w:pPr>
            <w:r w:rsidRPr="000159F7">
              <w:rPr>
                <w:sz w:val="27"/>
                <w:szCs w:val="27"/>
                <w:lang w:val="es-ES"/>
              </w:rPr>
              <w:t>Modo de mezclado activo</w:t>
            </w:r>
          </w:p>
        </w:tc>
        <w:tc>
          <w:tcPr>
            <w:tcW w:w="6379" w:type="dxa"/>
            <w:vAlign w:val="center"/>
          </w:tcPr>
          <w:p w:rsidR="006E4CB9" w:rsidRPr="000159F7" w:rsidRDefault="0085452D" w:rsidP="0085452D">
            <w:pPr>
              <w:rPr>
                <w:rFonts w:ascii="Bookman Old Style" w:hAnsi="Bookman Old Style"/>
                <w:color w:val="0000FF"/>
              </w:rPr>
            </w:pPr>
            <w:r w:rsidRPr="000159F7">
              <w:rPr>
                <w:rFonts w:ascii="Bookman Old Style" w:hAnsi="Bookman Old Style"/>
                <w:b/>
                <w:color w:val="0000FF"/>
              </w:rPr>
              <w:t>Valor inicial</w:t>
            </w:r>
            <w:r w:rsidR="006E4CB9" w:rsidRPr="000159F7">
              <w:rPr>
                <w:rFonts w:ascii="Bookman Old Style" w:hAnsi="Bookman Old Style"/>
                <w:b/>
                <w:color w:val="0000FF"/>
              </w:rPr>
              <w:t xml:space="preserve">: </w:t>
            </w:r>
            <w:r w:rsidR="006E4CB9" w:rsidRPr="000159F7">
              <w:rPr>
                <w:rFonts w:ascii="Bookman Old Style" w:hAnsi="Bookman Old Style"/>
                <w:color w:val="0000FF"/>
              </w:rPr>
              <w:t>20h (</w:t>
            </w:r>
            <w:r w:rsidRPr="000159F7">
              <w:rPr>
                <w:rFonts w:ascii="Bookman Old Style" w:hAnsi="Bookman Old Style"/>
                <w:color w:val="0000FF"/>
              </w:rPr>
              <w:t>mezclado alfa</w:t>
            </w:r>
            <w:r w:rsidR="006E4CB9" w:rsidRPr="000159F7">
              <w:rPr>
                <w:rFonts w:ascii="Bookman Old Style" w:hAnsi="Bookman Old Style"/>
                <w:color w:val="0000FF"/>
              </w:rPr>
              <w:t>)</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 xml:space="preserve">Sólo los valores </w:t>
            </w:r>
            <w:r w:rsidR="0085452D" w:rsidRPr="000159F7">
              <w:rPr>
                <w:rFonts w:ascii="Bookman Old Style" w:hAnsi="Bookman Old Style"/>
                <w:color w:val="0000FF"/>
              </w:rPr>
              <w:t>list</w:t>
            </w:r>
            <w:r w:rsidR="005A32D3" w:rsidRPr="000159F7">
              <w:rPr>
                <w:rFonts w:ascii="Bookman Old Style" w:hAnsi="Bookman Old Style"/>
                <w:color w:val="0000FF"/>
              </w:rPr>
              <w:t>ados</w:t>
            </w:r>
          </w:p>
        </w:tc>
      </w:tr>
    </w:tbl>
    <w:p w:rsidR="006E4CB9" w:rsidRPr="000159F7" w:rsidRDefault="006E4CB9" w:rsidP="006E4CB9">
      <w:pPr>
        <w:spacing w:after="0"/>
        <w:jc w:val="both"/>
        <w:rPr>
          <w:rFonts w:ascii="Bookman Old Style" w:hAnsi="Bookman Old Style"/>
          <w:sz w:val="12"/>
          <w:szCs w:val="12"/>
        </w:rPr>
      </w:pPr>
    </w:p>
    <w:p w:rsidR="00864E57" w:rsidRPr="000159F7" w:rsidRDefault="00C12DF5" w:rsidP="00864E57">
      <w:pPr>
        <w:spacing w:after="0"/>
        <w:jc w:val="both"/>
        <w:rPr>
          <w:rFonts w:ascii="Bookman Old Style" w:hAnsi="Bookman Old Style"/>
        </w:rPr>
      </w:pPr>
      <w:r w:rsidRPr="000159F7">
        <w:rPr>
          <w:rFonts w:ascii="Bookman Old Style" w:hAnsi="Bookman Old Style"/>
        </w:rPr>
        <w:t>Este valor se interpreta como el modo de mezclado de color actualmente activo. Éste controla cómo se dibujan los colores en todas las funciones de dibujo. El funcionamiento de cada modo se puede consultar en la sección de mezclado de colores. Los valores posibles son los siguientes</w:t>
      </w:r>
      <w:r w:rsidR="009212C2" w:rsidRPr="000159F7">
        <w:rPr>
          <w:rFonts w:ascii="Bookman Old Style" w:hAnsi="Bookman Old Style"/>
        </w:rPr>
        <w:t>:</w:t>
      </w:r>
    </w:p>
    <w:p w:rsidR="009212C2" w:rsidRPr="000159F7" w:rsidRDefault="009212C2" w:rsidP="00864E57">
      <w:pPr>
        <w:spacing w:after="0"/>
        <w:jc w:val="both"/>
        <w:rPr>
          <w:rFonts w:ascii="Bookman Old Style" w:hAnsi="Bookman Old Style"/>
        </w:rPr>
      </w:pPr>
    </w:p>
    <w:p w:rsidR="00A0359E" w:rsidRPr="000159F7" w:rsidRDefault="00A0359E" w:rsidP="009212C2">
      <w:pPr>
        <w:spacing w:after="0"/>
        <w:ind w:left="284"/>
        <w:jc w:val="both"/>
        <w:rPr>
          <w:rFonts w:ascii="Bookman Old Style" w:hAnsi="Bookman Old Style"/>
        </w:rPr>
      </w:pPr>
      <w:r w:rsidRPr="000159F7">
        <w:rPr>
          <w:rFonts w:ascii="Bookman Old Style" w:hAnsi="Bookman Old Style"/>
        </w:rPr>
        <w:t xml:space="preserve">20h: </w:t>
      </w:r>
      <w:r w:rsidR="005A32D3" w:rsidRPr="000159F7">
        <w:rPr>
          <w:rFonts w:ascii="Bookman Old Style" w:hAnsi="Bookman Old Style"/>
        </w:rPr>
        <w:t>Mezclado alfa</w:t>
      </w:r>
    </w:p>
    <w:p w:rsidR="00A0359E" w:rsidRPr="000159F7" w:rsidRDefault="00A0359E" w:rsidP="009212C2">
      <w:pPr>
        <w:spacing w:after="0"/>
        <w:ind w:left="284"/>
        <w:jc w:val="both"/>
        <w:rPr>
          <w:rFonts w:ascii="Bookman Old Style" w:hAnsi="Bookman Old Style"/>
        </w:rPr>
      </w:pPr>
      <w:r w:rsidRPr="000159F7">
        <w:rPr>
          <w:rFonts w:ascii="Bookman Old Style" w:hAnsi="Bookman Old Style"/>
        </w:rPr>
        <w:t xml:space="preserve">21h: </w:t>
      </w:r>
      <w:r w:rsidR="005A32D3" w:rsidRPr="000159F7">
        <w:rPr>
          <w:rFonts w:ascii="Bookman Old Style" w:hAnsi="Bookman Old Style"/>
        </w:rPr>
        <w:t>Mezclado aditivo</w:t>
      </w:r>
    </w:p>
    <w:p w:rsidR="00A0359E" w:rsidRPr="000159F7" w:rsidRDefault="00A0359E" w:rsidP="009212C2">
      <w:pPr>
        <w:spacing w:after="0"/>
        <w:ind w:left="284"/>
        <w:jc w:val="both"/>
        <w:rPr>
          <w:rFonts w:ascii="Bookman Old Style" w:hAnsi="Bookman Old Style"/>
        </w:rPr>
      </w:pPr>
      <w:r w:rsidRPr="000159F7">
        <w:rPr>
          <w:rFonts w:ascii="Bookman Old Style" w:hAnsi="Bookman Old Style"/>
        </w:rPr>
        <w:t xml:space="preserve">22h: </w:t>
      </w:r>
      <w:r w:rsidR="005A32D3" w:rsidRPr="000159F7">
        <w:rPr>
          <w:rFonts w:ascii="Bookman Old Style" w:hAnsi="Bookman Old Style"/>
        </w:rPr>
        <w:t>Mezclado sustractivo</w:t>
      </w:r>
    </w:p>
    <w:p w:rsidR="009212C2" w:rsidRPr="000159F7" w:rsidRDefault="009212C2" w:rsidP="009212C2">
      <w:pPr>
        <w:spacing w:after="0"/>
        <w:ind w:left="284"/>
        <w:jc w:val="both"/>
        <w:rPr>
          <w:rFonts w:ascii="Bookman Old Style" w:hAnsi="Bookman Old Style"/>
        </w:rPr>
      </w:pPr>
    </w:p>
    <w:p w:rsidR="00DF6709" w:rsidRPr="000159F7" w:rsidRDefault="005B2B21" w:rsidP="00DF6709">
      <w:pPr>
        <w:pStyle w:val="Ttulo3"/>
      </w:pPr>
      <w:r w:rsidRPr="000159F7">
        <w:lastRenderedPageBreak/>
        <w:t>8</w:t>
      </w:r>
      <w:r w:rsidR="00DF6709" w:rsidRPr="000159F7">
        <w:t xml:space="preserve">.4 </w:t>
      </w:r>
      <w:r w:rsidR="00317A6D" w:rsidRPr="000159F7">
        <w:t>Elementos seleccionados</w:t>
      </w:r>
    </w:p>
    <w:tbl>
      <w:tblPr>
        <w:tblStyle w:val="Tablaconcuadrcula"/>
        <w:tblW w:w="0" w:type="auto"/>
        <w:tblInd w:w="108" w:type="dxa"/>
        <w:tblLook w:val="04A0"/>
      </w:tblPr>
      <w:tblGrid>
        <w:gridCol w:w="3402"/>
        <w:gridCol w:w="6379"/>
      </w:tblGrid>
      <w:tr w:rsidR="00941EA0" w:rsidRPr="000159F7" w:rsidTr="000A31D1">
        <w:trPr>
          <w:trHeight w:val="490"/>
        </w:trPr>
        <w:tc>
          <w:tcPr>
            <w:tcW w:w="3402" w:type="dxa"/>
            <w:vAlign w:val="center"/>
          </w:tcPr>
          <w:p w:rsidR="00941EA0" w:rsidRPr="000159F7" w:rsidRDefault="005A32D3" w:rsidP="000A31D1">
            <w:pPr>
              <w:pStyle w:val="Ttulo4"/>
              <w:spacing w:before="0"/>
              <w:outlineLvl w:val="3"/>
              <w:rPr>
                <w:lang w:val="es-ES"/>
              </w:rPr>
            </w:pPr>
            <w:r w:rsidRPr="000159F7">
              <w:rPr>
                <w:lang w:val="es-ES"/>
              </w:rPr>
              <w:t>T</w:t>
            </w:r>
            <w:r w:rsidR="00941EA0" w:rsidRPr="000159F7">
              <w:rPr>
                <w:lang w:val="es-ES"/>
              </w:rPr>
              <w:t>extur</w:t>
            </w:r>
            <w:r w:rsidRPr="000159F7">
              <w:rPr>
                <w:lang w:val="es-ES"/>
              </w:rPr>
              <w:t>a  seleccionada</w:t>
            </w:r>
          </w:p>
        </w:tc>
        <w:tc>
          <w:tcPr>
            <w:tcW w:w="6379" w:type="dxa"/>
            <w:vAlign w:val="center"/>
          </w:tcPr>
          <w:p w:rsidR="00941EA0" w:rsidRPr="000159F7" w:rsidRDefault="0085452D" w:rsidP="00941EA0">
            <w:pPr>
              <w:rPr>
                <w:rFonts w:ascii="Bookman Old Style" w:hAnsi="Bookman Old Style"/>
                <w:color w:val="0000FF"/>
              </w:rPr>
            </w:pPr>
            <w:r w:rsidRPr="000159F7">
              <w:rPr>
                <w:rFonts w:ascii="Bookman Old Style" w:hAnsi="Bookman Old Style"/>
                <w:b/>
                <w:color w:val="0000FF"/>
              </w:rPr>
              <w:t>Valor inicial</w:t>
            </w:r>
            <w:r w:rsidR="00941EA0" w:rsidRPr="000159F7">
              <w:rPr>
                <w:rFonts w:ascii="Bookman Old Style" w:hAnsi="Bookman Old Style"/>
                <w:b/>
                <w:color w:val="0000FF"/>
              </w:rPr>
              <w:t xml:space="preserve">: </w:t>
            </w:r>
            <w:r w:rsidR="00941EA0" w:rsidRPr="000159F7">
              <w:rPr>
                <w:rFonts w:ascii="Bookman Old Style" w:hAnsi="Bookman Old Style"/>
                <w:color w:val="0000FF"/>
              </w:rPr>
              <w:t>-1</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w:t>
            </w:r>
            <w:r w:rsidR="0085452D" w:rsidRPr="000159F7">
              <w:rPr>
                <w:rFonts w:ascii="Bookman Old Style" w:hAnsi="Bookman Old Style"/>
                <w:color w:val="0000FF"/>
              </w:rPr>
              <w:t xml:space="preserve"> -1 </w:t>
            </w:r>
            <w:r w:rsidR="005A32D3" w:rsidRPr="000159F7">
              <w:rPr>
                <w:rFonts w:ascii="Bookman Old Style" w:hAnsi="Bookman Old Style"/>
                <w:color w:val="0000FF"/>
              </w:rPr>
              <w:t>a</w:t>
            </w:r>
            <w:r w:rsidR="0085452D" w:rsidRPr="000159F7">
              <w:rPr>
                <w:rFonts w:ascii="Bookman Old Style" w:hAnsi="Bookman Old Style"/>
                <w:color w:val="0000FF"/>
              </w:rPr>
              <w:t xml:space="preserve"> 255 (*)</w:t>
            </w:r>
          </w:p>
        </w:tc>
      </w:tr>
    </w:tbl>
    <w:p w:rsidR="00941EA0" w:rsidRPr="000159F7" w:rsidRDefault="00941EA0" w:rsidP="00941EA0">
      <w:pPr>
        <w:spacing w:after="0"/>
        <w:jc w:val="both"/>
        <w:rPr>
          <w:rFonts w:ascii="Bookman Old Style" w:hAnsi="Bookman Old Style"/>
          <w:sz w:val="12"/>
          <w:szCs w:val="12"/>
        </w:rPr>
      </w:pPr>
    </w:p>
    <w:p w:rsidR="009212C2" w:rsidRPr="000159F7" w:rsidRDefault="00C12DF5" w:rsidP="0073284F">
      <w:pPr>
        <w:spacing w:after="0"/>
        <w:jc w:val="both"/>
        <w:rPr>
          <w:rFonts w:ascii="Bookman Old Style" w:hAnsi="Bookman Old Style"/>
        </w:rPr>
      </w:pPr>
      <w:r w:rsidRPr="000159F7">
        <w:rPr>
          <w:rFonts w:ascii="Bookman Old Style" w:hAnsi="Bookman Old Style"/>
        </w:rPr>
        <w:t xml:space="preserve">Este valor es el ID numérico de la textura de GPU seleccionada actualmente. La textura seleccionada es la que se usará en todos los comandos de dibujo de regiones. También es la textura cuyas regiones se verán afectadas si hay cambios </w:t>
      </w:r>
      <w:r w:rsidR="005B2B14" w:rsidRPr="000159F7">
        <w:rPr>
          <w:rFonts w:ascii="Bookman Old Style" w:hAnsi="Bookman Old Style"/>
        </w:rPr>
        <w:t>en la</w:t>
      </w:r>
      <w:r w:rsidRPr="000159F7">
        <w:rPr>
          <w:rFonts w:ascii="Bookman Old Style" w:hAnsi="Bookman Old Style"/>
        </w:rPr>
        <w:t xml:space="preserve"> configuración de región</w:t>
      </w:r>
      <w:r w:rsidR="009212C2" w:rsidRPr="000159F7">
        <w:rPr>
          <w:rFonts w:ascii="Bookman Old Style" w:hAnsi="Bookman Old Style"/>
        </w:rPr>
        <w:t>.</w:t>
      </w:r>
    </w:p>
    <w:p w:rsidR="009212C2" w:rsidRPr="000159F7" w:rsidRDefault="009212C2" w:rsidP="0073284F">
      <w:pPr>
        <w:spacing w:after="0"/>
        <w:jc w:val="both"/>
        <w:rPr>
          <w:rFonts w:ascii="Bookman Old Style" w:hAnsi="Bookman Old Style"/>
        </w:rPr>
      </w:pPr>
    </w:p>
    <w:p w:rsidR="009212C2" w:rsidRPr="000159F7" w:rsidRDefault="009212C2" w:rsidP="0073284F">
      <w:pPr>
        <w:spacing w:after="0"/>
        <w:jc w:val="both"/>
        <w:rPr>
          <w:rFonts w:ascii="Bookman Old Style" w:hAnsi="Bookman Old Style"/>
        </w:rPr>
      </w:pPr>
      <w:r w:rsidRPr="000159F7">
        <w:rPr>
          <w:rFonts w:ascii="Bookman Old Style" w:hAnsi="Bookman Old Style"/>
        </w:rPr>
        <w:t>(*)</w:t>
      </w:r>
      <w:r w:rsidR="00C12DF5" w:rsidRPr="000159F7">
        <w:rPr>
          <w:rFonts w:ascii="Bookman Old Style" w:hAnsi="Bookman Old Style"/>
        </w:rPr>
        <w:t xml:space="preserve"> El límite superior viene dado por el cartucho conectado en ese momento. Si no hay ningún cartucho, la textura de la BIOS (ID = -1) es la única seleccionable</w:t>
      </w:r>
      <w:r w:rsidRPr="000159F7">
        <w:rPr>
          <w:rFonts w:ascii="Bookman Old Style" w:hAnsi="Bookman Old Style"/>
        </w:rPr>
        <w:t>.</w:t>
      </w:r>
    </w:p>
    <w:p w:rsidR="00941EA0" w:rsidRPr="000159F7" w:rsidRDefault="00941EA0" w:rsidP="00941EA0">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941EA0" w:rsidRPr="000159F7" w:rsidTr="000A31D1">
        <w:trPr>
          <w:trHeight w:val="490"/>
        </w:trPr>
        <w:tc>
          <w:tcPr>
            <w:tcW w:w="3402" w:type="dxa"/>
            <w:vAlign w:val="center"/>
          </w:tcPr>
          <w:p w:rsidR="00941EA0" w:rsidRPr="000159F7" w:rsidRDefault="005A32D3" w:rsidP="00941EA0">
            <w:pPr>
              <w:pStyle w:val="Ttulo4"/>
              <w:spacing w:before="0"/>
              <w:outlineLvl w:val="3"/>
              <w:rPr>
                <w:lang w:val="es-ES"/>
              </w:rPr>
            </w:pPr>
            <w:r w:rsidRPr="000159F7">
              <w:rPr>
                <w:lang w:val="es-ES"/>
              </w:rPr>
              <w:t>Regió</w:t>
            </w:r>
            <w:r w:rsidR="00941EA0" w:rsidRPr="000159F7">
              <w:rPr>
                <w:lang w:val="es-ES"/>
              </w:rPr>
              <w:t>n</w:t>
            </w:r>
            <w:r w:rsidRPr="000159F7">
              <w:rPr>
                <w:lang w:val="es-ES"/>
              </w:rPr>
              <w:t xml:space="preserve">  seleccionada</w:t>
            </w:r>
          </w:p>
        </w:tc>
        <w:tc>
          <w:tcPr>
            <w:tcW w:w="6379" w:type="dxa"/>
            <w:vAlign w:val="center"/>
          </w:tcPr>
          <w:p w:rsidR="00941EA0" w:rsidRPr="000159F7" w:rsidRDefault="0085452D" w:rsidP="00941EA0">
            <w:pPr>
              <w:rPr>
                <w:rFonts w:ascii="Bookman Old Style" w:hAnsi="Bookman Old Style"/>
                <w:color w:val="0000FF"/>
              </w:rPr>
            </w:pPr>
            <w:r w:rsidRPr="000159F7">
              <w:rPr>
                <w:rFonts w:ascii="Bookman Old Style" w:hAnsi="Bookman Old Style"/>
                <w:b/>
                <w:color w:val="0000FF"/>
              </w:rPr>
              <w:t>Valor inicial</w:t>
            </w:r>
            <w:r w:rsidR="00941EA0" w:rsidRPr="000159F7">
              <w:rPr>
                <w:rFonts w:ascii="Bookman Old Style" w:hAnsi="Bookman Old Style"/>
                <w:b/>
                <w:color w:val="0000FF"/>
              </w:rPr>
              <w:t xml:space="preserve">: </w:t>
            </w:r>
            <w:r w:rsidR="00941EA0"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w:t>
            </w:r>
            <w:r w:rsidR="0085452D" w:rsidRPr="000159F7">
              <w:rPr>
                <w:rFonts w:ascii="Bookman Old Style" w:hAnsi="Bookman Old Style"/>
                <w:color w:val="0000FF"/>
              </w:rPr>
              <w:t xml:space="preserve"> 0 </w:t>
            </w:r>
            <w:r w:rsidR="005A32D3" w:rsidRPr="000159F7">
              <w:rPr>
                <w:rFonts w:ascii="Bookman Old Style" w:hAnsi="Bookman Old Style"/>
                <w:color w:val="0000FF"/>
              </w:rPr>
              <w:t>a</w:t>
            </w:r>
            <w:r w:rsidR="0085452D" w:rsidRPr="000159F7">
              <w:rPr>
                <w:rFonts w:ascii="Bookman Old Style" w:hAnsi="Bookman Old Style"/>
                <w:color w:val="0000FF"/>
              </w:rPr>
              <w:t xml:space="preserve"> 4095</w:t>
            </w:r>
          </w:p>
        </w:tc>
      </w:tr>
    </w:tbl>
    <w:p w:rsidR="00941EA0" w:rsidRPr="000159F7" w:rsidRDefault="00941EA0" w:rsidP="00941EA0">
      <w:pPr>
        <w:spacing w:after="0"/>
        <w:jc w:val="both"/>
        <w:rPr>
          <w:rFonts w:ascii="Bookman Old Style" w:hAnsi="Bookman Old Style"/>
          <w:sz w:val="12"/>
          <w:szCs w:val="12"/>
        </w:rPr>
      </w:pPr>
    </w:p>
    <w:p w:rsidR="0073284F" w:rsidRPr="000159F7" w:rsidRDefault="005B2B14" w:rsidP="0073284F">
      <w:pPr>
        <w:spacing w:after="0"/>
        <w:jc w:val="both"/>
        <w:rPr>
          <w:rFonts w:ascii="Bookman Old Style" w:hAnsi="Bookman Old Style"/>
        </w:rPr>
      </w:pPr>
      <w:r w:rsidRPr="000159F7">
        <w:rPr>
          <w:rFonts w:ascii="Bookman Old Style" w:hAnsi="Bookman Old Style"/>
        </w:rPr>
        <w:t>Este valor es el ID numérico de la región actualmente seleccionada, dentro de la textura seleccionada. Cambiar la textura seleccionada no cambia el ID de región seleccionada: es un parámetro global (no hay una región seleccionada para cada textura). La región seleccionada (de la textura seleccionada) es la que se usa en todos los comandos de dibujo de regiones. También es la región afectada por cambios en la configuración de región</w:t>
      </w:r>
      <w:r w:rsidR="0037402D" w:rsidRPr="000159F7">
        <w:rPr>
          <w:rFonts w:ascii="Bookman Old Style" w:hAnsi="Bookman Old Style"/>
        </w:rPr>
        <w:t>.</w:t>
      </w:r>
    </w:p>
    <w:p w:rsidR="0073284F" w:rsidRPr="000159F7" w:rsidRDefault="0073284F" w:rsidP="0073284F">
      <w:pPr>
        <w:spacing w:after="0"/>
        <w:jc w:val="both"/>
        <w:rPr>
          <w:rFonts w:ascii="Bookman Old Style" w:hAnsi="Bookman Old Style"/>
        </w:rPr>
      </w:pPr>
    </w:p>
    <w:p w:rsidR="00DF6709" w:rsidRPr="000159F7" w:rsidRDefault="005B2B21" w:rsidP="00DF6709">
      <w:pPr>
        <w:pStyle w:val="Ttulo3"/>
      </w:pPr>
      <w:r w:rsidRPr="000159F7">
        <w:t>8</w:t>
      </w:r>
      <w:r w:rsidR="00DF6709" w:rsidRPr="000159F7">
        <w:t xml:space="preserve">.5 </w:t>
      </w:r>
      <w:r w:rsidR="00045A22" w:rsidRPr="000159F7">
        <w:t>Configura</w:t>
      </w:r>
      <w:r w:rsidR="00317A6D" w:rsidRPr="000159F7">
        <w:t>ción de cada región de textura</w:t>
      </w:r>
    </w:p>
    <w:p w:rsidR="00045A22" w:rsidRPr="000159F7" w:rsidRDefault="005B2B14" w:rsidP="00045A22">
      <w:pPr>
        <w:spacing w:after="0"/>
        <w:jc w:val="both"/>
        <w:rPr>
          <w:rFonts w:ascii="Bookman Old Style" w:hAnsi="Bookman Old Style"/>
        </w:rPr>
      </w:pPr>
      <w:r w:rsidRPr="000159F7">
        <w:rPr>
          <w:rFonts w:ascii="Bookman Old Style" w:hAnsi="Bookman Old Style"/>
        </w:rPr>
        <w:t xml:space="preserve">Las variables listadas aquí son especiales. La GPU guarda una copia de cada una de estas variables por cada región de textura posible. Esto significa que puede haber hasta (256+1) texturas * 4096 regiones/textura. La implementación puede decidir si todas las copias se guardan siempre, dejando inaccesibles las de </w:t>
      </w:r>
      <w:r w:rsidR="006641CB">
        <w:rPr>
          <w:rFonts w:ascii="Bookman Old Style" w:hAnsi="Bookman Old Style"/>
        </w:rPr>
        <w:t>pista</w:t>
      </w:r>
      <w:r w:rsidR="0001757B">
        <w:rPr>
          <w:rFonts w:ascii="Bookman Old Style" w:hAnsi="Bookman Old Style"/>
        </w:rPr>
        <w:t>s de textura no usada</w:t>
      </w:r>
      <w:r w:rsidRPr="000159F7">
        <w:rPr>
          <w:rFonts w:ascii="Bookman Old Style" w:hAnsi="Bookman Old Style"/>
        </w:rPr>
        <w:t>s, o si sólo se crean las necesarias cada vez que se inserta un nuevo cartucho</w:t>
      </w:r>
      <w:r w:rsidR="00045A22" w:rsidRPr="000159F7">
        <w:rPr>
          <w:rFonts w:ascii="Bookman Old Style" w:hAnsi="Bookman Old Style"/>
        </w:rPr>
        <w:t>.</w:t>
      </w:r>
    </w:p>
    <w:p w:rsidR="00F774AE" w:rsidRPr="000159F7" w:rsidRDefault="00F774AE" w:rsidP="00F774AE">
      <w:pPr>
        <w:spacing w:after="0"/>
        <w:jc w:val="both"/>
        <w:rPr>
          <w:rFonts w:ascii="Bookman Old Style" w:hAnsi="Bookman Old Style"/>
        </w:rPr>
      </w:pPr>
    </w:p>
    <w:p w:rsidR="00F774AE" w:rsidRPr="000159F7" w:rsidRDefault="005B2B14" w:rsidP="00F774AE">
      <w:pPr>
        <w:spacing w:after="0"/>
        <w:jc w:val="both"/>
        <w:rPr>
          <w:rFonts w:ascii="Bookman Old Style" w:hAnsi="Bookman Old Style"/>
        </w:rPr>
      </w:pPr>
      <w:r w:rsidRPr="000159F7">
        <w:rPr>
          <w:rFonts w:ascii="Bookman Old Style" w:hAnsi="Bookman Old Style"/>
        </w:rPr>
        <w:t xml:space="preserve">Juntas, cada conjunto de estas variables describe la configuración actual para una única región </w:t>
      </w:r>
      <w:r w:rsidR="00B615C9">
        <w:rPr>
          <w:rFonts w:ascii="Bookman Old Style" w:hAnsi="Bookman Old Style"/>
        </w:rPr>
        <w:t xml:space="preserve">de </w:t>
      </w:r>
      <w:r w:rsidRPr="000159F7">
        <w:rPr>
          <w:rFonts w:ascii="Bookman Old Style" w:hAnsi="Bookman Old Style"/>
        </w:rPr>
        <w:t xml:space="preserve">GPU. En la sección de regiones de textura (capítulo 3) se puede consultar cómo se definen las regiones. Debe destacarse que al definir la extensión de </w:t>
      </w:r>
      <w:r w:rsidR="00B409DE">
        <w:rPr>
          <w:rFonts w:ascii="Bookman Old Style" w:hAnsi="Bookman Old Style"/>
        </w:rPr>
        <w:t>una región</w:t>
      </w:r>
      <w:r w:rsidRPr="000159F7">
        <w:rPr>
          <w:rFonts w:ascii="Bookman Old Style" w:hAnsi="Bookman Old Style"/>
        </w:rPr>
        <w:t xml:space="preserve"> la GPU acepta que los mínimos y máximos estén invertidos, causando el volteo de la imagen</w:t>
      </w:r>
      <w:r w:rsidR="00F774AE" w:rsidRPr="000159F7">
        <w:rPr>
          <w:rFonts w:ascii="Bookman Old Style" w:hAnsi="Bookman Old Style"/>
        </w:rPr>
        <w:t>.</w:t>
      </w:r>
    </w:p>
    <w:p w:rsidR="00045A22" w:rsidRPr="000159F7" w:rsidRDefault="00045A22" w:rsidP="00045A22">
      <w:pPr>
        <w:spacing w:after="0"/>
        <w:jc w:val="both"/>
        <w:rPr>
          <w:rFonts w:ascii="Bookman Old Style" w:hAnsi="Bookman Old Style"/>
        </w:rPr>
      </w:pPr>
    </w:p>
    <w:p w:rsidR="0073284F" w:rsidRPr="000159F7" w:rsidRDefault="005B2B14" w:rsidP="0073284F">
      <w:pPr>
        <w:spacing w:after="0"/>
        <w:jc w:val="both"/>
        <w:rPr>
          <w:rFonts w:ascii="Bookman Old Style" w:hAnsi="Bookman Old Style"/>
        </w:rPr>
      </w:pPr>
      <w:r w:rsidRPr="000159F7">
        <w:rPr>
          <w:rFonts w:ascii="Bookman Old Style" w:hAnsi="Bookman Old Style"/>
        </w:rPr>
        <w:t xml:space="preserve">Como </w:t>
      </w:r>
      <w:r w:rsidR="0054706D" w:rsidRPr="000159F7">
        <w:rPr>
          <w:rFonts w:ascii="Bookman Old Style" w:hAnsi="Bookman Old Style"/>
        </w:rPr>
        <w:t>siempre hay accesible</w:t>
      </w:r>
      <w:r w:rsidRPr="000159F7">
        <w:rPr>
          <w:rFonts w:ascii="Bookman Old Style" w:hAnsi="Bookman Old Style"/>
        </w:rPr>
        <w:t xml:space="preserve"> un</w:t>
      </w:r>
      <w:r w:rsidR="0054706D" w:rsidRPr="000159F7">
        <w:rPr>
          <w:rFonts w:ascii="Bookman Old Style" w:hAnsi="Bookman Old Style"/>
        </w:rPr>
        <w:t xml:space="preserve"> sólo</w:t>
      </w:r>
      <w:r w:rsidRPr="000159F7">
        <w:rPr>
          <w:rFonts w:ascii="Bookman Old Style" w:hAnsi="Bookman Old Style"/>
        </w:rPr>
        <w:t xml:space="preserve"> conjunto de estas variables, </w:t>
      </w:r>
      <w:r w:rsidR="0054706D" w:rsidRPr="000159F7">
        <w:rPr>
          <w:rFonts w:ascii="Bookman Old Style" w:hAnsi="Bookman Old Style"/>
        </w:rPr>
        <w:t xml:space="preserve">se accede </w:t>
      </w:r>
      <w:r w:rsidRPr="000159F7">
        <w:rPr>
          <w:rFonts w:ascii="Bookman Old Style" w:hAnsi="Bookman Old Style"/>
        </w:rPr>
        <w:t xml:space="preserve">a cada variable de esta sección por puertos </w:t>
      </w:r>
      <w:r w:rsidR="0054706D" w:rsidRPr="000159F7">
        <w:rPr>
          <w:rFonts w:ascii="Bookman Old Style" w:hAnsi="Bookman Old Style"/>
        </w:rPr>
        <w:t>E/S</w:t>
      </w:r>
      <w:r w:rsidRPr="000159F7">
        <w:rPr>
          <w:rFonts w:ascii="Bookman Old Style" w:hAnsi="Bookman Old Style"/>
        </w:rPr>
        <w:t xml:space="preserve"> a través de un “puntero”. </w:t>
      </w:r>
      <w:r w:rsidR="0054706D" w:rsidRPr="000159F7">
        <w:rPr>
          <w:rFonts w:ascii="Bookman Old Style" w:hAnsi="Bookman Old Style"/>
        </w:rPr>
        <w:t>Si</w:t>
      </w:r>
      <w:r w:rsidRPr="000159F7">
        <w:rPr>
          <w:rFonts w:ascii="Bookman Old Style" w:hAnsi="Bookman Old Style"/>
        </w:rPr>
        <w:t xml:space="preserve"> la textura o región seleccionadas cambian, </w:t>
      </w:r>
      <w:r w:rsidR="0054706D" w:rsidRPr="000159F7">
        <w:rPr>
          <w:rFonts w:ascii="Bookman Old Style" w:hAnsi="Bookman Old Style"/>
        </w:rPr>
        <w:t>los</w:t>
      </w:r>
      <w:r w:rsidRPr="000159F7">
        <w:rPr>
          <w:rFonts w:ascii="Bookman Old Style" w:hAnsi="Bookman Old Style"/>
        </w:rPr>
        <w:t xml:space="preserve"> puertos s</w:t>
      </w:r>
      <w:r w:rsidR="0054706D" w:rsidRPr="000159F7">
        <w:rPr>
          <w:rFonts w:ascii="Bookman Old Style" w:hAnsi="Bookman Old Style"/>
        </w:rPr>
        <w:t>e</w:t>
      </w:r>
      <w:r w:rsidRPr="000159F7">
        <w:rPr>
          <w:rFonts w:ascii="Bookman Old Style" w:hAnsi="Bookman Old Style"/>
        </w:rPr>
        <w:t xml:space="preserve"> redirig</w:t>
      </w:r>
      <w:r w:rsidR="0054706D" w:rsidRPr="000159F7">
        <w:rPr>
          <w:rFonts w:ascii="Bookman Old Style" w:hAnsi="Bookman Old Style"/>
        </w:rPr>
        <w:t>en</w:t>
      </w:r>
      <w:r w:rsidRPr="000159F7">
        <w:rPr>
          <w:rFonts w:ascii="Bookman Old Style" w:hAnsi="Bookman Old Style"/>
        </w:rPr>
        <w:t xml:space="preserve"> a la copia de variables para </w:t>
      </w:r>
      <w:r w:rsidR="0054706D" w:rsidRPr="000159F7">
        <w:rPr>
          <w:rFonts w:ascii="Bookman Old Style" w:hAnsi="Bookman Old Style"/>
        </w:rPr>
        <w:t>esa región</w:t>
      </w:r>
      <w:r w:rsidR="00487F7D" w:rsidRPr="000159F7">
        <w:rPr>
          <w:rFonts w:ascii="Bookman Old Style" w:hAnsi="Bookman Old Style"/>
        </w:rPr>
        <w:t>.</w:t>
      </w:r>
    </w:p>
    <w:p w:rsidR="00D20A44" w:rsidRPr="000159F7" w:rsidRDefault="00D20A44" w:rsidP="00D20A44">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t>X  mí</w:t>
            </w:r>
            <w:r w:rsidR="00586F2C" w:rsidRPr="000159F7">
              <w:rPr>
                <w:lang w:val="es-ES"/>
              </w:rPr>
              <w:t>nim</w:t>
            </w:r>
            <w:r w:rsidRPr="000159F7">
              <w:rPr>
                <w:lang w:val="es-ES"/>
              </w:rPr>
              <w:t>a</w:t>
            </w:r>
            <w:r w:rsidR="00586F2C" w:rsidRPr="000159F7">
              <w:rPr>
                <w:lang w:val="es-ES"/>
              </w:rPr>
              <w:t xml:space="preserve"> </w:t>
            </w:r>
            <w:r w:rsidRPr="000159F7">
              <w:rPr>
                <w:lang w:val="es-ES"/>
              </w:rPr>
              <w:t xml:space="preserve">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86F2C">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0 a 1023</w:t>
            </w:r>
          </w:p>
        </w:tc>
      </w:tr>
    </w:tbl>
    <w:p w:rsidR="00586F2C" w:rsidRPr="000159F7" w:rsidRDefault="00586F2C" w:rsidP="00586F2C">
      <w:pPr>
        <w:spacing w:after="0"/>
        <w:jc w:val="both"/>
        <w:rPr>
          <w:rFonts w:ascii="Bookman Old Style" w:hAnsi="Bookman Old Style"/>
          <w:sz w:val="12"/>
          <w:szCs w:val="12"/>
        </w:rPr>
      </w:pPr>
    </w:p>
    <w:p w:rsidR="005B2B21" w:rsidRPr="000159F7" w:rsidRDefault="0054706D" w:rsidP="00912494">
      <w:pPr>
        <w:spacing w:after="0"/>
        <w:jc w:val="both"/>
        <w:rPr>
          <w:rFonts w:ascii="Bookman Old Style" w:hAnsi="Bookman Old Style"/>
        </w:rPr>
      </w:pPr>
      <w:r w:rsidRPr="000159F7">
        <w:rPr>
          <w:rFonts w:ascii="Bookman Old Style" w:hAnsi="Bookman Old Style"/>
        </w:rPr>
        <w:t xml:space="preserve">Representa la coordenada </w:t>
      </w:r>
      <w:r w:rsidR="00EB3336" w:rsidRPr="000159F7">
        <w:rPr>
          <w:rFonts w:ascii="Bookman Old Style" w:hAnsi="Bookman Old Style"/>
        </w:rPr>
        <w:t xml:space="preserve">X </w:t>
      </w:r>
      <w:r w:rsidRPr="000159F7">
        <w:rPr>
          <w:rFonts w:ascii="Bookman Old Style" w:hAnsi="Bookman Old Style"/>
        </w:rPr>
        <w:t>más a la izquierda de la textura que se considerará parte de la región. Dad</w:t>
      </w:r>
      <w:r w:rsidR="00EB3336" w:rsidRPr="000159F7">
        <w:rPr>
          <w:rFonts w:ascii="Bookman Old Style" w:hAnsi="Bookman Old Style"/>
        </w:rPr>
        <w:t>a en pi</w:t>
      </w:r>
      <w:r w:rsidRPr="000159F7">
        <w:rPr>
          <w:rFonts w:ascii="Bookman Old Style" w:hAnsi="Bookman Old Style"/>
        </w:rPr>
        <w:t>xels, en coordenadas de textura</w:t>
      </w:r>
      <w:r w:rsidR="00912494" w:rsidRPr="000159F7">
        <w:rPr>
          <w:rFonts w:ascii="Bookman Old Style" w:hAnsi="Bookman Old Style"/>
        </w:rPr>
        <w:t>.</w:t>
      </w: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lastRenderedPageBreak/>
              <w:t>Y  mínima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0 a 1023</w:t>
            </w:r>
          </w:p>
        </w:tc>
      </w:tr>
    </w:tbl>
    <w:p w:rsidR="00586F2C" w:rsidRPr="000159F7" w:rsidRDefault="00586F2C" w:rsidP="00586F2C">
      <w:pPr>
        <w:spacing w:after="0"/>
        <w:jc w:val="both"/>
        <w:rPr>
          <w:rFonts w:ascii="Bookman Old Style" w:hAnsi="Bookman Old Style"/>
          <w:sz w:val="12"/>
          <w:szCs w:val="12"/>
        </w:rPr>
      </w:pPr>
    </w:p>
    <w:p w:rsidR="00912494" w:rsidRPr="000159F7" w:rsidRDefault="00EB3336" w:rsidP="00912494">
      <w:pPr>
        <w:spacing w:after="0"/>
        <w:jc w:val="both"/>
        <w:rPr>
          <w:rFonts w:ascii="Bookman Old Style" w:hAnsi="Bookman Old Style"/>
        </w:rPr>
      </w:pPr>
      <w:r w:rsidRPr="000159F7">
        <w:rPr>
          <w:rFonts w:ascii="Bookman Old Style" w:hAnsi="Bookman Old Style"/>
        </w:rPr>
        <w:t>Representa la coordenada Y más hacia arriba de la textura que se considerará parte de la región. Dada en pixels, en coordenadas de textura</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t>X  máxima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0 a 1023</w:t>
            </w:r>
          </w:p>
        </w:tc>
      </w:tr>
    </w:tbl>
    <w:p w:rsidR="00586F2C" w:rsidRPr="000159F7" w:rsidRDefault="00586F2C" w:rsidP="00586F2C">
      <w:pPr>
        <w:spacing w:after="0"/>
        <w:jc w:val="both"/>
        <w:rPr>
          <w:rFonts w:ascii="Bookman Old Style" w:hAnsi="Bookman Old Style"/>
          <w:sz w:val="12"/>
          <w:szCs w:val="12"/>
        </w:rPr>
      </w:pPr>
    </w:p>
    <w:p w:rsidR="00912494" w:rsidRPr="000159F7" w:rsidRDefault="00EB3336" w:rsidP="00912494">
      <w:pPr>
        <w:spacing w:after="0"/>
        <w:jc w:val="both"/>
        <w:rPr>
          <w:rFonts w:ascii="Bookman Old Style" w:hAnsi="Bookman Old Style"/>
        </w:rPr>
      </w:pPr>
      <w:r w:rsidRPr="000159F7">
        <w:rPr>
          <w:rFonts w:ascii="Bookman Old Style" w:hAnsi="Bookman Old Style"/>
        </w:rPr>
        <w:t>Representa la coordenada X más a la derecha de la textura que se considerará parte de la región. Dada en pixels, en coordenadas de textura</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t>Y  máxima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w:t>
            </w:r>
            <w:r w:rsidR="0085452D" w:rsidRPr="000159F7">
              <w:rPr>
                <w:rFonts w:ascii="Bookman Old Style" w:hAnsi="Bookman Old Style"/>
                <w:color w:val="0000FF"/>
              </w:rPr>
              <w:t xml:space="preserve"> 0 </w:t>
            </w:r>
            <w:r w:rsidR="005A32D3" w:rsidRPr="000159F7">
              <w:rPr>
                <w:rFonts w:ascii="Bookman Old Style" w:hAnsi="Bookman Old Style"/>
                <w:color w:val="0000FF"/>
              </w:rPr>
              <w:t>a</w:t>
            </w:r>
            <w:r w:rsidR="0085452D" w:rsidRPr="000159F7">
              <w:rPr>
                <w:rFonts w:ascii="Bookman Old Style" w:hAnsi="Bookman Old Style"/>
                <w:color w:val="0000FF"/>
              </w:rPr>
              <w:t xml:space="preserve"> 1023</w:t>
            </w:r>
          </w:p>
        </w:tc>
      </w:tr>
    </w:tbl>
    <w:p w:rsidR="00586F2C" w:rsidRPr="000159F7" w:rsidRDefault="00586F2C" w:rsidP="00586F2C">
      <w:pPr>
        <w:spacing w:after="0"/>
        <w:jc w:val="both"/>
        <w:rPr>
          <w:rFonts w:ascii="Bookman Old Style" w:hAnsi="Bookman Old Style"/>
          <w:sz w:val="12"/>
          <w:szCs w:val="12"/>
        </w:rPr>
      </w:pPr>
    </w:p>
    <w:p w:rsidR="00912494" w:rsidRPr="000159F7" w:rsidRDefault="00EB3336" w:rsidP="00912494">
      <w:pPr>
        <w:spacing w:after="0"/>
        <w:jc w:val="both"/>
        <w:rPr>
          <w:rFonts w:ascii="Bookman Old Style" w:hAnsi="Bookman Old Style"/>
        </w:rPr>
      </w:pPr>
      <w:r w:rsidRPr="000159F7">
        <w:rPr>
          <w:rFonts w:ascii="Bookman Old Style" w:hAnsi="Bookman Old Style"/>
        </w:rPr>
        <w:t>Representa la coordenada Y más hacia abajo de la textura que se considerará parte de la región. Dada en pixels, en coordenadas de textura</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86F2C" w:rsidP="00586F2C">
            <w:pPr>
              <w:pStyle w:val="Ttulo4"/>
              <w:spacing w:before="0"/>
              <w:outlineLvl w:val="3"/>
              <w:rPr>
                <w:lang w:val="es-ES"/>
              </w:rPr>
            </w:pPr>
            <w:r w:rsidRPr="000159F7">
              <w:rPr>
                <w:lang w:val="es-ES"/>
              </w:rPr>
              <w:t>X</w:t>
            </w:r>
            <w:r w:rsidR="005A32D3" w:rsidRPr="000159F7">
              <w:rPr>
                <w:lang w:val="es-ES"/>
              </w:rPr>
              <w:t xml:space="preserve">  foco  de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-1024 a 2047</w:t>
            </w:r>
          </w:p>
        </w:tc>
      </w:tr>
    </w:tbl>
    <w:p w:rsidR="00586F2C" w:rsidRPr="000159F7" w:rsidRDefault="00586F2C" w:rsidP="00586F2C">
      <w:pPr>
        <w:spacing w:after="0"/>
        <w:jc w:val="both"/>
        <w:rPr>
          <w:rFonts w:ascii="Bookman Old Style" w:hAnsi="Bookman Old Style"/>
          <w:sz w:val="12"/>
          <w:szCs w:val="12"/>
        </w:rPr>
      </w:pPr>
    </w:p>
    <w:p w:rsidR="00912494" w:rsidRPr="000159F7" w:rsidRDefault="00597A24" w:rsidP="00912494">
      <w:pPr>
        <w:spacing w:after="0"/>
        <w:jc w:val="both"/>
        <w:rPr>
          <w:rFonts w:ascii="Bookman Old Style" w:hAnsi="Bookman Old Style"/>
        </w:rPr>
      </w:pPr>
      <w:r w:rsidRPr="000159F7">
        <w:rPr>
          <w:rFonts w:ascii="Bookman Old Style" w:hAnsi="Bookman Old Style"/>
        </w:rPr>
        <w:t>Es la coordenada X, en coordenadas de textura, que se tomará como referencia al dibujar la región. La GPU calculará la ubicación de la región de forma que el foco se dibuje en el punto de dibujo. Se permite que el foco esté fuera de los límites de la textura, dentro de los límites del rango válido</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86F2C">
            <w:pPr>
              <w:pStyle w:val="Ttulo4"/>
              <w:spacing w:before="0"/>
              <w:outlineLvl w:val="3"/>
              <w:rPr>
                <w:lang w:val="es-ES"/>
              </w:rPr>
            </w:pPr>
            <w:r w:rsidRPr="000159F7">
              <w:rPr>
                <w:lang w:val="es-ES"/>
              </w:rPr>
              <w:t>Y  foco  de  región</w:t>
            </w:r>
          </w:p>
        </w:tc>
        <w:tc>
          <w:tcPr>
            <w:tcW w:w="6379" w:type="dxa"/>
            <w:vAlign w:val="center"/>
          </w:tcPr>
          <w:p w:rsidR="00586F2C" w:rsidRPr="000159F7" w:rsidRDefault="0085452D" w:rsidP="0085452D">
            <w:pPr>
              <w:rPr>
                <w:rFonts w:ascii="Bookman Old Style" w:hAnsi="Bookman Old Style"/>
                <w:color w:val="0000FF"/>
              </w:rPr>
            </w:pPr>
            <w:r w:rsidRPr="000159F7">
              <w:rPr>
                <w:rFonts w:ascii="Bookman Old Style" w:hAnsi="Bookman Old Style"/>
                <w:b/>
                <w:color w:val="0000FF"/>
              </w:rPr>
              <w:t>Valor i</w:t>
            </w:r>
            <w:r w:rsidR="00586F2C" w:rsidRPr="000159F7">
              <w:rPr>
                <w:rFonts w:ascii="Bookman Old Style" w:hAnsi="Bookman Old Style"/>
                <w:b/>
                <w:color w:val="0000FF"/>
              </w:rPr>
              <w:t>ni</w:t>
            </w:r>
            <w:r w:rsidRPr="000159F7">
              <w:rPr>
                <w:rFonts w:ascii="Bookman Old Style" w:hAnsi="Bookman Old Style"/>
                <w:b/>
                <w:color w:val="0000FF"/>
              </w:rPr>
              <w:t>c</w:t>
            </w:r>
            <w:r w:rsidR="00586F2C" w:rsidRPr="000159F7">
              <w:rPr>
                <w:rFonts w:ascii="Bookman Old Style" w:hAnsi="Bookman Old Style"/>
                <w:b/>
                <w:color w:val="0000FF"/>
              </w:rPr>
              <w:t xml:space="preserve">ial: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 xml:space="preserve">De </w:t>
            </w:r>
            <w:r w:rsidR="0085452D" w:rsidRPr="000159F7">
              <w:rPr>
                <w:rFonts w:ascii="Bookman Old Style" w:hAnsi="Bookman Old Style"/>
                <w:color w:val="0000FF"/>
              </w:rPr>
              <w:t xml:space="preserve">-1024 </w:t>
            </w:r>
            <w:r w:rsidR="005A32D3" w:rsidRPr="000159F7">
              <w:rPr>
                <w:rFonts w:ascii="Bookman Old Style" w:hAnsi="Bookman Old Style"/>
                <w:color w:val="0000FF"/>
              </w:rPr>
              <w:t xml:space="preserve">a </w:t>
            </w:r>
            <w:r w:rsidR="0085452D" w:rsidRPr="000159F7">
              <w:rPr>
                <w:rFonts w:ascii="Bookman Old Style" w:hAnsi="Bookman Old Style"/>
                <w:color w:val="0000FF"/>
              </w:rPr>
              <w:t>2047</w:t>
            </w:r>
          </w:p>
        </w:tc>
      </w:tr>
    </w:tbl>
    <w:p w:rsidR="00586F2C" w:rsidRPr="000159F7" w:rsidRDefault="00586F2C" w:rsidP="00586F2C">
      <w:pPr>
        <w:spacing w:after="0"/>
        <w:jc w:val="both"/>
        <w:rPr>
          <w:rFonts w:ascii="Bookman Old Style" w:hAnsi="Bookman Old Style"/>
          <w:sz w:val="12"/>
          <w:szCs w:val="12"/>
        </w:rPr>
      </w:pPr>
    </w:p>
    <w:p w:rsidR="00912494" w:rsidRPr="000159F7" w:rsidRDefault="00597A24" w:rsidP="00912494">
      <w:pPr>
        <w:spacing w:after="0"/>
        <w:jc w:val="both"/>
        <w:rPr>
          <w:rFonts w:ascii="Bookman Old Style" w:hAnsi="Bookman Old Style"/>
        </w:rPr>
      </w:pPr>
      <w:r w:rsidRPr="000159F7">
        <w:rPr>
          <w:rFonts w:ascii="Bookman Old Style" w:hAnsi="Bookman Old Style"/>
        </w:rPr>
        <w:t>Es la coordenada Y, en coordenadas de textura, que se tomará como referencia al dibujar la región. La GPU calculará la ubicación de la región de forma que el foco se dibuje en el punto de dibujo. Se permite que el foco esté fuera de los límites de la textura, dentro de los límites del rango válido</w:t>
      </w:r>
      <w:r w:rsidR="00912494" w:rsidRPr="000159F7">
        <w:rPr>
          <w:rFonts w:ascii="Bookman Old Style" w:hAnsi="Bookman Old Style"/>
        </w:rPr>
        <w:t>.</w:t>
      </w:r>
    </w:p>
    <w:p w:rsidR="007E063A" w:rsidRPr="000159F7" w:rsidRDefault="007E063A" w:rsidP="007E063A">
      <w:pPr>
        <w:spacing w:after="0"/>
        <w:jc w:val="both"/>
        <w:rPr>
          <w:rFonts w:ascii="Bookman Old Style" w:hAnsi="Bookman Old Style"/>
        </w:rPr>
      </w:pPr>
    </w:p>
    <w:p w:rsidR="00DB39D6" w:rsidRPr="000159F7" w:rsidRDefault="00DB39D6" w:rsidP="00532224">
      <w:pPr>
        <w:spacing w:after="0"/>
        <w:jc w:val="both"/>
        <w:rPr>
          <w:rFonts w:ascii="Bookman Old Style" w:hAnsi="Bookman Old Style"/>
        </w:rPr>
      </w:pPr>
    </w:p>
    <w:p w:rsidR="00532224" w:rsidRPr="000159F7" w:rsidRDefault="00E5570D" w:rsidP="00532224">
      <w:pPr>
        <w:pStyle w:val="Ttulo2"/>
        <w:rPr>
          <w:lang w:val="es-ES"/>
        </w:rPr>
      </w:pPr>
      <w:bookmarkStart w:id="10" w:name="_Toc154494531"/>
      <w:r w:rsidRPr="000159F7">
        <w:rPr>
          <w:lang w:val="es-ES"/>
        </w:rPr>
        <w:t>9</w:t>
      </w:r>
      <w:r w:rsidR="004E017C" w:rsidRPr="000159F7">
        <w:rPr>
          <w:lang w:val="es-ES"/>
        </w:rPr>
        <w:t xml:space="preserve"> </w:t>
      </w:r>
      <w:r w:rsidR="00317A6D" w:rsidRPr="000159F7">
        <w:rPr>
          <w:lang w:val="es-ES"/>
        </w:rPr>
        <w:t>Puertos de c</w:t>
      </w:r>
      <w:r w:rsidR="006D012F" w:rsidRPr="000159F7">
        <w:rPr>
          <w:lang w:val="es-ES"/>
        </w:rPr>
        <w:t>ontrol</w:t>
      </w:r>
      <w:bookmarkEnd w:id="10"/>
    </w:p>
    <w:p w:rsidR="00532224" w:rsidRPr="000159F7" w:rsidRDefault="00597A24" w:rsidP="00532224">
      <w:pPr>
        <w:spacing w:after="0"/>
        <w:jc w:val="both"/>
        <w:rPr>
          <w:rFonts w:ascii="Bookman Old Style" w:hAnsi="Bookman Old Style"/>
        </w:rPr>
      </w:pPr>
      <w:r w:rsidRPr="000159F7">
        <w:rPr>
          <w:rFonts w:ascii="Bookman Old Style" w:hAnsi="Bookman Old Style"/>
        </w:rPr>
        <w:t>Esta sección detalla el conjunto de puertos de control que la GPU expone a través de su conexión al bus de control de la CPU como dispositivo esclavo. Todos los puertos expuestos junto con sus propiedades básicas se enumeran en la siguiente tabla</w:t>
      </w:r>
      <w:r w:rsidR="004A2F47" w:rsidRPr="000159F7">
        <w:rPr>
          <w:rFonts w:ascii="Bookman Old Style" w:hAnsi="Bookman Old Style"/>
        </w:rPr>
        <w:t>:</w:t>
      </w:r>
    </w:p>
    <w:p w:rsidR="006F2FD3" w:rsidRPr="000159F7" w:rsidRDefault="006F2FD3" w:rsidP="006F2FD3">
      <w:pPr>
        <w:spacing w:after="0"/>
        <w:rPr>
          <w:rFonts w:ascii="Bookman Old Style" w:hAnsi="Bookman Old Style"/>
          <w:sz w:val="28"/>
        </w:rPr>
      </w:pPr>
    </w:p>
    <w:tbl>
      <w:tblPr>
        <w:tblW w:w="8262" w:type="dxa"/>
        <w:jc w:val="center"/>
        <w:tblCellMar>
          <w:left w:w="70" w:type="dxa"/>
          <w:right w:w="70" w:type="dxa"/>
        </w:tblCellMar>
        <w:tblLook w:val="04A0"/>
      </w:tblPr>
      <w:tblGrid>
        <w:gridCol w:w="1458"/>
        <w:gridCol w:w="1418"/>
        <w:gridCol w:w="3186"/>
        <w:gridCol w:w="2200"/>
      </w:tblGrid>
      <w:tr w:rsidR="006F2FD3" w:rsidRPr="000159F7"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0159F7" w:rsidRDefault="006F2FD3" w:rsidP="0085452D">
            <w:pPr>
              <w:spacing w:after="0" w:line="240" w:lineRule="auto"/>
              <w:jc w:val="center"/>
              <w:rPr>
                <w:rFonts w:ascii="Bookman Old Style" w:eastAsia="Times New Roman" w:hAnsi="Bookman Old Style" w:cs="Calibri"/>
                <w:b/>
                <w:bCs/>
                <w:color w:val="0070C0"/>
                <w:sz w:val="32"/>
                <w:szCs w:val="36"/>
                <w:lang w:eastAsia="es-ES"/>
              </w:rPr>
            </w:pPr>
            <w:r w:rsidRPr="000159F7">
              <w:rPr>
                <w:rFonts w:ascii="Bookman Old Style" w:eastAsia="Times New Roman" w:hAnsi="Bookman Old Style" w:cs="Calibri"/>
                <w:b/>
                <w:bCs/>
                <w:color w:val="0070C0"/>
                <w:sz w:val="32"/>
                <w:szCs w:val="36"/>
                <w:lang w:eastAsia="es-ES"/>
              </w:rPr>
              <w:lastRenderedPageBreak/>
              <w:t>List</w:t>
            </w:r>
            <w:r w:rsidR="0085452D" w:rsidRPr="000159F7">
              <w:rPr>
                <w:rFonts w:ascii="Bookman Old Style" w:eastAsia="Times New Roman" w:hAnsi="Bookman Old Style" w:cs="Calibri"/>
                <w:b/>
                <w:bCs/>
                <w:color w:val="0070C0"/>
                <w:sz w:val="32"/>
                <w:szCs w:val="36"/>
                <w:lang w:eastAsia="es-ES"/>
              </w:rPr>
              <w:t xml:space="preserve">a de </w:t>
            </w:r>
            <w:r w:rsidRPr="000159F7">
              <w:rPr>
                <w:rFonts w:ascii="Bookman Old Style" w:eastAsia="Times New Roman" w:hAnsi="Bookman Old Style" w:cs="Calibri"/>
                <w:b/>
                <w:bCs/>
                <w:color w:val="0070C0"/>
                <w:sz w:val="32"/>
                <w:szCs w:val="36"/>
                <w:lang w:eastAsia="es-ES"/>
              </w:rPr>
              <w:t>p</w:t>
            </w:r>
            <w:r w:rsidR="0085452D" w:rsidRPr="000159F7">
              <w:rPr>
                <w:rFonts w:ascii="Bookman Old Style" w:eastAsia="Times New Roman" w:hAnsi="Bookman Old Style" w:cs="Calibri"/>
                <w:b/>
                <w:bCs/>
                <w:color w:val="0070C0"/>
                <w:sz w:val="32"/>
                <w:szCs w:val="36"/>
                <w:lang w:eastAsia="es-ES"/>
              </w:rPr>
              <w:t>uertos de control expuestos</w:t>
            </w:r>
          </w:p>
        </w:tc>
      </w:tr>
      <w:tr w:rsidR="006F2FD3"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0159F7" w:rsidRDefault="0085452D" w:rsidP="0085452D">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Dirección</w:t>
            </w:r>
            <w:r w:rsidR="006F2FD3" w:rsidRPr="000159F7">
              <w:rPr>
                <w:rFonts w:ascii="Calibri" w:eastAsia="Times New Roman" w:hAnsi="Calibri" w:cs="Calibri"/>
                <w:color w:val="0070C0"/>
                <w:sz w:val="24"/>
                <w:szCs w:val="24"/>
                <w:lang w:eastAsia="es-ES"/>
              </w:rPr>
              <w:t xml:space="preserve"> </w:t>
            </w:r>
            <w:r w:rsidRPr="000159F7">
              <w:rPr>
                <w:rFonts w:ascii="Calibri" w:eastAsia="Times New Roman" w:hAnsi="Calibri" w:cs="Calibri"/>
                <w:color w:val="0070C0"/>
                <w:sz w:val="24"/>
                <w:szCs w:val="24"/>
                <w:lang w:eastAsia="es-ES"/>
              </w:rPr>
              <w:t>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0159F7" w:rsidRDefault="0085452D" w:rsidP="00F060A6">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Dirección interna</w:t>
            </w:r>
          </w:p>
        </w:tc>
        <w:tc>
          <w:tcPr>
            <w:tcW w:w="3186" w:type="dxa"/>
            <w:tcBorders>
              <w:top w:val="single" w:sz="4" w:space="0" w:color="auto"/>
              <w:left w:val="nil"/>
              <w:bottom w:val="single" w:sz="4" w:space="0" w:color="auto"/>
              <w:right w:val="single" w:sz="4" w:space="0" w:color="auto"/>
            </w:tcBorders>
            <w:shd w:val="clear" w:color="000000" w:fill="DCE6F1"/>
            <w:vAlign w:val="center"/>
          </w:tcPr>
          <w:p w:rsidR="006F2FD3" w:rsidRPr="000159F7" w:rsidRDefault="0085452D" w:rsidP="00F060A6">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Nombre del puerto</w:t>
            </w:r>
          </w:p>
        </w:tc>
        <w:tc>
          <w:tcPr>
            <w:tcW w:w="2200"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0159F7" w:rsidRDefault="0085452D" w:rsidP="00917253">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 xml:space="preserve">Acceso </w:t>
            </w:r>
            <w:r w:rsidR="00917253" w:rsidRPr="000159F7">
              <w:rPr>
                <w:rFonts w:ascii="Calibri" w:eastAsia="Times New Roman" w:hAnsi="Calibri" w:cs="Calibri"/>
                <w:color w:val="0070C0"/>
                <w:sz w:val="24"/>
                <w:szCs w:val="24"/>
                <w:lang w:eastAsia="es-ES"/>
              </w:rPr>
              <w:t>L</w:t>
            </w:r>
            <w:r w:rsidR="006F2FD3" w:rsidRPr="000159F7">
              <w:rPr>
                <w:rFonts w:ascii="Calibri" w:eastAsia="Times New Roman" w:hAnsi="Calibri" w:cs="Calibri"/>
                <w:color w:val="0070C0"/>
                <w:sz w:val="24"/>
                <w:szCs w:val="24"/>
                <w:lang w:eastAsia="es-ES"/>
              </w:rPr>
              <w:t>/</w:t>
            </w:r>
            <w:r w:rsidR="00917253" w:rsidRPr="000159F7">
              <w:rPr>
                <w:rFonts w:ascii="Calibri" w:eastAsia="Times New Roman" w:hAnsi="Calibri" w:cs="Calibri"/>
                <w:color w:val="0070C0"/>
                <w:sz w:val="24"/>
                <w:szCs w:val="24"/>
                <w:lang w:eastAsia="es-ES"/>
              </w:rPr>
              <w:t>E</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00h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85452D">
            <w:pPr>
              <w:pStyle w:val="Sinespaciado"/>
              <w:rPr>
                <w:sz w:val="24"/>
                <w:szCs w:val="24"/>
              </w:rPr>
            </w:pPr>
            <w:r w:rsidRPr="000159F7">
              <w:rPr>
                <w:sz w:val="24"/>
                <w:szCs w:val="24"/>
              </w:rPr>
              <w:t>Comand</w:t>
            </w:r>
            <w:r w:rsidR="0085452D" w:rsidRPr="000159F7">
              <w:rPr>
                <w:sz w:val="24"/>
                <w:szCs w:val="24"/>
              </w:rPr>
              <w:t>o</w:t>
            </w:r>
          </w:p>
        </w:tc>
        <w:tc>
          <w:tcPr>
            <w:tcW w:w="2200"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0159F7" w:rsidRDefault="0085452D" w:rsidP="00F060A6">
            <w:pPr>
              <w:pStyle w:val="Sinespaciado"/>
              <w:rPr>
                <w:sz w:val="24"/>
                <w:szCs w:val="24"/>
                <w:lang w:eastAsia="es-ES"/>
              </w:rPr>
            </w:pPr>
            <w:r w:rsidRPr="000159F7">
              <w:rPr>
                <w:sz w:val="24"/>
                <w:szCs w:val="24"/>
                <w:lang w:eastAsia="es-ES"/>
              </w:rPr>
              <w:t>Sólo Escritura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01h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F060A6">
            <w:pPr>
              <w:pStyle w:val="Sinespaciado"/>
              <w:rPr>
                <w:sz w:val="24"/>
                <w:szCs w:val="24"/>
              </w:rPr>
            </w:pPr>
            <w:r w:rsidRPr="000159F7">
              <w:rPr>
                <w:sz w:val="24"/>
                <w:szCs w:val="24"/>
              </w:rPr>
              <w:t>Pixels</w:t>
            </w:r>
            <w:r w:rsidR="0085452D" w:rsidRPr="000159F7">
              <w:rPr>
                <w:sz w:val="24"/>
                <w:szCs w:val="24"/>
              </w:rPr>
              <w:t xml:space="preserve"> Restantes</w:t>
            </w:r>
          </w:p>
        </w:tc>
        <w:tc>
          <w:tcPr>
            <w:tcW w:w="2200" w:type="dxa"/>
            <w:tcBorders>
              <w:top w:val="single" w:sz="4" w:space="0" w:color="auto"/>
              <w:left w:val="single" w:sz="4" w:space="0" w:color="auto"/>
              <w:bottom w:val="single" w:sz="4" w:space="0" w:color="auto"/>
              <w:right w:val="single" w:sz="4" w:space="0" w:color="auto"/>
            </w:tcBorders>
            <w:shd w:val="clear" w:color="auto" w:fill="FFFFC1"/>
            <w:noWrap/>
            <w:vAlign w:val="center"/>
            <w:hideMark/>
          </w:tcPr>
          <w:p w:rsidR="00F060A6" w:rsidRPr="000159F7" w:rsidRDefault="0085452D" w:rsidP="00F060A6">
            <w:pPr>
              <w:pStyle w:val="Sinespaciado"/>
              <w:rPr>
                <w:sz w:val="24"/>
                <w:szCs w:val="24"/>
                <w:lang w:eastAsia="es-ES"/>
              </w:rPr>
            </w:pPr>
            <w:r w:rsidRPr="000159F7">
              <w:rPr>
                <w:sz w:val="24"/>
                <w:szCs w:val="24"/>
                <w:lang w:eastAsia="es-ES"/>
              </w:rPr>
              <w:t>Sólo Lectura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02h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F060A6">
            <w:pPr>
              <w:pStyle w:val="Sinespaciado"/>
              <w:rPr>
                <w:sz w:val="24"/>
                <w:szCs w:val="24"/>
              </w:rPr>
            </w:pPr>
            <w:r w:rsidRPr="000159F7">
              <w:rPr>
                <w:sz w:val="24"/>
                <w:szCs w:val="24"/>
              </w:rPr>
              <w:t>Color</w:t>
            </w:r>
            <w:r w:rsidR="0085452D" w:rsidRPr="000159F7">
              <w:rPr>
                <w:sz w:val="24"/>
                <w:szCs w:val="24"/>
              </w:rPr>
              <w:t xml:space="preserve"> de Borrado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0A04F5">
            <w:pPr>
              <w:pStyle w:val="Sinespaciado"/>
              <w:rPr>
                <w:sz w:val="24"/>
                <w:szCs w:val="24"/>
                <w:lang w:eastAsia="es-ES"/>
              </w:rPr>
            </w:pPr>
            <w:r w:rsidRPr="000159F7">
              <w:rPr>
                <w:sz w:val="24"/>
                <w:szCs w:val="24"/>
                <w:lang w:eastAsia="es-ES"/>
              </w:rPr>
              <w:t>Lectura</w:t>
            </w:r>
            <w:r w:rsidR="00F060A6" w:rsidRPr="000159F7">
              <w:rPr>
                <w:sz w:val="24"/>
                <w:szCs w:val="24"/>
                <w:lang w:eastAsia="es-ES"/>
              </w:rPr>
              <w:t xml:space="preserve"> </w:t>
            </w:r>
            <w:r w:rsidRPr="000159F7">
              <w:rPr>
                <w:sz w:val="24"/>
                <w:szCs w:val="24"/>
                <w:lang w:eastAsia="es-ES"/>
              </w:rPr>
              <w:t>y</w:t>
            </w:r>
            <w:r w:rsidR="00F060A6" w:rsidRPr="000159F7">
              <w:rPr>
                <w:sz w:val="24"/>
                <w:szCs w:val="24"/>
                <w:lang w:eastAsia="es-ES"/>
              </w:rPr>
              <w:t xml:space="preserve"> </w:t>
            </w:r>
            <w:r w:rsidRPr="000159F7">
              <w:rPr>
                <w:sz w:val="24"/>
                <w:szCs w:val="24"/>
                <w:lang w:eastAsia="es-ES"/>
              </w:rPr>
              <w:t>Escritura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03h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F060A6">
            <w:pPr>
              <w:pStyle w:val="Sinespaciado"/>
              <w:rPr>
                <w:sz w:val="24"/>
                <w:szCs w:val="24"/>
              </w:rPr>
            </w:pPr>
            <w:r w:rsidRPr="000159F7">
              <w:rPr>
                <w:sz w:val="24"/>
                <w:szCs w:val="24"/>
              </w:rPr>
              <w:t>Color</w:t>
            </w:r>
            <w:r w:rsidR="0085452D" w:rsidRPr="000159F7">
              <w:rPr>
                <w:sz w:val="24"/>
                <w:szCs w:val="24"/>
              </w:rPr>
              <w:t xml:space="preserve"> de Multiplicado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F060A6">
            <w:pPr>
              <w:pStyle w:val="Sinespaciado"/>
              <w:rPr>
                <w:sz w:val="24"/>
                <w:szCs w:val="24"/>
                <w:lang w:eastAsia="es-ES"/>
              </w:rPr>
            </w:pPr>
            <w:r w:rsidRPr="000159F7">
              <w:rPr>
                <w:sz w:val="24"/>
                <w:szCs w:val="24"/>
                <w:lang w:eastAsia="es-ES"/>
              </w:rPr>
              <w:t>Lectura y Escritura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04h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Mezclado Activo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F060A6">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05h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0A04F5">
            <w:pPr>
              <w:pStyle w:val="Sinespaciado"/>
              <w:rPr>
                <w:sz w:val="24"/>
                <w:szCs w:val="24"/>
              </w:rPr>
            </w:pPr>
            <w:r w:rsidRPr="000159F7">
              <w:rPr>
                <w:sz w:val="24"/>
                <w:szCs w:val="24"/>
              </w:rPr>
              <w:t>Textur</w:t>
            </w:r>
            <w:r w:rsidR="000A04F5" w:rsidRPr="000159F7">
              <w:rPr>
                <w:sz w:val="24"/>
                <w:szCs w:val="24"/>
              </w:rPr>
              <w:t>a Seleccionada</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06h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Regió</w:t>
            </w:r>
            <w:r w:rsidR="00F060A6" w:rsidRPr="000159F7">
              <w:rPr>
                <w:sz w:val="24"/>
                <w:szCs w:val="24"/>
              </w:rPr>
              <w:t>n</w:t>
            </w:r>
            <w:r w:rsidRPr="000159F7">
              <w:rPr>
                <w:sz w:val="24"/>
                <w:szCs w:val="24"/>
              </w:rPr>
              <w:t xml:space="preserve"> Seleccionada</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07h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X Punto de Dibujo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08h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Y Punto de Dibujo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09h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Escala de Dibujo en X</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0A</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0A</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Escala de Dibujo en Y</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0B</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0B</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Ángulo de Dibujo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0C</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0C</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X Mín</w:t>
            </w:r>
            <w:r w:rsidR="005A090E" w:rsidRPr="000159F7">
              <w:rPr>
                <w:sz w:val="24"/>
                <w:szCs w:val="24"/>
              </w:rPr>
              <w:t>ima</w:t>
            </w:r>
            <w:r w:rsidRPr="000159F7">
              <w:rPr>
                <w:sz w:val="24"/>
                <w:szCs w:val="24"/>
              </w:rPr>
              <w:t xml:space="preserve"> </w:t>
            </w:r>
            <w:r w:rsidR="00F060A6" w:rsidRPr="000159F7">
              <w:rPr>
                <w:sz w:val="24"/>
                <w:szCs w:val="24"/>
              </w:rPr>
              <w:t>Regi</w:t>
            </w:r>
            <w:r w:rsidRPr="000159F7">
              <w:rPr>
                <w:sz w:val="24"/>
                <w:szCs w:val="24"/>
              </w:rPr>
              <w:t>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0D</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0D</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Y Mín</w:t>
            </w:r>
            <w:r w:rsidR="005A090E" w:rsidRPr="000159F7">
              <w:rPr>
                <w:sz w:val="24"/>
                <w:szCs w:val="24"/>
              </w:rPr>
              <w:t>ima</w:t>
            </w:r>
            <w:r w:rsidRPr="000159F7">
              <w:rPr>
                <w:sz w:val="24"/>
                <w:szCs w:val="24"/>
              </w:rPr>
              <w:t xml:space="preserve">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0E</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0E</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X Máx</w:t>
            </w:r>
            <w:r w:rsidR="005A090E" w:rsidRPr="000159F7">
              <w:rPr>
                <w:sz w:val="24"/>
                <w:szCs w:val="24"/>
              </w:rPr>
              <w:t>ima</w:t>
            </w:r>
            <w:r w:rsidRPr="000159F7">
              <w:rPr>
                <w:sz w:val="24"/>
                <w:szCs w:val="24"/>
              </w:rPr>
              <w:t xml:space="preserve">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0F</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0F</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B45F7F">
            <w:pPr>
              <w:pStyle w:val="Sinespaciado"/>
              <w:rPr>
                <w:sz w:val="24"/>
                <w:szCs w:val="24"/>
              </w:rPr>
            </w:pPr>
            <w:r w:rsidRPr="000159F7">
              <w:rPr>
                <w:sz w:val="24"/>
                <w:szCs w:val="24"/>
              </w:rPr>
              <w:t>Y Máx</w:t>
            </w:r>
            <w:r w:rsidR="005A090E" w:rsidRPr="000159F7">
              <w:rPr>
                <w:sz w:val="24"/>
                <w:szCs w:val="24"/>
              </w:rPr>
              <w:t>ima</w:t>
            </w:r>
            <w:r w:rsidRPr="000159F7">
              <w:rPr>
                <w:sz w:val="24"/>
                <w:szCs w:val="24"/>
              </w:rPr>
              <w:t xml:space="preserve">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21</w:t>
            </w:r>
            <w:r w:rsidR="00617F6F" w:rsidRPr="000159F7">
              <w:rPr>
                <w:sz w:val="24"/>
                <w:szCs w:val="24"/>
                <w:lang w:eastAsia="es-ES"/>
              </w:rPr>
              <w:t>0</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10</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5A090E">
            <w:pPr>
              <w:pStyle w:val="Sinespaciado"/>
              <w:rPr>
                <w:sz w:val="24"/>
                <w:szCs w:val="24"/>
              </w:rPr>
            </w:pPr>
            <w:r w:rsidRPr="000159F7">
              <w:rPr>
                <w:sz w:val="24"/>
                <w:szCs w:val="24"/>
              </w:rPr>
              <w:t>X Foco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21</w:t>
            </w:r>
            <w:r w:rsidR="00617F6F" w:rsidRPr="000159F7">
              <w:rPr>
                <w:sz w:val="24"/>
                <w:szCs w:val="24"/>
                <w:lang w:eastAsia="es-ES"/>
              </w:rPr>
              <w:t>1</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11</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B45F7F">
            <w:pPr>
              <w:pStyle w:val="Sinespaciado"/>
              <w:rPr>
                <w:sz w:val="24"/>
                <w:szCs w:val="24"/>
              </w:rPr>
            </w:pPr>
            <w:r w:rsidRPr="000159F7">
              <w:rPr>
                <w:sz w:val="24"/>
                <w:szCs w:val="24"/>
              </w:rPr>
              <w:t>Y Foco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bl>
    <w:p w:rsidR="006F2FD3" w:rsidRPr="000159F7" w:rsidRDefault="006F2FD3" w:rsidP="006F2FD3">
      <w:pPr>
        <w:spacing w:after="0"/>
        <w:rPr>
          <w:rFonts w:ascii="Bookman Old Style" w:hAnsi="Bookman Old Style"/>
          <w:sz w:val="28"/>
        </w:rPr>
      </w:pPr>
    </w:p>
    <w:p w:rsidR="006F2FD3" w:rsidRPr="000159F7" w:rsidRDefault="006F2FD3" w:rsidP="00377E84">
      <w:pPr>
        <w:spacing w:after="0"/>
        <w:jc w:val="both"/>
        <w:rPr>
          <w:rFonts w:ascii="Bookman Old Style" w:hAnsi="Bookman Old Style"/>
        </w:rPr>
      </w:pPr>
    </w:p>
    <w:p w:rsidR="006D012F" w:rsidRPr="000159F7" w:rsidRDefault="00E5570D" w:rsidP="006D012F">
      <w:pPr>
        <w:pStyle w:val="Ttulo3"/>
      </w:pPr>
      <w:r w:rsidRPr="000159F7">
        <w:t>9</w:t>
      </w:r>
      <w:r w:rsidR="006D012F" w:rsidRPr="000159F7">
        <w:t>.</w:t>
      </w:r>
      <w:r w:rsidR="004A2F47" w:rsidRPr="000159F7">
        <w:t>1</w:t>
      </w:r>
      <w:r w:rsidR="006D012F" w:rsidRPr="000159F7">
        <w:t xml:space="preserve"> </w:t>
      </w:r>
      <w:r w:rsidR="00317A6D" w:rsidRPr="000159F7">
        <w:t>Acciones en peticiones de lectura/escritura de puertos</w:t>
      </w:r>
    </w:p>
    <w:p w:rsidR="004A2F47" w:rsidRPr="000159F7" w:rsidRDefault="00597A24" w:rsidP="006D012F">
      <w:pPr>
        <w:spacing w:after="0"/>
        <w:jc w:val="both"/>
        <w:rPr>
          <w:rFonts w:ascii="Bookman Old Style" w:hAnsi="Bookman Old Style"/>
        </w:rPr>
      </w:pPr>
      <w:r w:rsidRPr="000159F7">
        <w:rPr>
          <w:rFonts w:ascii="Bookman Old Style" w:hAnsi="Bookman Old Style"/>
        </w:rPr>
        <w:t>Los puertos de control de la GPU no son simples registros hardware. Los efectos causados por una petición de lectura/escritura a un puerto concreto suelen ser distintos de lectura o escritura de valores. Esta sección detalla cómo se comporta cada puerto de la GPU</w:t>
      </w:r>
      <w:r w:rsidR="004A2F47" w:rsidRPr="000159F7">
        <w:rPr>
          <w:rFonts w:ascii="Bookman Old Style" w:hAnsi="Bookman Old Style"/>
        </w:rPr>
        <w:t>.</w:t>
      </w:r>
    </w:p>
    <w:p w:rsidR="0062688E" w:rsidRPr="000159F7" w:rsidRDefault="0062688E" w:rsidP="006D012F">
      <w:pPr>
        <w:spacing w:after="0"/>
        <w:jc w:val="both"/>
        <w:rPr>
          <w:rFonts w:ascii="Bookman Old Style" w:hAnsi="Bookman Old Style"/>
        </w:rPr>
      </w:pPr>
    </w:p>
    <w:p w:rsidR="0062688E" w:rsidRPr="000159F7" w:rsidRDefault="00E83410" w:rsidP="006D012F">
      <w:pPr>
        <w:spacing w:after="0"/>
        <w:jc w:val="both"/>
        <w:rPr>
          <w:rFonts w:ascii="Bookman Old Style" w:hAnsi="Bookman Old Style"/>
        </w:rPr>
      </w:pPr>
      <w:r w:rsidRPr="000159F7">
        <w:rPr>
          <w:rFonts w:ascii="Bookman Old Style" w:hAnsi="Bookman Old Style"/>
        </w:rPr>
        <w:t>Obsérvese que, a</w:t>
      </w:r>
      <w:r w:rsidR="00597A24" w:rsidRPr="000159F7">
        <w:rPr>
          <w:rFonts w:ascii="Bookman Old Style" w:hAnsi="Bookman Old Style"/>
        </w:rPr>
        <w:t>demás de las acciones realizadas, será necesario dar una respuesta de éxito/fallo a la petición</w:t>
      </w:r>
      <w:r w:rsidRPr="000159F7">
        <w:rPr>
          <w:rFonts w:ascii="Bookman Old Style" w:hAnsi="Bookman Old Style"/>
        </w:rPr>
        <w:t>,</w:t>
      </w:r>
      <w:r w:rsidR="00597A24" w:rsidRPr="000159F7">
        <w:rPr>
          <w:rFonts w:ascii="Bookman Old Style" w:hAnsi="Bookman Old Style"/>
        </w:rPr>
        <w:t xml:space="preserve"> como parte de la comunicación del bus de control. </w:t>
      </w:r>
      <w:r w:rsidRPr="000159F7">
        <w:rPr>
          <w:rFonts w:ascii="Bookman Old Style" w:hAnsi="Bookman Old Style"/>
        </w:rPr>
        <w:t>Si no</w:t>
      </w:r>
      <w:r w:rsidR="00597A24" w:rsidRPr="000159F7">
        <w:rPr>
          <w:rFonts w:ascii="Bookman Old Style" w:hAnsi="Bookman Old Style"/>
        </w:rPr>
        <w:t xml:space="preserve"> se </w:t>
      </w:r>
      <w:r w:rsidRPr="000159F7">
        <w:rPr>
          <w:rFonts w:ascii="Bookman Old Style" w:hAnsi="Bookman Old Style"/>
        </w:rPr>
        <w:t>ind</w:t>
      </w:r>
      <w:r w:rsidR="00597A24" w:rsidRPr="000159F7">
        <w:rPr>
          <w:rFonts w:ascii="Bookman Old Style" w:hAnsi="Bookman Old Style"/>
        </w:rPr>
        <w:t>i</w:t>
      </w:r>
      <w:r w:rsidRPr="000159F7">
        <w:rPr>
          <w:rFonts w:ascii="Bookman Old Style" w:hAnsi="Bookman Old Style"/>
        </w:rPr>
        <w:t xml:space="preserve">ca </w:t>
      </w:r>
      <w:r w:rsidR="00597A24" w:rsidRPr="000159F7">
        <w:rPr>
          <w:rFonts w:ascii="Bookman Old Style" w:hAnsi="Bookman Old Style"/>
        </w:rPr>
        <w:t xml:space="preserve">lo contrario, siempre se asumirá que la respuesta es </w:t>
      </w:r>
      <w:r w:rsidR="008F673F">
        <w:rPr>
          <w:rFonts w:ascii="Bookman Old Style" w:hAnsi="Bookman Old Style"/>
        </w:rPr>
        <w:t>de éxito</w:t>
      </w:r>
      <w:r w:rsidR="00597A24" w:rsidRPr="000159F7">
        <w:rPr>
          <w:rFonts w:ascii="Bookman Old Style" w:hAnsi="Bookman Old Style"/>
        </w:rPr>
        <w:t xml:space="preserve">. Cuando la respuesta </w:t>
      </w:r>
      <w:r w:rsidRPr="000159F7">
        <w:rPr>
          <w:rFonts w:ascii="Bookman Old Style" w:hAnsi="Bookman Old Style"/>
        </w:rPr>
        <w:t>sea</w:t>
      </w:r>
      <w:r w:rsidR="00597A24" w:rsidRPr="000159F7">
        <w:rPr>
          <w:rFonts w:ascii="Bookman Old Style" w:hAnsi="Bookman Old Style"/>
        </w:rPr>
        <w:t xml:space="preserve"> de fallo, la GPU no realizará más acciones y la CPU activará un error </w:t>
      </w:r>
      <w:r w:rsidRPr="000159F7">
        <w:rPr>
          <w:rFonts w:ascii="Bookman Old Style" w:hAnsi="Bookman Old Style"/>
        </w:rPr>
        <w:t>hardware</w:t>
      </w:r>
      <w:r w:rsidR="000A31D1" w:rsidRPr="000159F7">
        <w:rPr>
          <w:rFonts w:ascii="Bookman Old Style" w:hAnsi="Bookman Old Style"/>
        </w:rPr>
        <w:t>.</w:t>
      </w:r>
    </w:p>
    <w:p w:rsidR="006F2FD3" w:rsidRPr="000159F7" w:rsidRDefault="006F2FD3" w:rsidP="006F2FD3">
      <w:pPr>
        <w:spacing w:after="0"/>
        <w:jc w:val="both"/>
        <w:rPr>
          <w:rFonts w:ascii="Bookman Old Style" w:hAnsi="Bookman Old Style"/>
        </w:rPr>
      </w:pPr>
    </w:p>
    <w:p w:rsidR="00685698" w:rsidRPr="000159F7" w:rsidRDefault="00685698" w:rsidP="006F2FD3">
      <w:pPr>
        <w:spacing w:after="0"/>
        <w:jc w:val="both"/>
        <w:rPr>
          <w:rFonts w:ascii="Bookman Old Style" w:hAnsi="Bookman Old Style"/>
        </w:rPr>
      </w:pPr>
    </w:p>
    <w:p w:rsidR="006F2FD3" w:rsidRPr="000159F7" w:rsidRDefault="00317A6D" w:rsidP="006F2FD3">
      <w:pPr>
        <w:pStyle w:val="Ttulo3"/>
        <w:pBdr>
          <w:top w:val="single" w:sz="4" w:space="1" w:color="auto"/>
        </w:pBdr>
      </w:pPr>
      <w:r w:rsidRPr="000159F7">
        <w:t>Puerto “C</w:t>
      </w:r>
      <w:r w:rsidR="004A2F47" w:rsidRPr="000159F7">
        <w:t>omand</w:t>
      </w:r>
      <w:r w:rsidRPr="000159F7">
        <w:t>o”</w:t>
      </w:r>
    </w:p>
    <w:p w:rsidR="006F2FD3" w:rsidRPr="000159F7" w:rsidRDefault="005A32D3" w:rsidP="006F2FD3">
      <w:pPr>
        <w:pStyle w:val="Ttulo4"/>
        <w:rPr>
          <w:lang w:val="es-ES"/>
        </w:rPr>
      </w:pPr>
      <w:r w:rsidRPr="000159F7">
        <w:rPr>
          <w:lang w:val="es-ES"/>
        </w:rPr>
        <w:t xml:space="preserve">En peticiones de </w:t>
      </w:r>
      <w:r w:rsidRPr="000159F7">
        <w:rPr>
          <w:color w:val="008000"/>
          <w:lang w:val="es-ES"/>
        </w:rPr>
        <w:t>lectura</w:t>
      </w:r>
      <w:r w:rsidR="006F2FD3" w:rsidRPr="000159F7">
        <w:rPr>
          <w:lang w:val="es-ES"/>
        </w:rPr>
        <w:t>:</w:t>
      </w:r>
    </w:p>
    <w:p w:rsidR="006F2FD3" w:rsidRPr="000159F7" w:rsidRDefault="00E83410" w:rsidP="006F2FD3">
      <w:pPr>
        <w:spacing w:after="0"/>
        <w:jc w:val="both"/>
        <w:rPr>
          <w:rFonts w:ascii="Bookman Old Style" w:hAnsi="Bookman Old Style"/>
        </w:rPr>
      </w:pPr>
      <w:r w:rsidRPr="000159F7">
        <w:rPr>
          <w:rFonts w:ascii="Bookman Old Style" w:hAnsi="Bookman Old Style"/>
        </w:rPr>
        <w:t>Como este puerto es de sólo escritura</w:t>
      </w:r>
      <w:r w:rsidR="00666985" w:rsidRPr="000159F7">
        <w:rPr>
          <w:rFonts w:ascii="Bookman Old Style" w:hAnsi="Bookman Old Style"/>
        </w:rPr>
        <w:t xml:space="preserve">, </w:t>
      </w:r>
      <w:r w:rsidRPr="000159F7">
        <w:rPr>
          <w:rFonts w:ascii="Bookman Old Style" w:hAnsi="Bookman Old Style"/>
        </w:rPr>
        <w:t>se dará una respuesta de fallo al bus de control</w:t>
      </w:r>
      <w:r w:rsidR="00666985" w:rsidRPr="000159F7">
        <w:rPr>
          <w:rFonts w:ascii="Bookman Old Style" w:hAnsi="Bookman Old Style"/>
        </w:rPr>
        <w:t>.</w:t>
      </w:r>
    </w:p>
    <w:p w:rsidR="00666985" w:rsidRPr="000159F7" w:rsidRDefault="00917253" w:rsidP="00666985">
      <w:pPr>
        <w:pStyle w:val="Ttulo4"/>
        <w:rPr>
          <w:lang w:val="es-ES"/>
        </w:rPr>
      </w:pPr>
      <w:r w:rsidRPr="000159F7">
        <w:rPr>
          <w:lang w:val="es-ES"/>
        </w:rPr>
        <w:lastRenderedPageBreak/>
        <w:t xml:space="preserve">En peticiones de </w:t>
      </w:r>
      <w:r w:rsidRPr="000159F7">
        <w:rPr>
          <w:color w:val="C00000"/>
          <w:lang w:val="es-ES"/>
        </w:rPr>
        <w:t>escritura</w:t>
      </w:r>
      <w:r w:rsidR="00666985" w:rsidRPr="000159F7">
        <w:rPr>
          <w:lang w:val="es-ES"/>
        </w:rPr>
        <w:t>:</w:t>
      </w:r>
    </w:p>
    <w:p w:rsidR="00A64081" w:rsidRPr="000159F7" w:rsidRDefault="000C6D42" w:rsidP="00490D8A">
      <w:pPr>
        <w:spacing w:after="0"/>
        <w:jc w:val="both"/>
        <w:rPr>
          <w:rFonts w:ascii="Bookman Old Style" w:hAnsi="Bookman Old Style"/>
        </w:rPr>
      </w:pPr>
      <w:r w:rsidRPr="000159F7">
        <w:rPr>
          <w:rFonts w:ascii="Bookman Old Style" w:hAnsi="Bookman Old Style"/>
        </w:rPr>
        <w:t>La GPU realizará el proceso de ejecución de comando detallado en la sección 10. En todos los casos se dará respuesta de éxito a la petición, aún si el comando no se ejecuta</w:t>
      </w:r>
      <w:r w:rsidR="00A64081"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490D8A" w:rsidP="00490D8A">
      <w:pPr>
        <w:spacing w:after="0"/>
        <w:jc w:val="both"/>
        <w:rPr>
          <w:rFonts w:ascii="Bookman Old Style" w:hAnsi="Bookman Old Style"/>
        </w:rPr>
      </w:pPr>
    </w:p>
    <w:p w:rsidR="00490D8A" w:rsidRPr="000159F7" w:rsidRDefault="00317A6D" w:rsidP="00490D8A">
      <w:pPr>
        <w:pStyle w:val="Ttulo3"/>
        <w:pBdr>
          <w:top w:val="single" w:sz="4" w:space="1" w:color="auto"/>
        </w:pBdr>
      </w:pPr>
      <w:r w:rsidRPr="000159F7">
        <w:t>Puerto “Pixels Restantes”</w:t>
      </w:r>
    </w:p>
    <w:p w:rsidR="00490D8A" w:rsidRPr="000159F7" w:rsidRDefault="005A32D3" w:rsidP="00490D8A">
      <w:pPr>
        <w:pStyle w:val="Ttulo4"/>
        <w:rPr>
          <w:lang w:val="es-ES"/>
        </w:rPr>
      </w:pPr>
      <w:r w:rsidRPr="000159F7">
        <w:rPr>
          <w:lang w:val="es-ES"/>
        </w:rPr>
        <w:t xml:space="preserve">En peticiones de </w:t>
      </w:r>
      <w:r w:rsidRPr="000159F7">
        <w:rPr>
          <w:color w:val="008000"/>
          <w:lang w:val="es-ES"/>
        </w:rPr>
        <w:t>lectura</w:t>
      </w:r>
      <w:r w:rsidR="00490D8A" w:rsidRPr="000159F7">
        <w:rPr>
          <w:lang w:val="es-ES"/>
        </w:rPr>
        <w:t>:</w:t>
      </w:r>
    </w:p>
    <w:p w:rsidR="00490D8A" w:rsidRPr="000159F7" w:rsidRDefault="00E83410" w:rsidP="00490D8A">
      <w:pPr>
        <w:spacing w:after="0"/>
        <w:jc w:val="both"/>
        <w:rPr>
          <w:rFonts w:ascii="Bookman Old Style" w:hAnsi="Bookman Old Style"/>
        </w:rPr>
      </w:pPr>
      <w:r w:rsidRPr="000159F7">
        <w:rPr>
          <w:rFonts w:ascii="Bookman Old Style" w:hAnsi="Bookman Old Style"/>
        </w:rPr>
        <w:t>La</w:t>
      </w:r>
      <w:r w:rsidR="00490D8A" w:rsidRPr="000159F7">
        <w:rPr>
          <w:rFonts w:ascii="Bookman Old Style" w:hAnsi="Bookman Old Style"/>
        </w:rPr>
        <w:t xml:space="preserve"> GPU prov</w:t>
      </w:r>
      <w:r w:rsidRPr="000159F7">
        <w:rPr>
          <w:rFonts w:ascii="Bookman Old Style" w:hAnsi="Bookman Old Style"/>
        </w:rPr>
        <w:t>eerá el valor actual de la variable interna</w:t>
      </w:r>
      <w:r w:rsidR="00490D8A" w:rsidRPr="000159F7">
        <w:rPr>
          <w:rFonts w:ascii="Bookman Old Style" w:hAnsi="Bookman Old Style"/>
        </w:rPr>
        <w:t xml:space="preserve"> “</w:t>
      </w:r>
      <w:r w:rsidRPr="000159F7">
        <w:rPr>
          <w:rFonts w:ascii="Bookman Old Style" w:hAnsi="Bookman Old Style"/>
        </w:rPr>
        <w:t>P</w:t>
      </w:r>
      <w:r w:rsidR="00490D8A" w:rsidRPr="000159F7">
        <w:rPr>
          <w:rFonts w:ascii="Bookman Old Style" w:hAnsi="Bookman Old Style"/>
        </w:rPr>
        <w:t>ixels</w:t>
      </w:r>
      <w:r w:rsidRPr="000159F7">
        <w:rPr>
          <w:rFonts w:ascii="Bookman Old Style" w:hAnsi="Bookman Old Style"/>
        </w:rPr>
        <w:t xml:space="preserve"> restantes</w:t>
      </w:r>
      <w:r w:rsidR="00490D8A"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917253" w:rsidP="00490D8A">
      <w:pPr>
        <w:pStyle w:val="Ttulo4"/>
        <w:rPr>
          <w:lang w:val="es-ES"/>
        </w:rPr>
      </w:pPr>
      <w:r w:rsidRPr="000159F7">
        <w:rPr>
          <w:lang w:val="es-ES"/>
        </w:rPr>
        <w:t xml:space="preserve">En peticiones de </w:t>
      </w:r>
      <w:r w:rsidRPr="000159F7">
        <w:rPr>
          <w:color w:val="C00000"/>
          <w:lang w:val="es-ES"/>
        </w:rPr>
        <w:t>escritura</w:t>
      </w:r>
      <w:r w:rsidR="00490D8A" w:rsidRPr="000159F7">
        <w:rPr>
          <w:lang w:val="es-ES"/>
        </w:rPr>
        <w:t>:</w:t>
      </w:r>
    </w:p>
    <w:p w:rsidR="00490D8A" w:rsidRPr="000159F7" w:rsidRDefault="00E83410" w:rsidP="00490D8A">
      <w:pPr>
        <w:spacing w:after="0"/>
        <w:jc w:val="both"/>
        <w:rPr>
          <w:rFonts w:ascii="Bookman Old Style" w:hAnsi="Bookman Old Style"/>
        </w:rPr>
      </w:pPr>
      <w:r w:rsidRPr="000159F7">
        <w:rPr>
          <w:rFonts w:ascii="Bookman Old Style" w:hAnsi="Bookman Old Style"/>
        </w:rPr>
        <w:t>Como este puerto es de sólo lectura, se dará una respuesta de fallo al bus de control</w:t>
      </w:r>
      <w:r w:rsidR="00490D8A"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490D8A" w:rsidP="00490D8A">
      <w:pPr>
        <w:spacing w:after="0"/>
        <w:jc w:val="both"/>
        <w:rPr>
          <w:rFonts w:ascii="Bookman Old Style" w:hAnsi="Bookman Old Style"/>
        </w:rPr>
      </w:pPr>
    </w:p>
    <w:p w:rsidR="00490D8A" w:rsidRPr="000159F7" w:rsidRDefault="00317A6D" w:rsidP="00490D8A">
      <w:pPr>
        <w:pStyle w:val="Ttulo3"/>
        <w:pBdr>
          <w:top w:val="single" w:sz="4" w:space="1" w:color="auto"/>
        </w:pBdr>
      </w:pPr>
      <w:r w:rsidRPr="000159F7">
        <w:t>Puerto “Color de Borrado”</w:t>
      </w:r>
    </w:p>
    <w:p w:rsidR="00490D8A" w:rsidRPr="000159F7" w:rsidRDefault="005A32D3" w:rsidP="00490D8A">
      <w:pPr>
        <w:pStyle w:val="Ttulo4"/>
        <w:rPr>
          <w:lang w:val="es-ES"/>
        </w:rPr>
      </w:pPr>
      <w:r w:rsidRPr="000159F7">
        <w:rPr>
          <w:lang w:val="es-ES"/>
        </w:rPr>
        <w:t xml:space="preserve">En peticiones de </w:t>
      </w:r>
      <w:r w:rsidRPr="000159F7">
        <w:rPr>
          <w:color w:val="008000"/>
          <w:lang w:val="es-ES"/>
        </w:rPr>
        <w:t>lectura</w:t>
      </w:r>
      <w:r w:rsidR="00490D8A" w:rsidRPr="000159F7">
        <w:rPr>
          <w:lang w:val="es-ES"/>
        </w:rPr>
        <w:t>:</w:t>
      </w:r>
    </w:p>
    <w:p w:rsidR="00490D8A" w:rsidRPr="000159F7" w:rsidRDefault="00E83410" w:rsidP="00490D8A">
      <w:pPr>
        <w:spacing w:after="0"/>
        <w:jc w:val="both"/>
        <w:rPr>
          <w:rFonts w:ascii="Bookman Old Style" w:hAnsi="Bookman Old Style"/>
        </w:rPr>
      </w:pPr>
      <w:r w:rsidRPr="000159F7">
        <w:rPr>
          <w:rFonts w:ascii="Bookman Old Style" w:hAnsi="Bookman Old Style"/>
        </w:rPr>
        <w:t xml:space="preserve">La GPU proveerá el valor actual de la variable interna </w:t>
      </w:r>
      <w:r w:rsidR="00490D8A" w:rsidRPr="000159F7">
        <w:rPr>
          <w:rFonts w:ascii="Bookman Old Style" w:hAnsi="Bookman Old Style"/>
        </w:rPr>
        <w:t>“Color</w:t>
      </w:r>
      <w:r w:rsidRPr="000159F7">
        <w:rPr>
          <w:rFonts w:ascii="Bookman Old Style" w:hAnsi="Bookman Old Style"/>
        </w:rPr>
        <w:t xml:space="preserve"> de borrado</w:t>
      </w:r>
      <w:r w:rsidR="00490D8A"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917253" w:rsidP="00490D8A">
      <w:pPr>
        <w:pStyle w:val="Ttulo4"/>
        <w:rPr>
          <w:lang w:val="es-ES"/>
        </w:rPr>
      </w:pPr>
      <w:r w:rsidRPr="000159F7">
        <w:rPr>
          <w:lang w:val="es-ES"/>
        </w:rPr>
        <w:t xml:space="preserve">En peticiones de </w:t>
      </w:r>
      <w:r w:rsidRPr="000159F7">
        <w:rPr>
          <w:color w:val="C00000"/>
          <w:lang w:val="es-ES"/>
        </w:rPr>
        <w:t>escritura</w:t>
      </w:r>
      <w:r w:rsidR="00490D8A" w:rsidRPr="000159F7">
        <w:rPr>
          <w:lang w:val="es-ES"/>
        </w:rPr>
        <w:t>:</w:t>
      </w:r>
    </w:p>
    <w:p w:rsidR="00490D8A" w:rsidRPr="000159F7" w:rsidRDefault="000C6D42" w:rsidP="00490D8A">
      <w:pPr>
        <w:spacing w:after="0"/>
        <w:jc w:val="both"/>
        <w:rPr>
          <w:rFonts w:ascii="Bookman Old Style" w:hAnsi="Bookman Old Style"/>
        </w:rPr>
      </w:pPr>
      <w:r w:rsidRPr="000159F7">
        <w:rPr>
          <w:rFonts w:ascii="Bookman Old Style" w:hAnsi="Bookman Old Style"/>
        </w:rPr>
        <w:t>La GPU sobrescribirá la variable interna “Color de borrado” con el valor recibido. Esto hará que las siguientes operaciones de borrado de pantalla apliquen el nuevo color. Obsérvese que escribir esta variable no provoca un borrado de pantalla</w:t>
      </w:r>
      <w:r w:rsidR="00687F37" w:rsidRPr="000159F7">
        <w:rPr>
          <w:rFonts w:ascii="Bookman Old Style" w:hAnsi="Bookman Old Style"/>
        </w:rPr>
        <w:t>.</w:t>
      </w:r>
    </w:p>
    <w:p w:rsidR="006F2FD3" w:rsidRPr="000159F7" w:rsidRDefault="006F2FD3" w:rsidP="006F2FD3">
      <w:pPr>
        <w:spacing w:after="0"/>
        <w:jc w:val="both"/>
        <w:rPr>
          <w:rFonts w:ascii="Bookman Old Style" w:hAnsi="Bookman Old Style"/>
        </w:rPr>
      </w:pPr>
    </w:p>
    <w:p w:rsidR="00B044F3" w:rsidRPr="000159F7" w:rsidRDefault="00B044F3" w:rsidP="00B044F3">
      <w:pPr>
        <w:spacing w:after="0"/>
        <w:jc w:val="both"/>
        <w:rPr>
          <w:rFonts w:ascii="Bookman Old Style" w:hAnsi="Bookman Old Style"/>
        </w:rPr>
      </w:pPr>
    </w:p>
    <w:p w:rsidR="00B044F3" w:rsidRPr="000159F7" w:rsidRDefault="00317A6D" w:rsidP="00B044F3">
      <w:pPr>
        <w:pStyle w:val="Ttulo3"/>
        <w:pBdr>
          <w:top w:val="single" w:sz="4" w:space="1" w:color="auto"/>
        </w:pBdr>
      </w:pPr>
      <w:r w:rsidRPr="000159F7">
        <w:t>Puerto “Color de M</w:t>
      </w:r>
      <w:r w:rsidR="00B044F3" w:rsidRPr="000159F7">
        <w:t>ultipl</w:t>
      </w:r>
      <w:r w:rsidRPr="000159F7">
        <w:t>icado”</w:t>
      </w:r>
    </w:p>
    <w:p w:rsidR="00B044F3" w:rsidRPr="000159F7" w:rsidRDefault="005A32D3" w:rsidP="00B044F3">
      <w:pPr>
        <w:pStyle w:val="Ttulo4"/>
        <w:rPr>
          <w:lang w:val="es-ES"/>
        </w:rPr>
      </w:pPr>
      <w:r w:rsidRPr="000159F7">
        <w:rPr>
          <w:lang w:val="es-ES"/>
        </w:rPr>
        <w:t xml:space="preserve">En peticiones de </w:t>
      </w:r>
      <w:r w:rsidRPr="000159F7">
        <w:rPr>
          <w:color w:val="008000"/>
          <w:lang w:val="es-ES"/>
        </w:rPr>
        <w:t>lectura</w:t>
      </w:r>
      <w:r w:rsidR="00B044F3" w:rsidRPr="000159F7">
        <w:rPr>
          <w:lang w:val="es-ES"/>
        </w:rPr>
        <w:t>:</w:t>
      </w:r>
    </w:p>
    <w:p w:rsidR="00E83410" w:rsidRPr="000159F7" w:rsidRDefault="00E83410" w:rsidP="00E83410">
      <w:pPr>
        <w:spacing w:after="0"/>
        <w:jc w:val="both"/>
        <w:rPr>
          <w:rFonts w:ascii="Bookman Old Style" w:hAnsi="Bookman Old Style"/>
        </w:rPr>
      </w:pPr>
      <w:r w:rsidRPr="000159F7">
        <w:rPr>
          <w:rFonts w:ascii="Bookman Old Style" w:hAnsi="Bookman Old Style"/>
        </w:rPr>
        <w:t>La GPU proveerá el valor actual de la variable interna “Color de multiplicado”.</w:t>
      </w:r>
    </w:p>
    <w:p w:rsidR="00B044F3" w:rsidRPr="000159F7" w:rsidRDefault="00B044F3" w:rsidP="00B044F3">
      <w:pPr>
        <w:spacing w:after="0"/>
        <w:jc w:val="both"/>
        <w:rPr>
          <w:rFonts w:ascii="Bookman Old Style" w:hAnsi="Bookman Old Style"/>
        </w:rPr>
      </w:pPr>
    </w:p>
    <w:p w:rsidR="00B044F3" w:rsidRPr="000159F7" w:rsidRDefault="00917253" w:rsidP="00B044F3">
      <w:pPr>
        <w:pStyle w:val="Ttulo4"/>
        <w:rPr>
          <w:lang w:val="es-ES"/>
        </w:rPr>
      </w:pPr>
      <w:r w:rsidRPr="000159F7">
        <w:rPr>
          <w:lang w:val="es-ES"/>
        </w:rPr>
        <w:t xml:space="preserve">En peticiones de </w:t>
      </w:r>
      <w:r w:rsidRPr="000159F7">
        <w:rPr>
          <w:color w:val="C00000"/>
          <w:lang w:val="es-ES"/>
        </w:rPr>
        <w:t>escritura</w:t>
      </w:r>
      <w:r w:rsidR="00B044F3" w:rsidRPr="000159F7">
        <w:rPr>
          <w:lang w:val="es-ES"/>
        </w:rPr>
        <w:t>:</w:t>
      </w:r>
    </w:p>
    <w:p w:rsidR="00B044F3" w:rsidRPr="000159F7" w:rsidRDefault="000C6D42" w:rsidP="00B044F3">
      <w:pPr>
        <w:spacing w:after="0"/>
        <w:jc w:val="both"/>
        <w:rPr>
          <w:rFonts w:ascii="Bookman Old Style" w:hAnsi="Bookman Old Style"/>
        </w:rPr>
      </w:pPr>
      <w:r w:rsidRPr="000159F7">
        <w:rPr>
          <w:rFonts w:ascii="Bookman Old Style" w:hAnsi="Bookman Old Style"/>
        </w:rPr>
        <w:t>La GPU sobrescribirá la variable interna “Color de multiplicado</w:t>
      </w:r>
      <w:r w:rsidR="00B044F3" w:rsidRPr="000159F7">
        <w:rPr>
          <w:rFonts w:ascii="Bookman Old Style" w:hAnsi="Bookman Old Style"/>
        </w:rPr>
        <w:t xml:space="preserve">” </w:t>
      </w:r>
      <w:r w:rsidRPr="000159F7">
        <w:rPr>
          <w:rFonts w:ascii="Bookman Old Style" w:hAnsi="Bookman Old Style"/>
        </w:rPr>
        <w:t xml:space="preserve">con el valor recibido. Esto hará que las siguientes operaciones de dibujo de </w:t>
      </w:r>
      <w:r w:rsidR="00C558F4" w:rsidRPr="000159F7">
        <w:rPr>
          <w:rFonts w:ascii="Bookman Old Style" w:hAnsi="Bookman Old Style"/>
        </w:rPr>
        <w:t>region</w:t>
      </w:r>
      <w:r w:rsidRPr="000159F7">
        <w:rPr>
          <w:rFonts w:ascii="Bookman Old Style" w:hAnsi="Bookman Old Style"/>
        </w:rPr>
        <w:t xml:space="preserve">es apliquen </w:t>
      </w:r>
      <w:r w:rsidR="0009347C" w:rsidRPr="000159F7">
        <w:rPr>
          <w:rFonts w:ascii="Bookman Old Style" w:hAnsi="Bookman Old Style"/>
        </w:rPr>
        <w:t xml:space="preserve">inmediatamente </w:t>
      </w:r>
      <w:r w:rsidRPr="000159F7">
        <w:rPr>
          <w:rFonts w:ascii="Bookman Old Style" w:hAnsi="Bookman Old Style"/>
        </w:rPr>
        <w:t>el nuevo color de multiplicado</w:t>
      </w:r>
      <w:r w:rsidR="00C06A6A" w:rsidRPr="000159F7">
        <w:rPr>
          <w:rFonts w:ascii="Bookman Old Style" w:hAnsi="Bookman Old Style"/>
        </w:rPr>
        <w:t>.</w:t>
      </w:r>
    </w:p>
    <w:p w:rsidR="00B044F3" w:rsidRPr="000159F7" w:rsidRDefault="00B044F3" w:rsidP="00B044F3">
      <w:pPr>
        <w:spacing w:after="0"/>
        <w:jc w:val="both"/>
        <w:rPr>
          <w:rFonts w:ascii="Bookman Old Style" w:hAnsi="Bookman Old Style"/>
        </w:rPr>
      </w:pPr>
    </w:p>
    <w:p w:rsidR="00B044F3" w:rsidRPr="000159F7" w:rsidRDefault="00B044F3" w:rsidP="00B044F3">
      <w:pPr>
        <w:spacing w:after="0"/>
        <w:jc w:val="both"/>
        <w:rPr>
          <w:rFonts w:ascii="Bookman Old Style" w:hAnsi="Bookman Old Style"/>
        </w:rPr>
      </w:pPr>
    </w:p>
    <w:p w:rsidR="00B044F3" w:rsidRPr="000159F7" w:rsidRDefault="00317A6D" w:rsidP="00B044F3">
      <w:pPr>
        <w:pStyle w:val="Ttulo3"/>
        <w:pBdr>
          <w:top w:val="single" w:sz="4" w:space="1" w:color="auto"/>
        </w:pBdr>
      </w:pPr>
      <w:r w:rsidRPr="000159F7">
        <w:t>Puerto “Mezclado Activo”</w:t>
      </w:r>
    </w:p>
    <w:p w:rsidR="00B044F3" w:rsidRPr="000159F7" w:rsidRDefault="005A32D3" w:rsidP="00B044F3">
      <w:pPr>
        <w:pStyle w:val="Ttulo4"/>
        <w:rPr>
          <w:lang w:val="es-ES"/>
        </w:rPr>
      </w:pPr>
      <w:r w:rsidRPr="000159F7">
        <w:rPr>
          <w:lang w:val="es-ES"/>
        </w:rPr>
        <w:t xml:space="preserve">En peticiones de </w:t>
      </w:r>
      <w:r w:rsidRPr="000159F7">
        <w:rPr>
          <w:color w:val="008000"/>
          <w:lang w:val="es-ES"/>
        </w:rPr>
        <w:t>lectura</w:t>
      </w:r>
      <w:r w:rsidR="00B044F3" w:rsidRPr="000159F7">
        <w:rPr>
          <w:lang w:val="es-ES"/>
        </w:rPr>
        <w:t>:</w:t>
      </w:r>
    </w:p>
    <w:p w:rsidR="00E83410" w:rsidRPr="000159F7" w:rsidRDefault="00E83410" w:rsidP="00E83410">
      <w:pPr>
        <w:spacing w:after="0"/>
        <w:jc w:val="both"/>
        <w:rPr>
          <w:rFonts w:ascii="Bookman Old Style" w:hAnsi="Bookman Old Style"/>
        </w:rPr>
      </w:pPr>
      <w:r w:rsidRPr="000159F7">
        <w:rPr>
          <w:rFonts w:ascii="Bookman Old Style" w:hAnsi="Bookman Old Style"/>
        </w:rPr>
        <w:t>La GPU proveerá el valor actual de la variable interna “Modo de mezclado activo”.</w:t>
      </w:r>
    </w:p>
    <w:p w:rsidR="00B044F3" w:rsidRPr="000159F7" w:rsidRDefault="00B044F3" w:rsidP="00B044F3">
      <w:pPr>
        <w:spacing w:after="0"/>
        <w:jc w:val="both"/>
        <w:rPr>
          <w:rFonts w:ascii="Bookman Old Style" w:hAnsi="Bookman Old Style"/>
        </w:rPr>
      </w:pPr>
    </w:p>
    <w:p w:rsidR="00B044F3" w:rsidRPr="000159F7" w:rsidRDefault="00917253" w:rsidP="00B044F3">
      <w:pPr>
        <w:pStyle w:val="Ttulo4"/>
        <w:rPr>
          <w:lang w:val="es-ES"/>
        </w:rPr>
      </w:pPr>
      <w:r w:rsidRPr="000159F7">
        <w:rPr>
          <w:lang w:val="es-ES"/>
        </w:rPr>
        <w:lastRenderedPageBreak/>
        <w:t xml:space="preserve">En peticiones de </w:t>
      </w:r>
      <w:r w:rsidRPr="000159F7">
        <w:rPr>
          <w:color w:val="C00000"/>
          <w:lang w:val="es-ES"/>
        </w:rPr>
        <w:t>escritura</w:t>
      </w:r>
      <w:r w:rsidR="00B044F3" w:rsidRPr="000159F7">
        <w:rPr>
          <w:lang w:val="es-ES"/>
        </w:rPr>
        <w:t>:</w:t>
      </w:r>
    </w:p>
    <w:p w:rsidR="00B044F3" w:rsidRPr="000159F7" w:rsidRDefault="000C6D42" w:rsidP="00B044F3">
      <w:pPr>
        <w:spacing w:after="0"/>
        <w:jc w:val="both"/>
        <w:rPr>
          <w:rFonts w:ascii="Bookman Old Style" w:hAnsi="Bookman Old Style"/>
        </w:rPr>
      </w:pPr>
      <w:r w:rsidRPr="000159F7">
        <w:rPr>
          <w:rFonts w:ascii="Bookman Old Style" w:hAnsi="Bookman Old Style"/>
        </w:rPr>
        <w:t>La GPU comprobará si el valor recibido corresponde a un modo de mezclado válido. Si no lo es, la petición será ignorada. Para valores válidos, la GPU sobrescribirá la variable interna "Modo de mezclado activo" con el valor recibido. Esto hará que las siguientes operaciones de dibujo apliquen inmediatamente el nuevo modo de mezclado</w:t>
      </w:r>
      <w:r w:rsidR="00A31579" w:rsidRPr="000159F7">
        <w:rPr>
          <w:rFonts w:ascii="Bookman Old Style" w:hAnsi="Bookman Old Style"/>
        </w:rPr>
        <w:t>.</w:t>
      </w:r>
    </w:p>
    <w:p w:rsidR="00B044F3" w:rsidRPr="000159F7" w:rsidRDefault="00B044F3" w:rsidP="00B044F3">
      <w:pPr>
        <w:spacing w:after="0"/>
        <w:jc w:val="both"/>
        <w:rPr>
          <w:rFonts w:ascii="Bookman Old Style" w:hAnsi="Bookman Old Style"/>
        </w:rPr>
      </w:pPr>
    </w:p>
    <w:p w:rsidR="00B044F3" w:rsidRPr="000159F7" w:rsidRDefault="00B044F3" w:rsidP="00B044F3">
      <w:pPr>
        <w:spacing w:after="0"/>
        <w:jc w:val="both"/>
        <w:rPr>
          <w:rFonts w:ascii="Bookman Old Style" w:hAnsi="Bookman Old Style"/>
        </w:rPr>
      </w:pPr>
    </w:p>
    <w:p w:rsidR="00B044F3" w:rsidRPr="000159F7" w:rsidRDefault="00317A6D" w:rsidP="00B044F3">
      <w:pPr>
        <w:pStyle w:val="Ttulo3"/>
        <w:pBdr>
          <w:top w:val="single" w:sz="4" w:space="1" w:color="auto"/>
        </w:pBdr>
      </w:pPr>
      <w:r w:rsidRPr="000159F7">
        <w:t>Puerto “Textura Seleccionada”</w:t>
      </w:r>
    </w:p>
    <w:p w:rsidR="00B044F3" w:rsidRPr="000159F7" w:rsidRDefault="005A32D3" w:rsidP="00B044F3">
      <w:pPr>
        <w:pStyle w:val="Ttulo4"/>
        <w:rPr>
          <w:lang w:val="es-ES"/>
        </w:rPr>
      </w:pPr>
      <w:r w:rsidRPr="000159F7">
        <w:rPr>
          <w:lang w:val="es-ES"/>
        </w:rPr>
        <w:t xml:space="preserve">En peticiones de </w:t>
      </w:r>
      <w:r w:rsidRPr="000159F7">
        <w:rPr>
          <w:color w:val="008000"/>
          <w:lang w:val="es-ES"/>
        </w:rPr>
        <w:t>lectura</w:t>
      </w:r>
      <w:r w:rsidR="00B044F3" w:rsidRPr="000159F7">
        <w:rPr>
          <w:lang w:val="es-ES"/>
        </w:rPr>
        <w:t>:</w:t>
      </w:r>
    </w:p>
    <w:p w:rsidR="00B044F3" w:rsidRPr="000159F7" w:rsidRDefault="000C6D42" w:rsidP="00B044F3">
      <w:pPr>
        <w:spacing w:after="0"/>
        <w:jc w:val="both"/>
        <w:rPr>
          <w:rFonts w:ascii="Bookman Old Style" w:hAnsi="Bookman Old Style"/>
        </w:rPr>
      </w:pPr>
      <w:r w:rsidRPr="000159F7">
        <w:rPr>
          <w:rFonts w:ascii="Bookman Old Style" w:hAnsi="Bookman Old Style"/>
        </w:rPr>
        <w:t>La GPU proveerá el valor actual de la variable interna “Textura seleccionada</w:t>
      </w:r>
      <w:r w:rsidR="00B044F3" w:rsidRPr="000159F7">
        <w:rPr>
          <w:rFonts w:ascii="Bookman Old Style" w:hAnsi="Bookman Old Style"/>
        </w:rPr>
        <w:t>”.</w:t>
      </w:r>
    </w:p>
    <w:p w:rsidR="00B044F3" w:rsidRPr="000159F7" w:rsidRDefault="00B044F3" w:rsidP="00B044F3">
      <w:pPr>
        <w:spacing w:after="0"/>
        <w:jc w:val="both"/>
        <w:rPr>
          <w:rFonts w:ascii="Bookman Old Style" w:hAnsi="Bookman Old Style"/>
        </w:rPr>
      </w:pPr>
    </w:p>
    <w:p w:rsidR="00B044F3" w:rsidRPr="000159F7" w:rsidRDefault="00917253" w:rsidP="00B044F3">
      <w:pPr>
        <w:pStyle w:val="Ttulo4"/>
        <w:rPr>
          <w:lang w:val="es-ES"/>
        </w:rPr>
      </w:pPr>
      <w:r w:rsidRPr="000159F7">
        <w:rPr>
          <w:lang w:val="es-ES"/>
        </w:rPr>
        <w:t xml:space="preserve">En peticiones de </w:t>
      </w:r>
      <w:r w:rsidRPr="000159F7">
        <w:rPr>
          <w:color w:val="C00000"/>
          <w:lang w:val="es-ES"/>
        </w:rPr>
        <w:t>escritura</w:t>
      </w:r>
      <w:r w:rsidR="00B044F3" w:rsidRPr="000159F7">
        <w:rPr>
          <w:lang w:val="es-ES"/>
        </w:rPr>
        <w:t>:</w:t>
      </w:r>
    </w:p>
    <w:p w:rsidR="00B044F3" w:rsidRPr="000159F7" w:rsidRDefault="006047C8" w:rsidP="00B044F3">
      <w:pPr>
        <w:spacing w:after="0"/>
        <w:jc w:val="both"/>
        <w:rPr>
          <w:rFonts w:ascii="Bookman Old Style" w:hAnsi="Bookman Old Style"/>
        </w:rPr>
      </w:pPr>
      <w:r w:rsidRPr="000159F7">
        <w:rPr>
          <w:rFonts w:ascii="Bookman Old Style" w:hAnsi="Bookman Old Style"/>
        </w:rPr>
        <w:t>La GPU comprobará si el valor recibido corresponde a un ID de textura actualmente válido. Si no lo es la petición será ignorada. Para valores válidos, la GPU sobrescribirá la variable interna “Textura seleccionada” con el valor recibido. Después redirigirá todos los puertos de configuración de región para que apunten al conjunto de variables de la nueva región seleccionada (es decir, el mismo ID de región, pero para la nueva textura).</w:t>
      </w:r>
    </w:p>
    <w:p w:rsidR="00D72F45" w:rsidRPr="000159F7" w:rsidRDefault="00D72F45" w:rsidP="00D72F45">
      <w:pPr>
        <w:spacing w:after="0"/>
        <w:jc w:val="both"/>
        <w:rPr>
          <w:rFonts w:ascii="Bookman Old Style" w:hAnsi="Bookman Old Style"/>
        </w:rPr>
      </w:pPr>
    </w:p>
    <w:p w:rsidR="00D72F45" w:rsidRPr="000159F7" w:rsidRDefault="00D72F45" w:rsidP="00D72F45">
      <w:pPr>
        <w:spacing w:after="0"/>
        <w:jc w:val="both"/>
        <w:rPr>
          <w:rFonts w:ascii="Bookman Old Style" w:hAnsi="Bookman Old Style"/>
        </w:rPr>
      </w:pPr>
    </w:p>
    <w:p w:rsidR="00D72F45" w:rsidRPr="000159F7" w:rsidRDefault="00317A6D" w:rsidP="00D72F45">
      <w:pPr>
        <w:pStyle w:val="Ttulo3"/>
        <w:pBdr>
          <w:top w:val="single" w:sz="4" w:space="1" w:color="auto"/>
        </w:pBdr>
      </w:pPr>
      <w:r w:rsidRPr="000159F7">
        <w:t>Puerto “Región Seleccionada”</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D72F45" w:rsidRPr="000159F7" w:rsidRDefault="000C6D42" w:rsidP="00D72F45">
      <w:pPr>
        <w:spacing w:after="0"/>
        <w:jc w:val="both"/>
        <w:rPr>
          <w:rFonts w:ascii="Bookman Old Style" w:hAnsi="Bookman Old Style"/>
        </w:rPr>
      </w:pPr>
      <w:r w:rsidRPr="000159F7">
        <w:rPr>
          <w:rFonts w:ascii="Bookman Old Style" w:hAnsi="Bookman Old Style"/>
        </w:rPr>
        <w:t xml:space="preserve">La GPU proveerá el valor actual de la variable interna </w:t>
      </w:r>
      <w:r w:rsidR="00D72F45" w:rsidRPr="000159F7">
        <w:rPr>
          <w:rFonts w:ascii="Bookman Old Style" w:hAnsi="Bookman Old Style"/>
        </w:rPr>
        <w:t>“</w:t>
      </w:r>
      <w:r w:rsidRPr="000159F7">
        <w:rPr>
          <w:rFonts w:ascii="Bookman Old Style" w:hAnsi="Bookman Old Style"/>
        </w:rPr>
        <w:t>Regió</w:t>
      </w:r>
      <w:r w:rsidR="00D72F45" w:rsidRPr="000159F7">
        <w:rPr>
          <w:rFonts w:ascii="Bookman Old Style" w:hAnsi="Bookman Old Style"/>
        </w:rPr>
        <w:t>n</w:t>
      </w:r>
      <w:r w:rsidRPr="000159F7">
        <w:rPr>
          <w:rFonts w:ascii="Bookman Old Style" w:hAnsi="Bookman Old Style"/>
        </w:rPr>
        <w:t xml:space="preserve"> seleccionada</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917253" w:rsidP="00D72F45">
      <w:pPr>
        <w:pStyle w:val="Ttulo4"/>
        <w:rPr>
          <w:lang w:val="es-ES"/>
        </w:rPr>
      </w:pPr>
      <w:r w:rsidRPr="000159F7">
        <w:rPr>
          <w:lang w:val="es-ES"/>
        </w:rPr>
        <w:t xml:space="preserve">En peticiones de </w:t>
      </w:r>
      <w:r w:rsidRPr="000159F7">
        <w:rPr>
          <w:color w:val="C00000"/>
          <w:lang w:val="es-ES"/>
        </w:rPr>
        <w:t>escritura</w:t>
      </w:r>
      <w:r w:rsidR="00D72F45"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La GPU comprobará si el valor recibido corresponde a un ID de región válido. Si no lo es la petición será ignorada. Para valores válidos, la GPU sobrescribirá la variable interna “Región seleccionada” con el valor recibido. Después, redirigirá todos los puertos de configuración de región para que apunten al conjunto de variables de la nueva región seleccionada (es decir, el nuevo ID de región, pero de la misma textura)</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D72F45" w:rsidP="00D72F45">
      <w:pPr>
        <w:spacing w:after="0"/>
        <w:jc w:val="both"/>
        <w:rPr>
          <w:rFonts w:ascii="Bookman Old Style" w:hAnsi="Bookman Old Style"/>
        </w:rPr>
      </w:pPr>
    </w:p>
    <w:p w:rsidR="00D72F45" w:rsidRPr="000159F7" w:rsidRDefault="00317A6D" w:rsidP="00D72F45">
      <w:pPr>
        <w:pStyle w:val="Ttulo3"/>
        <w:pBdr>
          <w:top w:val="single" w:sz="4" w:space="1" w:color="auto"/>
        </w:pBdr>
      </w:pPr>
      <w:r w:rsidRPr="000159F7">
        <w:t>Puerto “X Punto de Dibujo”</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D72F45" w:rsidRPr="000159F7" w:rsidRDefault="000C6D42" w:rsidP="00D72F45">
      <w:pPr>
        <w:spacing w:after="0"/>
        <w:jc w:val="both"/>
        <w:rPr>
          <w:rFonts w:ascii="Bookman Old Style" w:hAnsi="Bookman Old Style"/>
        </w:rPr>
      </w:pPr>
      <w:r w:rsidRPr="000159F7">
        <w:rPr>
          <w:rFonts w:ascii="Bookman Old Style" w:hAnsi="Bookman Old Style"/>
        </w:rPr>
        <w:t xml:space="preserve">La GPU proveerá el valor actual de la variable interna </w:t>
      </w:r>
      <w:r w:rsidR="00D72F45" w:rsidRPr="000159F7">
        <w:rPr>
          <w:rFonts w:ascii="Bookman Old Style" w:hAnsi="Bookman Old Style"/>
        </w:rPr>
        <w:t>“X</w:t>
      </w:r>
      <w:r w:rsidRPr="000159F7">
        <w:rPr>
          <w:rFonts w:ascii="Bookman Old Style" w:hAnsi="Bookman Old Style"/>
        </w:rPr>
        <w:t xml:space="preserve"> punto de dibujo</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917253" w:rsidP="00D72F45">
      <w:pPr>
        <w:pStyle w:val="Ttulo4"/>
        <w:rPr>
          <w:lang w:val="es-ES"/>
        </w:rPr>
      </w:pPr>
      <w:r w:rsidRPr="000159F7">
        <w:rPr>
          <w:lang w:val="es-ES"/>
        </w:rPr>
        <w:t xml:space="preserve">En peticiones de </w:t>
      </w:r>
      <w:r w:rsidRPr="000159F7">
        <w:rPr>
          <w:color w:val="C00000"/>
          <w:lang w:val="es-ES"/>
        </w:rPr>
        <w:t>escritura</w:t>
      </w:r>
      <w:r w:rsidR="00D72F45"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"X Punto de dibujo" y, en tal caso, lo ajustará a los límites del rango. El valor resultante sobrescribirá la variable interna “X punto de dibujo”. Esto hará que las siguientes operaciones de dibujo apliquen inmediatamente la nueva posición de dibujo</w:t>
      </w:r>
      <w:r w:rsidR="00D72F45" w:rsidRPr="000159F7">
        <w:rPr>
          <w:rFonts w:ascii="Bookman Old Style" w:hAnsi="Bookman Old Style"/>
        </w:rPr>
        <w:t>.</w:t>
      </w:r>
    </w:p>
    <w:p w:rsidR="00D72F45" w:rsidRPr="000159F7" w:rsidRDefault="00317A6D" w:rsidP="00D72F45">
      <w:pPr>
        <w:pStyle w:val="Ttulo3"/>
        <w:pBdr>
          <w:top w:val="single" w:sz="4" w:space="1" w:color="auto"/>
        </w:pBdr>
      </w:pPr>
      <w:r w:rsidRPr="000159F7">
        <w:lastRenderedPageBreak/>
        <w:t>Puerto “Y Punto de Dibujo”</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“Y punto de dibujo”.</w:t>
      </w:r>
    </w:p>
    <w:p w:rsidR="00D72F45" w:rsidRPr="000159F7" w:rsidRDefault="00D72F45" w:rsidP="00D72F45">
      <w:pPr>
        <w:spacing w:after="0"/>
        <w:jc w:val="both"/>
        <w:rPr>
          <w:rFonts w:ascii="Bookman Old Style" w:hAnsi="Bookman Old Style"/>
        </w:rPr>
      </w:pPr>
    </w:p>
    <w:p w:rsidR="005A090E" w:rsidRPr="000159F7" w:rsidRDefault="005A090E" w:rsidP="005A090E">
      <w:pPr>
        <w:pStyle w:val="Ttulo4"/>
        <w:rPr>
          <w:lang w:val="es-ES"/>
        </w:rPr>
      </w:pPr>
      <w:r w:rsidRPr="000159F7">
        <w:rPr>
          <w:lang w:val="es-ES"/>
        </w:rPr>
        <w:t xml:space="preserve">En peticiones de </w:t>
      </w:r>
      <w:r w:rsidRPr="000159F7">
        <w:rPr>
          <w:color w:val="C00000"/>
          <w:lang w:val="es-ES"/>
        </w:rPr>
        <w:t>escritura</w:t>
      </w:r>
      <w:r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w:t>
      </w:r>
      <w:r w:rsidR="005A090E" w:rsidRPr="000159F7">
        <w:rPr>
          <w:rFonts w:ascii="Bookman Old Style" w:hAnsi="Bookman Old Style"/>
        </w:rPr>
        <w:t>“</w:t>
      </w:r>
      <w:r w:rsidRPr="000159F7">
        <w:rPr>
          <w:rFonts w:ascii="Bookman Old Style" w:hAnsi="Bookman Old Style"/>
        </w:rPr>
        <w:t>Y</w:t>
      </w:r>
      <w:r w:rsidR="005A090E" w:rsidRPr="000159F7">
        <w:rPr>
          <w:rFonts w:ascii="Bookman Old Style" w:hAnsi="Bookman Old Style"/>
        </w:rPr>
        <w:t xml:space="preserve"> </w:t>
      </w:r>
      <w:r w:rsidR="00030D59" w:rsidRPr="000159F7">
        <w:rPr>
          <w:rFonts w:ascii="Bookman Old Style" w:hAnsi="Bookman Old Style"/>
        </w:rPr>
        <w:t>p</w:t>
      </w:r>
      <w:r w:rsidR="005A090E" w:rsidRPr="000159F7">
        <w:rPr>
          <w:rFonts w:ascii="Bookman Old Style" w:hAnsi="Bookman Old Style"/>
        </w:rPr>
        <w:t>unto de dibujo”</w:t>
      </w:r>
      <w:r w:rsidRPr="000159F7">
        <w:rPr>
          <w:rFonts w:ascii="Bookman Old Style" w:hAnsi="Bookman Old Style"/>
        </w:rPr>
        <w:t xml:space="preserve"> y, en tal caso, lo ajustará a los límites del rango. El valor resultante sobrescribirá la variable interna “Y punto de dibujo”. Esto hará que las siguientes operaciones de dibujo apliquen inmediatamente la nueva posición de dibujo</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D72F45" w:rsidP="00D72F45">
      <w:pPr>
        <w:spacing w:after="0"/>
        <w:jc w:val="both"/>
        <w:rPr>
          <w:rFonts w:ascii="Bookman Old Style" w:hAnsi="Bookman Old Style"/>
        </w:rPr>
      </w:pPr>
    </w:p>
    <w:p w:rsidR="00D72F45" w:rsidRPr="000159F7" w:rsidRDefault="00317A6D" w:rsidP="00D72F45">
      <w:pPr>
        <w:pStyle w:val="Ttulo3"/>
        <w:pBdr>
          <w:top w:val="single" w:sz="4" w:space="1" w:color="auto"/>
        </w:pBdr>
      </w:pPr>
      <w:r w:rsidRPr="000159F7">
        <w:t>Puerto “Escala de Dibu</w:t>
      </w:r>
      <w:r w:rsidR="00E83410" w:rsidRPr="000159F7">
        <w:t>j</w:t>
      </w:r>
      <w:r w:rsidRPr="000159F7">
        <w:t>o en X”</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“Escala de dibujo en X”.</w:t>
      </w:r>
    </w:p>
    <w:p w:rsidR="00D72F45" w:rsidRPr="000159F7" w:rsidRDefault="00D72F45" w:rsidP="00D72F45">
      <w:pPr>
        <w:spacing w:after="0"/>
        <w:jc w:val="both"/>
        <w:rPr>
          <w:rFonts w:ascii="Bookman Old Style" w:hAnsi="Bookman Old Style"/>
        </w:rPr>
      </w:pPr>
    </w:p>
    <w:p w:rsidR="00D72F45" w:rsidRPr="000159F7" w:rsidRDefault="00917253" w:rsidP="00D72F45">
      <w:pPr>
        <w:pStyle w:val="Ttulo4"/>
        <w:rPr>
          <w:lang w:val="es-ES"/>
        </w:rPr>
      </w:pPr>
      <w:r w:rsidRPr="000159F7">
        <w:rPr>
          <w:lang w:val="es-ES"/>
        </w:rPr>
        <w:t xml:space="preserve">En peticiones de </w:t>
      </w:r>
      <w:r w:rsidRPr="000159F7">
        <w:rPr>
          <w:color w:val="C00000"/>
          <w:lang w:val="es-ES"/>
        </w:rPr>
        <w:t>escritura</w:t>
      </w:r>
      <w:r w:rsidR="00D72F45"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La GPU comprobará si el valor recibido está fuera de</w:t>
      </w:r>
      <w:r w:rsidR="005A090E" w:rsidRPr="000159F7">
        <w:rPr>
          <w:rFonts w:ascii="Bookman Old Style" w:hAnsi="Bookman Old Style"/>
        </w:rPr>
        <w:t>l rango de la variable interna “</w:t>
      </w:r>
      <w:r w:rsidRPr="000159F7">
        <w:rPr>
          <w:rFonts w:ascii="Bookman Old Style" w:hAnsi="Bookman Old Style"/>
        </w:rPr>
        <w:t>Escala de dibujo en X</w:t>
      </w:r>
      <w:r w:rsidR="005A090E" w:rsidRPr="000159F7">
        <w:rPr>
          <w:rFonts w:ascii="Bookman Old Style" w:hAnsi="Bookman Old Style"/>
        </w:rPr>
        <w:t>”</w:t>
      </w:r>
      <w:r w:rsidRPr="000159F7">
        <w:rPr>
          <w:rFonts w:ascii="Bookman Old Style" w:hAnsi="Bookman Old Style"/>
        </w:rPr>
        <w:t xml:space="preserve"> y, en tal caso, lo ajustará a los límites del rango. El valor resultante sobrescribirá la variable interna “Escala de dibujo en X”. Esto hará que las siguientes operaciones de dibujo apliquen inmediatamente la nueva escala de dibujo en X</w:t>
      </w:r>
      <w:r w:rsidR="00D72F45"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317A6D" w:rsidRPr="000159F7" w:rsidRDefault="00317A6D" w:rsidP="00317A6D">
      <w:pPr>
        <w:pStyle w:val="Ttulo3"/>
        <w:pBdr>
          <w:top w:val="single" w:sz="4" w:space="1" w:color="auto"/>
        </w:pBdr>
      </w:pPr>
      <w:r w:rsidRPr="000159F7">
        <w:t>Puerto “Escala de Dibujo en Y”</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“Escala de dibujo en Y”.</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6047C8"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w:t>
      </w:r>
      <w:r w:rsidR="005A090E" w:rsidRPr="000159F7">
        <w:rPr>
          <w:rFonts w:ascii="Bookman Old Style" w:hAnsi="Bookman Old Style"/>
        </w:rPr>
        <w:t>“</w:t>
      </w:r>
      <w:r w:rsidRPr="000159F7">
        <w:rPr>
          <w:rFonts w:ascii="Bookman Old Style" w:hAnsi="Bookman Old Style"/>
        </w:rPr>
        <w:t>"Escala de dibujo en Y</w:t>
      </w:r>
      <w:r w:rsidR="005A090E" w:rsidRPr="000159F7">
        <w:rPr>
          <w:rFonts w:ascii="Bookman Old Style" w:hAnsi="Bookman Old Style"/>
        </w:rPr>
        <w:t>”</w:t>
      </w:r>
      <w:r w:rsidRPr="000159F7">
        <w:rPr>
          <w:rFonts w:ascii="Bookman Old Style" w:hAnsi="Bookman Old Style"/>
        </w:rPr>
        <w:t xml:space="preserve"> y, en tal caso, lo ajustará a los límites del rango. El valor resultante sobrescribirá la variable interna “Escala de dibujo en Y”. Esto hará que las siguientes operaciones de dibujo apliquen inmediatamente la nueva escala de dibujo en Y</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735BC7" w:rsidRPr="000159F7" w:rsidRDefault="005A090E" w:rsidP="00735BC7">
      <w:pPr>
        <w:pStyle w:val="Ttulo3"/>
        <w:pBdr>
          <w:top w:val="single" w:sz="4" w:space="1" w:color="auto"/>
        </w:pBdr>
      </w:pPr>
      <w:r w:rsidRPr="000159F7">
        <w:t>Puerto “Ángulo de Dibujo”</w:t>
      </w:r>
    </w:p>
    <w:p w:rsidR="005A090E" w:rsidRPr="000159F7" w:rsidRDefault="005A090E" w:rsidP="005A090E">
      <w:pPr>
        <w:pStyle w:val="Ttulo4"/>
        <w:rPr>
          <w:lang w:val="es-ES"/>
        </w:rPr>
      </w:pPr>
      <w:r w:rsidRPr="000159F7">
        <w:rPr>
          <w:lang w:val="es-ES"/>
        </w:rPr>
        <w:t xml:space="preserve">En peticiones de </w:t>
      </w:r>
      <w:r w:rsidRPr="000159F7">
        <w:rPr>
          <w:color w:val="008000"/>
          <w:lang w:val="es-ES"/>
        </w:rPr>
        <w:t>lectura</w:t>
      </w:r>
      <w:r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“Ángulo de dibujo”.</w:t>
      </w:r>
    </w:p>
    <w:p w:rsidR="00735BC7" w:rsidRPr="000159F7" w:rsidRDefault="00735BC7" w:rsidP="00735BC7">
      <w:pPr>
        <w:spacing w:after="0"/>
        <w:jc w:val="both"/>
        <w:rPr>
          <w:rFonts w:ascii="Bookman Old Style" w:hAnsi="Bookman Old Style"/>
        </w:rPr>
      </w:pPr>
    </w:p>
    <w:p w:rsidR="005A090E" w:rsidRPr="000159F7" w:rsidRDefault="005A090E" w:rsidP="005A090E">
      <w:pPr>
        <w:pStyle w:val="Ttulo4"/>
        <w:rPr>
          <w:lang w:val="es-ES"/>
        </w:rPr>
      </w:pPr>
      <w:r w:rsidRPr="000159F7">
        <w:rPr>
          <w:lang w:val="es-ES"/>
        </w:rPr>
        <w:lastRenderedPageBreak/>
        <w:t xml:space="preserve">En peticiones de </w:t>
      </w:r>
      <w:r w:rsidRPr="000159F7">
        <w:rPr>
          <w:color w:val="C00000"/>
          <w:lang w:val="es-ES"/>
        </w:rPr>
        <w:t>escritura</w:t>
      </w:r>
      <w:r w:rsidRPr="000159F7">
        <w:rPr>
          <w:lang w:val="es-ES"/>
        </w:rPr>
        <w:t>:</w:t>
      </w:r>
    </w:p>
    <w:p w:rsidR="00735BC7" w:rsidRPr="000159F7" w:rsidRDefault="005A090E" w:rsidP="00735BC7">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“Ángulo de dibujo” y, en tal caso, lo ajustará a los límites del rango. El valor resultante sobrescribirá la variable interna “Ángulo de dibujo”. Esto hará que las siguientes operaciones de dibujo con rotación activada apliquen el nuevo ángulo de dibujo.</w:t>
      </w:r>
    </w:p>
    <w:p w:rsidR="00735BC7" w:rsidRPr="000159F7" w:rsidRDefault="00735BC7" w:rsidP="00735BC7">
      <w:pPr>
        <w:spacing w:after="0"/>
        <w:jc w:val="both"/>
        <w:rPr>
          <w:rFonts w:ascii="Bookman Old Style" w:hAnsi="Bookman Old Style"/>
        </w:rPr>
      </w:pPr>
    </w:p>
    <w:p w:rsidR="00735BC7" w:rsidRPr="000159F7" w:rsidRDefault="00735BC7" w:rsidP="00735BC7">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X </w:t>
      </w:r>
      <w:r w:rsidRPr="000159F7">
        <w:t>Mín</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AF2B69" w:rsidRPr="000159F7" w:rsidRDefault="005A090E" w:rsidP="00AF2B69">
      <w:pPr>
        <w:spacing w:after="0"/>
        <w:jc w:val="both"/>
        <w:rPr>
          <w:rFonts w:ascii="Bookman Old Style" w:hAnsi="Bookman Old Style"/>
        </w:rPr>
      </w:pPr>
      <w:r w:rsidRPr="000159F7">
        <w:rPr>
          <w:rFonts w:ascii="Bookman Old Style" w:hAnsi="Bookman Old Style"/>
        </w:rPr>
        <w:t>La GPU proveerá el valor actual de la variable interna “X mínima región” asociada al ID de región actualmente seleccionado, para el ID de textura actualmente seleccionado</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“X mínima región” y, en tal caso, </w:t>
      </w:r>
      <w:r w:rsidR="00B36961">
        <w:rPr>
          <w:rFonts w:ascii="Bookman Old Style" w:hAnsi="Bookman Old Style"/>
        </w:rPr>
        <w:t>lo</w:t>
      </w:r>
      <w:r w:rsidRPr="000159F7">
        <w:rPr>
          <w:rFonts w:ascii="Bookman Old Style" w:hAnsi="Bookman Old Style"/>
        </w:rPr>
        <w:t xml:space="preserve"> ajustará a los límites del rango. El valor resultante sobrescribirá la variable interna “X mínima región” asociada al ID de región actualmente seleccionado, para el ID de textura actual. Esto hará que las siguientes operaciones de dibujo de regiones apliquen inmediatamente el nuevo límite izquierdo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Y </w:t>
      </w:r>
      <w:r w:rsidRPr="000159F7">
        <w:t>Mín</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“Y mínima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“Y mínima región” y, en tal caso, </w:t>
      </w:r>
      <w:r w:rsidR="00B36961">
        <w:rPr>
          <w:rFonts w:ascii="Bookman Old Style" w:hAnsi="Bookman Old Style"/>
        </w:rPr>
        <w:t>lo</w:t>
      </w:r>
      <w:r w:rsidRPr="000159F7">
        <w:rPr>
          <w:rFonts w:ascii="Bookman Old Style" w:hAnsi="Bookman Old Style"/>
        </w:rPr>
        <w:t xml:space="preserve"> ajustará a los límites del rango. El valor resultante sobrescribirá la variable interna “Y mínima región” asociada al ID de región actualmente seleccionado, para el ID de textura actual. Esto hará que las siguientes operaciones de dibujo de regiones apliquen inmediatamente el nuevo límite superior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X </w:t>
      </w:r>
      <w:r w:rsidRPr="000159F7">
        <w:t>Máx</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“X máxima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lastRenderedPageBreak/>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“X máxima región” y, en tal caso, </w:t>
      </w:r>
      <w:r w:rsidR="00B36961">
        <w:rPr>
          <w:rFonts w:ascii="Bookman Old Style" w:hAnsi="Bookman Old Style"/>
        </w:rPr>
        <w:t>lo</w:t>
      </w:r>
      <w:r w:rsidRPr="000159F7">
        <w:rPr>
          <w:rFonts w:ascii="Bookman Old Style" w:hAnsi="Bookman Old Style"/>
        </w:rPr>
        <w:t xml:space="preserve"> ajustará a los límites del rango. El valor resultante sobrescribirá la variable interna “X máxima región” asociada al ID de región actualmente seleccionado, para el ID de textura actual. Esto hará que las siguientes operaciones de dibujo de regiones apliquen inmediatamente el nuevo límite derecho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Y </w:t>
      </w:r>
      <w:r w:rsidRPr="000159F7">
        <w:t>Máx</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“Y máxima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030D59" w:rsidRPr="000159F7" w:rsidRDefault="00030D59" w:rsidP="00030D59">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“Y máxima región” y, en tal caso, se ajustará a los límites del rango. El valor resultante sobrescribirá la variable interna “Y máxima región” asociada al ID de región actualmente seleccionado, para el ID de textura actual. Esto hará que las siguientes operaciones de dibujo de regiones apliquen inmediatamente el nuevo límite inferior para esa región.</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 xml:space="preserve">Puerto “X </w:t>
      </w:r>
      <w:r w:rsidR="005A090E" w:rsidRPr="000159F7">
        <w:t xml:space="preserve">Foco de </w:t>
      </w:r>
      <w:r w:rsidRPr="000159F7">
        <w:t>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“X foco de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“X foco de región” y, en tal caso, se ajustará a los límites del rango. El valor resultante sobrescribirá la variable interna “X foco de región” asociada al ID de región actualmente seleccionado, para el ID de textura actual. Esto hará que las siguientes operaciones de dibujo de regiones apliquen inmediatamente la nueva posición del foco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 xml:space="preserve">Puerto “Y </w:t>
      </w:r>
      <w:r w:rsidR="005A090E" w:rsidRPr="000159F7">
        <w:t>Foco</w:t>
      </w:r>
      <w:r w:rsidRPr="000159F7">
        <w:t xml:space="preserve"> </w:t>
      </w:r>
      <w:r w:rsidR="005A090E" w:rsidRPr="000159F7">
        <w:t xml:space="preserve">de </w:t>
      </w:r>
      <w:r w:rsidRPr="000159F7">
        <w:t>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“Y foco de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lastRenderedPageBreak/>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“Y foco de región” y, en tal caso, se ajustará a los límites del rango. El valor resultante sobrescribirá la variable interna “Y foco de región” asociada al ID de región actualmente seleccionado, para el ID de textura actual. Esto hará que las siguientes operaciones de dibujo de regiones apliquen inmediatamente la nueva posición del foco para esa región</w:t>
      </w:r>
      <w:r w:rsidR="00AF2B69"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092381" w:rsidRPr="000159F7" w:rsidRDefault="00092381" w:rsidP="0060261E">
      <w:pPr>
        <w:spacing w:after="0"/>
        <w:jc w:val="both"/>
        <w:rPr>
          <w:rFonts w:ascii="Bookman Old Style" w:hAnsi="Bookman Old Style"/>
        </w:rPr>
      </w:pPr>
    </w:p>
    <w:p w:rsidR="00EF6380" w:rsidRPr="000159F7" w:rsidRDefault="00E5570D" w:rsidP="00EF6380">
      <w:pPr>
        <w:pStyle w:val="Ttulo2"/>
        <w:rPr>
          <w:lang w:val="es-ES"/>
        </w:rPr>
      </w:pPr>
      <w:bookmarkStart w:id="11" w:name="_Toc154494532"/>
      <w:r w:rsidRPr="000159F7">
        <w:rPr>
          <w:lang w:val="es-ES"/>
        </w:rPr>
        <w:t>10</w:t>
      </w:r>
      <w:r w:rsidR="00556B53" w:rsidRPr="000159F7">
        <w:rPr>
          <w:lang w:val="es-ES"/>
        </w:rPr>
        <w:t xml:space="preserve"> E</w:t>
      </w:r>
      <w:r w:rsidR="00317A6D" w:rsidRPr="000159F7">
        <w:rPr>
          <w:lang w:val="es-ES"/>
        </w:rPr>
        <w:t>jecució</w:t>
      </w:r>
      <w:r w:rsidR="00556B53" w:rsidRPr="000159F7">
        <w:rPr>
          <w:lang w:val="es-ES"/>
        </w:rPr>
        <w:t xml:space="preserve">n </w:t>
      </w:r>
      <w:r w:rsidR="00317A6D" w:rsidRPr="000159F7">
        <w:rPr>
          <w:lang w:val="es-ES"/>
        </w:rPr>
        <w:t>de</w:t>
      </w:r>
      <w:r w:rsidR="00556B53" w:rsidRPr="000159F7">
        <w:rPr>
          <w:lang w:val="es-ES"/>
        </w:rPr>
        <w:t xml:space="preserve"> </w:t>
      </w:r>
      <w:r w:rsidR="00EF6380" w:rsidRPr="000159F7">
        <w:rPr>
          <w:lang w:val="es-ES"/>
        </w:rPr>
        <w:t>comand</w:t>
      </w:r>
      <w:r w:rsidR="00317A6D" w:rsidRPr="000159F7">
        <w:rPr>
          <w:lang w:val="es-ES"/>
        </w:rPr>
        <w:t>o</w:t>
      </w:r>
      <w:r w:rsidR="00556B53" w:rsidRPr="000159F7">
        <w:rPr>
          <w:lang w:val="es-ES"/>
        </w:rPr>
        <w:t>s</w:t>
      </w:r>
      <w:bookmarkEnd w:id="11"/>
    </w:p>
    <w:p w:rsidR="00700EC2" w:rsidRPr="000159F7" w:rsidRDefault="008F6978" w:rsidP="00EF6380">
      <w:pPr>
        <w:spacing w:after="0"/>
        <w:jc w:val="both"/>
        <w:rPr>
          <w:rFonts w:ascii="Bookman Old Style" w:hAnsi="Bookman Old Style"/>
        </w:rPr>
      </w:pPr>
      <w:r w:rsidRPr="000159F7">
        <w:rPr>
          <w:rFonts w:ascii="Bookman Old Style" w:hAnsi="Bookman Old Style"/>
        </w:rPr>
        <w:t xml:space="preserve">Los comandos de la GPU son operaciones de dibujo que pueden ser solicitadas por la CPU, enviando un valor al puerto </w:t>
      </w:r>
      <w:r w:rsidR="00E15070">
        <w:rPr>
          <w:rFonts w:ascii="Bookman Old Style" w:hAnsi="Bookman Old Style"/>
        </w:rPr>
        <w:t>“C</w:t>
      </w:r>
      <w:r w:rsidRPr="000159F7">
        <w:rPr>
          <w:rFonts w:ascii="Bookman Old Style" w:hAnsi="Bookman Old Style"/>
        </w:rPr>
        <w:t>omando</w:t>
      </w:r>
      <w:r w:rsidR="00E15070">
        <w:rPr>
          <w:rFonts w:ascii="Bookman Old Style" w:hAnsi="Bookman Old Style"/>
        </w:rPr>
        <w:t>”</w:t>
      </w:r>
      <w:r w:rsidRPr="000159F7">
        <w:rPr>
          <w:rFonts w:ascii="Bookman Old Style" w:hAnsi="Bookman Old Style"/>
        </w:rPr>
        <w:t xml:space="preserve"> de la GPU. Esta sección describe el comportamiento de la GPU cuando recibe de estas una peticiones</w:t>
      </w:r>
      <w:r w:rsidR="00764D96" w:rsidRPr="000159F7">
        <w:rPr>
          <w:rFonts w:ascii="Bookman Old Style" w:hAnsi="Bookman Old Style"/>
        </w:rPr>
        <w:t>.</w:t>
      </w:r>
    </w:p>
    <w:p w:rsidR="00700EC2" w:rsidRPr="000159F7" w:rsidRDefault="00700EC2" w:rsidP="00EF6380">
      <w:pPr>
        <w:spacing w:after="0"/>
        <w:jc w:val="both"/>
        <w:rPr>
          <w:rFonts w:ascii="Bookman Old Style" w:hAnsi="Bookman Old Style"/>
        </w:rPr>
      </w:pPr>
    </w:p>
    <w:p w:rsidR="00700EC2" w:rsidRPr="000159F7" w:rsidRDefault="008F6978" w:rsidP="00700EC2">
      <w:pPr>
        <w:spacing w:after="0"/>
        <w:jc w:val="both"/>
        <w:rPr>
          <w:rFonts w:ascii="Bookman Old Style" w:hAnsi="Bookman Old Style"/>
        </w:rPr>
      </w:pPr>
      <w:r w:rsidRPr="000159F7">
        <w:rPr>
          <w:rFonts w:ascii="Bookman Old Style" w:hAnsi="Bookman Old Style"/>
        </w:rPr>
        <w:t>Hay 5 comandos diferentes que la GPU puede realizar. Esta tabla muestra sus valores numéricos, así como los efectos gráficos que se usan en cada comando</w:t>
      </w:r>
      <w:r w:rsidR="00700EC2" w:rsidRPr="000159F7">
        <w:rPr>
          <w:rFonts w:ascii="Bookman Old Style" w:hAnsi="Bookman Old Style"/>
        </w:rPr>
        <w:t>.</w:t>
      </w:r>
    </w:p>
    <w:p w:rsidR="00735BC7" w:rsidRPr="000159F7" w:rsidRDefault="00735BC7" w:rsidP="00700EC2">
      <w:pPr>
        <w:spacing w:after="0"/>
        <w:jc w:val="both"/>
        <w:rPr>
          <w:rFonts w:ascii="Bookman Old Style" w:hAnsi="Bookman Old Style"/>
        </w:rPr>
      </w:pPr>
    </w:p>
    <w:tbl>
      <w:tblPr>
        <w:tblStyle w:val="Tablaconcuadrcula"/>
        <w:tblW w:w="8630" w:type="dxa"/>
        <w:jc w:val="center"/>
        <w:tblInd w:w="-401" w:type="dxa"/>
        <w:tblLook w:val="04A0"/>
      </w:tblPr>
      <w:tblGrid>
        <w:gridCol w:w="3102"/>
        <w:gridCol w:w="1303"/>
        <w:gridCol w:w="1274"/>
        <w:gridCol w:w="1276"/>
        <w:gridCol w:w="1675"/>
      </w:tblGrid>
      <w:tr w:rsidR="005A32D3" w:rsidRPr="000159F7" w:rsidTr="005F55C0">
        <w:trPr>
          <w:trHeight w:val="628"/>
          <w:jc w:val="center"/>
        </w:trPr>
        <w:tc>
          <w:tcPr>
            <w:tcW w:w="3102" w:type="dxa"/>
            <w:shd w:val="clear" w:color="auto" w:fill="B6DDE8" w:themeFill="accent5" w:themeFillTint="66"/>
            <w:vAlign w:val="center"/>
          </w:tcPr>
          <w:p w:rsidR="00700EC2" w:rsidRPr="000159F7" w:rsidRDefault="005A32D3" w:rsidP="005A32D3">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Nombre del comando</w:t>
            </w:r>
          </w:p>
        </w:tc>
        <w:tc>
          <w:tcPr>
            <w:tcW w:w="1303" w:type="dxa"/>
            <w:shd w:val="clear" w:color="auto" w:fill="B6DDE8" w:themeFill="accent5" w:themeFillTint="66"/>
            <w:vAlign w:val="center"/>
          </w:tcPr>
          <w:p w:rsidR="00700EC2" w:rsidRPr="000159F7" w:rsidRDefault="005A32D3" w:rsidP="00DF6B1E">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Valor</w:t>
            </w:r>
            <w:r w:rsidR="00700EC2" w:rsidRPr="000159F7">
              <w:rPr>
                <w:rFonts w:ascii="Bookman Old Style" w:hAnsi="Bookman Old Style"/>
                <w:b/>
                <w:color w:val="365F91" w:themeColor="accent1" w:themeShade="BF"/>
              </w:rPr>
              <w:t xml:space="preserve"> </w:t>
            </w:r>
            <w:r w:rsidRPr="000159F7">
              <w:rPr>
                <w:rFonts w:ascii="Bookman Old Style" w:hAnsi="Bookman Old Style"/>
                <w:b/>
                <w:color w:val="365F91" w:themeColor="accent1" w:themeShade="BF"/>
              </w:rPr>
              <w:t>numérico</w:t>
            </w:r>
          </w:p>
        </w:tc>
        <w:tc>
          <w:tcPr>
            <w:tcW w:w="1274" w:type="dxa"/>
            <w:shd w:val="clear" w:color="auto" w:fill="B6DDE8" w:themeFill="accent5" w:themeFillTint="66"/>
            <w:vAlign w:val="center"/>
          </w:tcPr>
          <w:p w:rsidR="00700EC2" w:rsidRPr="000159F7" w:rsidRDefault="005A32D3" w:rsidP="00DF6B1E">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Escalado</w:t>
            </w:r>
          </w:p>
        </w:tc>
        <w:tc>
          <w:tcPr>
            <w:tcW w:w="1276" w:type="dxa"/>
            <w:shd w:val="clear" w:color="auto" w:fill="B6DDE8" w:themeFill="accent5" w:themeFillTint="66"/>
            <w:vAlign w:val="center"/>
          </w:tcPr>
          <w:p w:rsidR="00700EC2" w:rsidRPr="000159F7" w:rsidRDefault="00700EC2" w:rsidP="005A32D3">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Rota</w:t>
            </w:r>
            <w:r w:rsidR="005A32D3" w:rsidRPr="000159F7">
              <w:rPr>
                <w:rFonts w:ascii="Bookman Old Style" w:hAnsi="Bookman Old Style"/>
                <w:b/>
                <w:color w:val="365F91" w:themeColor="accent1" w:themeShade="BF"/>
              </w:rPr>
              <w:t>ció</w:t>
            </w:r>
            <w:r w:rsidRPr="000159F7">
              <w:rPr>
                <w:rFonts w:ascii="Bookman Old Style" w:hAnsi="Bookman Old Style"/>
                <w:b/>
                <w:color w:val="365F91" w:themeColor="accent1" w:themeShade="BF"/>
              </w:rPr>
              <w:t>n</w:t>
            </w:r>
          </w:p>
        </w:tc>
        <w:tc>
          <w:tcPr>
            <w:tcW w:w="1675" w:type="dxa"/>
            <w:shd w:val="clear" w:color="auto" w:fill="B6DDE8" w:themeFill="accent5" w:themeFillTint="66"/>
            <w:vAlign w:val="center"/>
          </w:tcPr>
          <w:p w:rsidR="00700EC2" w:rsidRPr="000159F7" w:rsidRDefault="005A32D3" w:rsidP="00DF6B1E">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Color de multiplicado</w:t>
            </w:r>
          </w:p>
        </w:tc>
      </w:tr>
      <w:tr w:rsidR="005A32D3" w:rsidRPr="000159F7" w:rsidTr="005F55C0">
        <w:trPr>
          <w:jc w:val="center"/>
        </w:trPr>
        <w:tc>
          <w:tcPr>
            <w:tcW w:w="3102" w:type="dxa"/>
          </w:tcPr>
          <w:p w:rsidR="00700EC2" w:rsidRPr="000159F7" w:rsidRDefault="005A32D3" w:rsidP="00DF6B1E">
            <w:pPr>
              <w:jc w:val="both"/>
              <w:rPr>
                <w:rFonts w:cs="Consolas"/>
                <w:sz w:val="24"/>
              </w:rPr>
            </w:pPr>
            <w:r w:rsidRPr="000159F7">
              <w:rPr>
                <w:rFonts w:cs="Consolas"/>
                <w:sz w:val="24"/>
              </w:rPr>
              <w:t>Borrar Pantalla</w:t>
            </w:r>
          </w:p>
        </w:tc>
        <w:tc>
          <w:tcPr>
            <w:tcW w:w="1303" w:type="dxa"/>
            <w:shd w:val="clear" w:color="auto" w:fill="auto"/>
          </w:tcPr>
          <w:p w:rsidR="00700EC2" w:rsidRPr="000159F7" w:rsidRDefault="00700EC2" w:rsidP="00DF6B1E">
            <w:pPr>
              <w:jc w:val="center"/>
              <w:rPr>
                <w:rFonts w:cs="Consolas"/>
                <w:sz w:val="24"/>
              </w:rPr>
            </w:pPr>
            <w:r w:rsidRPr="000159F7">
              <w:rPr>
                <w:rFonts w:cs="Consolas"/>
                <w:sz w:val="24"/>
              </w:rPr>
              <w:t>10h</w:t>
            </w:r>
          </w:p>
        </w:tc>
        <w:tc>
          <w:tcPr>
            <w:tcW w:w="1274" w:type="dxa"/>
            <w:shd w:val="clear" w:color="auto" w:fill="FFCCCC"/>
          </w:tcPr>
          <w:p w:rsidR="00700EC2" w:rsidRPr="000159F7" w:rsidRDefault="00700EC2" w:rsidP="00DF6B1E">
            <w:pPr>
              <w:jc w:val="center"/>
              <w:rPr>
                <w:sz w:val="24"/>
              </w:rPr>
            </w:pPr>
            <w:r w:rsidRPr="000159F7">
              <w:rPr>
                <w:sz w:val="24"/>
              </w:rPr>
              <w:t>no</w:t>
            </w:r>
          </w:p>
        </w:tc>
        <w:tc>
          <w:tcPr>
            <w:tcW w:w="1276" w:type="dxa"/>
            <w:shd w:val="clear" w:color="auto" w:fill="FFCCCC"/>
          </w:tcPr>
          <w:p w:rsidR="00700EC2" w:rsidRPr="000159F7" w:rsidRDefault="00700EC2" w:rsidP="00DF6B1E">
            <w:pPr>
              <w:jc w:val="center"/>
              <w:rPr>
                <w:sz w:val="24"/>
              </w:rPr>
            </w:pPr>
            <w:r w:rsidRPr="000159F7">
              <w:rPr>
                <w:sz w:val="24"/>
              </w:rPr>
              <w:t>no</w:t>
            </w:r>
          </w:p>
        </w:tc>
        <w:tc>
          <w:tcPr>
            <w:tcW w:w="1675" w:type="dxa"/>
            <w:shd w:val="clear" w:color="auto" w:fill="FFCCCC"/>
          </w:tcPr>
          <w:p w:rsidR="00700EC2" w:rsidRPr="000159F7" w:rsidRDefault="00700EC2" w:rsidP="00DF6B1E">
            <w:pPr>
              <w:jc w:val="center"/>
              <w:rPr>
                <w:sz w:val="24"/>
              </w:rPr>
            </w:pPr>
            <w:r w:rsidRPr="000159F7">
              <w:rPr>
                <w:sz w:val="24"/>
              </w:rPr>
              <w:t>no</w:t>
            </w:r>
          </w:p>
        </w:tc>
      </w:tr>
      <w:tr w:rsidR="005F55C0" w:rsidRPr="000159F7" w:rsidTr="005F55C0">
        <w:trPr>
          <w:jc w:val="center"/>
        </w:trPr>
        <w:tc>
          <w:tcPr>
            <w:tcW w:w="3102" w:type="dxa"/>
          </w:tcPr>
          <w:p w:rsidR="005F55C0" w:rsidRPr="000159F7" w:rsidRDefault="005F55C0" w:rsidP="00DF6B1E">
            <w:pPr>
              <w:jc w:val="both"/>
              <w:rPr>
                <w:rFonts w:cs="Consolas"/>
                <w:sz w:val="24"/>
              </w:rPr>
            </w:pPr>
            <w:r w:rsidRPr="000159F7">
              <w:rPr>
                <w:rFonts w:cs="Consolas"/>
                <w:sz w:val="24"/>
              </w:rPr>
              <w:t>Dibujar Región</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11h</w:t>
            </w:r>
          </w:p>
        </w:tc>
        <w:tc>
          <w:tcPr>
            <w:tcW w:w="1274" w:type="dxa"/>
            <w:shd w:val="clear" w:color="auto" w:fill="FFCCCC"/>
          </w:tcPr>
          <w:p w:rsidR="005F55C0" w:rsidRPr="000159F7" w:rsidRDefault="005F55C0" w:rsidP="00DF6B1E">
            <w:pPr>
              <w:jc w:val="center"/>
              <w:rPr>
                <w:sz w:val="24"/>
              </w:rPr>
            </w:pPr>
            <w:r w:rsidRPr="000159F7">
              <w:rPr>
                <w:sz w:val="24"/>
              </w:rPr>
              <w:t>no</w:t>
            </w:r>
          </w:p>
        </w:tc>
        <w:tc>
          <w:tcPr>
            <w:tcW w:w="1276" w:type="dxa"/>
            <w:shd w:val="clear" w:color="auto" w:fill="FFCCCC"/>
          </w:tcPr>
          <w:p w:rsidR="005F55C0" w:rsidRPr="000159F7" w:rsidRDefault="005F55C0" w:rsidP="00DF6B1E">
            <w:pPr>
              <w:jc w:val="center"/>
              <w:rPr>
                <w:sz w:val="24"/>
              </w:rPr>
            </w:pPr>
            <w:r w:rsidRPr="000159F7">
              <w:rPr>
                <w:sz w:val="24"/>
              </w:rPr>
              <w:t>no</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r w:rsidR="005F55C0" w:rsidRPr="000159F7" w:rsidTr="005F55C0">
        <w:trPr>
          <w:jc w:val="center"/>
        </w:trPr>
        <w:tc>
          <w:tcPr>
            <w:tcW w:w="3102" w:type="dxa"/>
          </w:tcPr>
          <w:p w:rsidR="005F55C0" w:rsidRPr="000159F7" w:rsidRDefault="005F55C0" w:rsidP="005A32D3">
            <w:pPr>
              <w:jc w:val="both"/>
              <w:rPr>
                <w:rFonts w:cs="Consolas"/>
                <w:sz w:val="24"/>
              </w:rPr>
            </w:pPr>
            <w:r w:rsidRPr="000159F7">
              <w:rPr>
                <w:rFonts w:cs="Consolas"/>
                <w:sz w:val="24"/>
              </w:rPr>
              <w:t>Dibujar Región Escalada</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12h</w:t>
            </w:r>
          </w:p>
        </w:tc>
        <w:tc>
          <w:tcPr>
            <w:tcW w:w="1274" w:type="dxa"/>
            <w:shd w:val="clear" w:color="auto" w:fill="CCFFCC"/>
          </w:tcPr>
          <w:p w:rsidR="005F55C0" w:rsidRPr="000159F7" w:rsidRDefault="005F55C0" w:rsidP="00DF6B1E">
            <w:pPr>
              <w:jc w:val="center"/>
              <w:rPr>
                <w:sz w:val="24"/>
              </w:rPr>
            </w:pPr>
            <w:r w:rsidRPr="000159F7">
              <w:rPr>
                <w:sz w:val="24"/>
              </w:rPr>
              <w:t>s</w:t>
            </w:r>
            <w:r>
              <w:rPr>
                <w:sz w:val="24"/>
              </w:rPr>
              <w:t>í</w:t>
            </w:r>
          </w:p>
        </w:tc>
        <w:tc>
          <w:tcPr>
            <w:tcW w:w="1276" w:type="dxa"/>
            <w:shd w:val="clear" w:color="auto" w:fill="FFCCCC"/>
          </w:tcPr>
          <w:p w:rsidR="005F55C0" w:rsidRPr="000159F7" w:rsidRDefault="005F55C0" w:rsidP="00DF6B1E">
            <w:pPr>
              <w:jc w:val="center"/>
              <w:rPr>
                <w:sz w:val="24"/>
              </w:rPr>
            </w:pPr>
            <w:r w:rsidRPr="000159F7">
              <w:rPr>
                <w:sz w:val="24"/>
              </w:rPr>
              <w:t>no</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r w:rsidR="005F55C0" w:rsidRPr="000159F7" w:rsidTr="005F55C0">
        <w:trPr>
          <w:jc w:val="center"/>
        </w:trPr>
        <w:tc>
          <w:tcPr>
            <w:tcW w:w="3102" w:type="dxa"/>
          </w:tcPr>
          <w:p w:rsidR="005F55C0" w:rsidRPr="000159F7" w:rsidRDefault="005F55C0" w:rsidP="00DF6B1E">
            <w:pPr>
              <w:jc w:val="both"/>
              <w:rPr>
                <w:rFonts w:cs="Consolas"/>
                <w:sz w:val="24"/>
              </w:rPr>
            </w:pPr>
            <w:r w:rsidRPr="000159F7">
              <w:rPr>
                <w:rFonts w:cs="Consolas"/>
                <w:sz w:val="24"/>
              </w:rPr>
              <w:t>Dibujar Región Rotada</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13h</w:t>
            </w:r>
          </w:p>
        </w:tc>
        <w:tc>
          <w:tcPr>
            <w:tcW w:w="1274" w:type="dxa"/>
            <w:shd w:val="clear" w:color="auto" w:fill="FFCCCC"/>
          </w:tcPr>
          <w:p w:rsidR="005F55C0" w:rsidRPr="000159F7" w:rsidRDefault="005F55C0" w:rsidP="00DF6B1E">
            <w:pPr>
              <w:jc w:val="center"/>
              <w:rPr>
                <w:sz w:val="24"/>
              </w:rPr>
            </w:pPr>
            <w:r w:rsidRPr="000159F7">
              <w:rPr>
                <w:sz w:val="24"/>
              </w:rPr>
              <w:t>no</w:t>
            </w:r>
          </w:p>
        </w:tc>
        <w:tc>
          <w:tcPr>
            <w:tcW w:w="1276" w:type="dxa"/>
            <w:shd w:val="clear" w:color="auto" w:fill="CCFFCC"/>
          </w:tcPr>
          <w:p w:rsidR="005F55C0" w:rsidRPr="000159F7" w:rsidRDefault="005F55C0" w:rsidP="00AD3285">
            <w:pPr>
              <w:jc w:val="center"/>
              <w:rPr>
                <w:sz w:val="24"/>
              </w:rPr>
            </w:pPr>
            <w:r w:rsidRPr="000159F7">
              <w:rPr>
                <w:sz w:val="24"/>
              </w:rPr>
              <w:t>s</w:t>
            </w:r>
            <w:r>
              <w:rPr>
                <w:sz w:val="24"/>
              </w:rPr>
              <w:t>í</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r w:rsidR="005F55C0" w:rsidRPr="000159F7" w:rsidTr="005F55C0">
        <w:trPr>
          <w:jc w:val="center"/>
        </w:trPr>
        <w:tc>
          <w:tcPr>
            <w:tcW w:w="3102" w:type="dxa"/>
          </w:tcPr>
          <w:p w:rsidR="005F55C0" w:rsidRPr="000159F7" w:rsidRDefault="005F55C0" w:rsidP="00DF6B1E">
            <w:pPr>
              <w:jc w:val="both"/>
              <w:rPr>
                <w:rFonts w:cs="Consolas"/>
                <w:sz w:val="24"/>
              </w:rPr>
            </w:pPr>
            <w:r w:rsidRPr="000159F7">
              <w:rPr>
                <w:rFonts w:cs="Consolas"/>
                <w:sz w:val="24"/>
              </w:rPr>
              <w:t>Dibujar Región Rotoescalada</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14h</w:t>
            </w:r>
          </w:p>
        </w:tc>
        <w:tc>
          <w:tcPr>
            <w:tcW w:w="1274" w:type="dxa"/>
            <w:shd w:val="clear" w:color="auto" w:fill="CCFFCC"/>
          </w:tcPr>
          <w:p w:rsidR="005F55C0" w:rsidRPr="000159F7" w:rsidRDefault="005F55C0" w:rsidP="00AD3285">
            <w:pPr>
              <w:jc w:val="center"/>
              <w:rPr>
                <w:sz w:val="24"/>
              </w:rPr>
            </w:pPr>
            <w:r w:rsidRPr="000159F7">
              <w:rPr>
                <w:sz w:val="24"/>
              </w:rPr>
              <w:t>s</w:t>
            </w:r>
            <w:r>
              <w:rPr>
                <w:sz w:val="24"/>
              </w:rPr>
              <w:t>í</w:t>
            </w:r>
          </w:p>
        </w:tc>
        <w:tc>
          <w:tcPr>
            <w:tcW w:w="1276" w:type="dxa"/>
            <w:shd w:val="clear" w:color="auto" w:fill="CCFFCC"/>
          </w:tcPr>
          <w:p w:rsidR="005F55C0" w:rsidRPr="000159F7" w:rsidRDefault="005F55C0" w:rsidP="00AD3285">
            <w:pPr>
              <w:jc w:val="center"/>
              <w:rPr>
                <w:sz w:val="24"/>
              </w:rPr>
            </w:pPr>
            <w:r w:rsidRPr="000159F7">
              <w:rPr>
                <w:sz w:val="24"/>
              </w:rPr>
              <w:t>s</w:t>
            </w:r>
            <w:r>
              <w:rPr>
                <w:sz w:val="24"/>
              </w:rPr>
              <w:t>í</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bl>
    <w:p w:rsidR="00700EC2" w:rsidRPr="000159F7" w:rsidRDefault="00700EC2" w:rsidP="00700EC2">
      <w:pPr>
        <w:spacing w:after="0"/>
        <w:jc w:val="both"/>
        <w:rPr>
          <w:rFonts w:ascii="Bookman Old Style" w:hAnsi="Bookman Old Style"/>
        </w:rPr>
      </w:pPr>
    </w:p>
    <w:p w:rsidR="00A625BD" w:rsidRPr="000159F7" w:rsidRDefault="00A625BD" w:rsidP="00A625BD">
      <w:pPr>
        <w:pStyle w:val="Ttulo3"/>
      </w:pPr>
      <w:r w:rsidRPr="000159F7">
        <w:t xml:space="preserve">10.1 </w:t>
      </w:r>
      <w:r w:rsidR="00317A6D" w:rsidRPr="000159F7">
        <w:t>Procesado común</w:t>
      </w:r>
    </w:p>
    <w:p w:rsidR="00764D96" w:rsidRPr="000159F7" w:rsidRDefault="008F6978" w:rsidP="00764D96">
      <w:pPr>
        <w:spacing w:after="0"/>
        <w:jc w:val="both"/>
        <w:rPr>
          <w:rFonts w:ascii="Bookman Old Style" w:hAnsi="Bookman Old Style"/>
        </w:rPr>
      </w:pPr>
      <w:r w:rsidRPr="000159F7">
        <w:rPr>
          <w:rFonts w:ascii="Bookman Old Style" w:hAnsi="Bookman Old Style"/>
        </w:rPr>
        <w:t>El funcionamiento general descrito aquí es común a la ejecución de todos los comandos</w:t>
      </w:r>
      <w:r w:rsidR="00764D96" w:rsidRPr="000159F7">
        <w:rPr>
          <w:rFonts w:ascii="Bookman Old Style" w:hAnsi="Bookman Old Style"/>
        </w:rPr>
        <w:t xml:space="preserve">. </w:t>
      </w:r>
    </w:p>
    <w:p w:rsidR="00764D96" w:rsidRPr="000159F7" w:rsidRDefault="00764D96" w:rsidP="00764D96">
      <w:pPr>
        <w:spacing w:after="0"/>
        <w:jc w:val="both"/>
        <w:rPr>
          <w:rFonts w:ascii="Bookman Old Style" w:hAnsi="Bookman Old Style"/>
        </w:rPr>
      </w:pPr>
    </w:p>
    <w:p w:rsidR="00764D96" w:rsidRPr="000159F7" w:rsidRDefault="008F6978" w:rsidP="00764D96">
      <w:pPr>
        <w:spacing w:after="0"/>
        <w:jc w:val="both"/>
        <w:rPr>
          <w:rFonts w:ascii="Bookman Old Style" w:hAnsi="Bookman Old Style"/>
        </w:rPr>
      </w:pPr>
      <w:r w:rsidRPr="000159F7">
        <w:rPr>
          <w:rFonts w:ascii="Bookman Old Style" w:hAnsi="Bookman Old Style"/>
        </w:rPr>
        <w:t xml:space="preserve">Como primer paso, la GPU comprobará si el valor de escritura pedido corresponde a uno de los comandos válidos enumerados anteriormente. Si no es así la petición se ignorará y </w:t>
      </w:r>
      <w:r w:rsidR="00A77538">
        <w:rPr>
          <w:rFonts w:ascii="Bookman Old Style" w:hAnsi="Bookman Old Style"/>
        </w:rPr>
        <w:t xml:space="preserve">se detendrá su </w:t>
      </w:r>
      <w:r w:rsidRPr="000159F7">
        <w:rPr>
          <w:rFonts w:ascii="Bookman Old Style" w:hAnsi="Bookman Old Style"/>
        </w:rPr>
        <w:t>procesado</w:t>
      </w:r>
      <w:r w:rsidR="00764D96" w:rsidRPr="000159F7">
        <w:rPr>
          <w:rFonts w:ascii="Bookman Old Style" w:hAnsi="Bookman Old Style"/>
        </w:rPr>
        <w:t>.</w:t>
      </w:r>
    </w:p>
    <w:p w:rsidR="00764D96" w:rsidRPr="000159F7" w:rsidRDefault="00764D96" w:rsidP="00764D96">
      <w:pPr>
        <w:spacing w:after="0"/>
        <w:jc w:val="both"/>
        <w:rPr>
          <w:rFonts w:ascii="Bookman Old Style" w:hAnsi="Bookman Old Style"/>
        </w:rPr>
      </w:pPr>
    </w:p>
    <w:p w:rsidR="00B95353" w:rsidRPr="000159F7" w:rsidRDefault="008F6978" w:rsidP="00E5570D">
      <w:pPr>
        <w:spacing w:after="0"/>
        <w:jc w:val="both"/>
        <w:rPr>
          <w:rFonts w:ascii="Bookman Old Style" w:hAnsi="Bookman Old Style"/>
        </w:rPr>
      </w:pPr>
      <w:r w:rsidRPr="000159F7">
        <w:rPr>
          <w:rFonts w:ascii="Bookman Old Style" w:hAnsi="Bookman Old Style"/>
        </w:rPr>
        <w:t xml:space="preserve">Después la GPU comprobará si los pixels restantes son suficientes para realizar </w:t>
      </w:r>
      <w:r w:rsidR="00D83FDA">
        <w:rPr>
          <w:rFonts w:ascii="Bookman Old Style" w:hAnsi="Bookman Old Style"/>
        </w:rPr>
        <w:t>el</w:t>
      </w:r>
      <w:r w:rsidRPr="000159F7">
        <w:rPr>
          <w:rFonts w:ascii="Bookman Old Style" w:hAnsi="Bookman Old Style"/>
        </w:rPr>
        <w:t xml:space="preserve"> </w:t>
      </w:r>
      <w:r w:rsidR="00D83FDA">
        <w:rPr>
          <w:rFonts w:ascii="Bookman Old Style" w:hAnsi="Bookman Old Style"/>
        </w:rPr>
        <w:t>comando</w:t>
      </w:r>
      <w:r w:rsidRPr="000159F7">
        <w:rPr>
          <w:rFonts w:ascii="Bookman Old Style" w:hAnsi="Bookman Old Style"/>
        </w:rPr>
        <w:t xml:space="preserve"> pedid</w:t>
      </w:r>
      <w:r w:rsidR="00D83FDA">
        <w:rPr>
          <w:rFonts w:ascii="Bookman Old Style" w:hAnsi="Bookman Old Style"/>
        </w:rPr>
        <w:t>o</w:t>
      </w:r>
      <w:r w:rsidRPr="000159F7">
        <w:rPr>
          <w:rFonts w:ascii="Bookman Old Style" w:hAnsi="Bookman Old Style"/>
        </w:rPr>
        <w:t>, tal como se describe en la sección 7 (Rendimiento de la GPU)</w:t>
      </w:r>
      <w:r w:rsidR="00EE0BE4" w:rsidRPr="000159F7">
        <w:rPr>
          <w:rFonts w:ascii="Bookman Old Style" w:hAnsi="Bookman Old Style"/>
        </w:rPr>
        <w:t>.</w:t>
      </w:r>
    </w:p>
    <w:p w:rsidR="00EE0BE4" w:rsidRPr="000159F7" w:rsidRDefault="00EE0BE4" w:rsidP="00E5570D">
      <w:pPr>
        <w:spacing w:after="0"/>
        <w:jc w:val="both"/>
        <w:rPr>
          <w:rFonts w:ascii="Bookman Old Style" w:hAnsi="Bookman Old Style"/>
        </w:rPr>
      </w:pPr>
    </w:p>
    <w:p w:rsidR="00356FCA" w:rsidRPr="000159F7" w:rsidRDefault="008F6978" w:rsidP="00CC104D">
      <w:pPr>
        <w:spacing w:after="0"/>
        <w:jc w:val="both"/>
        <w:rPr>
          <w:rFonts w:ascii="Bookman Old Style" w:hAnsi="Bookman Old Style"/>
        </w:rPr>
      </w:pPr>
      <w:r w:rsidRPr="000159F7">
        <w:rPr>
          <w:rFonts w:ascii="Bookman Old Style" w:hAnsi="Bookman Old Style"/>
        </w:rPr>
        <w:t>Si el comando no se abortó por pixels restantes insuficientes, la GPU dibujará en el buffer de dibujo. Esta parte es específica de cada comando y se cubre en las siguientes subsecciones. Sin embargo, en todos los comandos, el mezclado de color se hará como se describe en la sección 6 para el valor actual de la variable “Modo de mezclado activo”</w:t>
      </w:r>
      <w:r w:rsidR="00356FCA" w:rsidRPr="000159F7">
        <w:rPr>
          <w:rFonts w:ascii="Bookman Old Style" w:hAnsi="Bookman Old Style"/>
        </w:rPr>
        <w:t>.</w:t>
      </w:r>
    </w:p>
    <w:p w:rsidR="00700EC2" w:rsidRPr="000159F7" w:rsidRDefault="00700EC2" w:rsidP="00CC104D">
      <w:pPr>
        <w:spacing w:after="0"/>
        <w:jc w:val="both"/>
        <w:rPr>
          <w:rFonts w:ascii="Bookman Old Style" w:hAnsi="Bookman Old Style"/>
        </w:rPr>
      </w:pPr>
    </w:p>
    <w:p w:rsidR="00B95353" w:rsidRPr="000159F7" w:rsidRDefault="00B95353" w:rsidP="00B95353">
      <w:pPr>
        <w:pStyle w:val="Ttulo3"/>
      </w:pPr>
      <w:r w:rsidRPr="000159F7">
        <w:t xml:space="preserve">10.2 </w:t>
      </w:r>
      <w:r w:rsidR="00317A6D" w:rsidRPr="000159F7">
        <w:t>Comando “Borrar Pantalla”</w:t>
      </w:r>
    </w:p>
    <w:p w:rsidR="00B95353" w:rsidRPr="000159F7" w:rsidRDefault="008F6978" w:rsidP="00B95353">
      <w:pPr>
        <w:spacing w:after="0"/>
        <w:jc w:val="both"/>
        <w:rPr>
          <w:rFonts w:ascii="Bookman Old Style" w:hAnsi="Bookman Old Style"/>
        </w:rPr>
      </w:pPr>
      <w:r w:rsidRPr="000159F7">
        <w:rPr>
          <w:rFonts w:ascii="Bookman Old Style" w:hAnsi="Bookman Old Style"/>
        </w:rPr>
        <w:t xml:space="preserve">La GPU dibujará en cada pixel del buffer de dibujo usando el color guardado actualmente en la variable interna </w:t>
      </w:r>
      <w:r w:rsidR="002D11C2" w:rsidRPr="000159F7">
        <w:rPr>
          <w:rFonts w:ascii="Bookman Old Style" w:hAnsi="Bookman Old Style"/>
        </w:rPr>
        <w:t>“</w:t>
      </w:r>
      <w:r w:rsidRPr="000159F7">
        <w:rPr>
          <w:rFonts w:ascii="Bookman Old Style" w:hAnsi="Bookman Old Style"/>
        </w:rPr>
        <w:t>Color</w:t>
      </w:r>
      <w:r w:rsidR="002D11C2" w:rsidRPr="000159F7">
        <w:rPr>
          <w:rFonts w:ascii="Bookman Old Style" w:hAnsi="Bookman Old Style"/>
        </w:rPr>
        <w:t xml:space="preserve"> de borrado”</w:t>
      </w:r>
      <w:r w:rsidRPr="000159F7">
        <w:rPr>
          <w:rFonts w:ascii="Bookman Old Style" w:hAnsi="Bookman Old Style"/>
        </w:rPr>
        <w:t>. Aparte del mezclado no se aplica ningún efecto</w:t>
      </w:r>
      <w:r w:rsidR="00B749AD" w:rsidRPr="000159F7">
        <w:rPr>
          <w:rFonts w:ascii="Bookman Old Style" w:hAnsi="Bookman Old Style"/>
        </w:rPr>
        <w:t>.</w:t>
      </w:r>
    </w:p>
    <w:p w:rsidR="00B95353" w:rsidRPr="000159F7" w:rsidRDefault="00B95353" w:rsidP="00B95353">
      <w:pPr>
        <w:pStyle w:val="Ttulo3"/>
      </w:pPr>
      <w:r w:rsidRPr="000159F7">
        <w:lastRenderedPageBreak/>
        <w:t>10.</w:t>
      </w:r>
      <w:r w:rsidR="00DF5C95" w:rsidRPr="000159F7">
        <w:t>3</w:t>
      </w:r>
      <w:r w:rsidRPr="000159F7">
        <w:t xml:space="preserve"> </w:t>
      </w:r>
      <w:r w:rsidR="00317A6D" w:rsidRPr="000159F7">
        <w:t>Comando “Dibujar Región”</w:t>
      </w:r>
    </w:p>
    <w:p w:rsidR="00B95353" w:rsidRPr="000159F7" w:rsidRDefault="00B84D14" w:rsidP="00B95353">
      <w:pPr>
        <w:spacing w:after="0"/>
        <w:jc w:val="both"/>
        <w:rPr>
          <w:rFonts w:ascii="Bookman Old Style" w:hAnsi="Bookman Old Style"/>
        </w:rPr>
      </w:pPr>
      <w:r w:rsidRPr="000159F7">
        <w:rPr>
          <w:rFonts w:ascii="Bookman Old Style" w:hAnsi="Bookman Old Style"/>
        </w:rPr>
        <w:t>La GPU dibujará en el buffer de dibujo una parte rectangular de la textura actualmente seleccionada. Ese rectángulo está delimitado por las variables de configuración de región correspondientes al ID de región actualmente seleccionado, para esa textura</w:t>
      </w:r>
      <w:r w:rsidR="00356FCA" w:rsidRPr="000159F7">
        <w:rPr>
          <w:rFonts w:ascii="Bookman Old Style" w:hAnsi="Bookman Old Style"/>
        </w:rPr>
        <w:t>.</w:t>
      </w:r>
    </w:p>
    <w:p w:rsidR="00356FCA" w:rsidRPr="000159F7" w:rsidRDefault="00356FCA" w:rsidP="00B95353">
      <w:pPr>
        <w:spacing w:after="0"/>
        <w:jc w:val="both"/>
        <w:rPr>
          <w:rFonts w:ascii="Bookman Old Style" w:hAnsi="Bookman Old Style"/>
        </w:rPr>
      </w:pPr>
    </w:p>
    <w:p w:rsidR="00356FCA" w:rsidRPr="000159F7" w:rsidRDefault="00B84D14" w:rsidP="00356FCA">
      <w:pPr>
        <w:spacing w:after="0"/>
        <w:jc w:val="both"/>
        <w:rPr>
          <w:rFonts w:ascii="Bookman Old Style" w:hAnsi="Bookman Old Style"/>
        </w:rPr>
      </w:pPr>
      <w:r w:rsidRPr="000159F7">
        <w:rPr>
          <w:rFonts w:ascii="Bookman Old Style" w:hAnsi="Bookman Old Style"/>
        </w:rPr>
        <w:t>La región se coloca de forma que el pixel marcado como foco de la región se dibuja en las coordenadas marcadas por la posición de dibujo actual de la GPU en el buffer de dibujo</w:t>
      </w:r>
      <w:r w:rsidR="00356FCA" w:rsidRPr="000159F7">
        <w:rPr>
          <w:rFonts w:ascii="Bookman Old Style" w:hAnsi="Bookman Old Style"/>
        </w:rPr>
        <w:t>.</w:t>
      </w:r>
    </w:p>
    <w:p w:rsidR="00764D96" w:rsidRPr="000159F7" w:rsidRDefault="00764D96" w:rsidP="00764D96">
      <w:pPr>
        <w:spacing w:after="0"/>
        <w:jc w:val="both"/>
        <w:rPr>
          <w:rFonts w:ascii="Bookman Old Style" w:hAnsi="Bookman Old Style"/>
        </w:rPr>
      </w:pPr>
    </w:p>
    <w:p w:rsidR="00764D96" w:rsidRPr="000159F7" w:rsidRDefault="00B84D14" w:rsidP="00764D96">
      <w:pPr>
        <w:spacing w:after="0"/>
        <w:jc w:val="both"/>
        <w:rPr>
          <w:rFonts w:ascii="Bookman Old Style" w:hAnsi="Bookman Old Style"/>
        </w:rPr>
      </w:pPr>
      <w:r w:rsidRPr="000159F7">
        <w:rPr>
          <w:rFonts w:ascii="Bookman Old Style" w:hAnsi="Bookman Old Style"/>
        </w:rPr>
        <w:t>Al dibujar la región la GPU aplicará multiplica</w:t>
      </w:r>
      <w:r w:rsidR="00AD3285">
        <w:rPr>
          <w:rFonts w:ascii="Bookman Old Style" w:hAnsi="Bookman Old Style"/>
        </w:rPr>
        <w:t>do</w:t>
      </w:r>
      <w:r w:rsidRPr="000159F7">
        <w:rPr>
          <w:rFonts w:ascii="Bookman Old Style" w:hAnsi="Bookman Old Style"/>
        </w:rPr>
        <w:t xml:space="preserve"> de color</w:t>
      </w:r>
      <w:r w:rsidR="00AD3285">
        <w:rPr>
          <w:rFonts w:ascii="Bookman Old Style" w:hAnsi="Bookman Old Style"/>
        </w:rPr>
        <w:t>,</w:t>
      </w:r>
      <w:r w:rsidRPr="000159F7">
        <w:rPr>
          <w:rFonts w:ascii="Bookman Old Style" w:hAnsi="Bookman Old Style"/>
        </w:rPr>
        <w:t xml:space="preserve"> con el color de GPU guardado en la variable “Color de multiplicado”. El orden de las operaciones de color es este</w:t>
      </w:r>
      <w:r w:rsidR="00FF56B8" w:rsidRPr="000159F7">
        <w:rPr>
          <w:rFonts w:ascii="Bookman Old Style" w:hAnsi="Bookman Old Style"/>
        </w:rPr>
        <w:t>:</w:t>
      </w:r>
    </w:p>
    <w:p w:rsidR="00FF56B8" w:rsidRPr="000159F7" w:rsidRDefault="00FF56B8" w:rsidP="00764D96">
      <w:pPr>
        <w:spacing w:after="0"/>
        <w:jc w:val="both"/>
        <w:rPr>
          <w:rFonts w:ascii="Bookman Old Style" w:hAnsi="Bookman Old Style"/>
        </w:rPr>
      </w:pPr>
    </w:p>
    <w:p w:rsidR="00FF56B8" w:rsidRPr="000159F7" w:rsidRDefault="00B84D14" w:rsidP="00FF56B8">
      <w:pPr>
        <w:pStyle w:val="Prrafodelista"/>
        <w:numPr>
          <w:ilvl w:val="0"/>
          <w:numId w:val="20"/>
        </w:numPr>
        <w:spacing w:after="0"/>
        <w:jc w:val="both"/>
        <w:rPr>
          <w:rFonts w:ascii="Bookman Old Style" w:hAnsi="Bookman Old Style"/>
        </w:rPr>
      </w:pPr>
      <w:r w:rsidRPr="000159F7">
        <w:rPr>
          <w:rFonts w:ascii="Bookman Old Style" w:hAnsi="Bookman Old Style"/>
        </w:rPr>
        <w:t>Hacer la multiplicación entre los pixels de la región y el color de multiplicado</w:t>
      </w:r>
      <w:r w:rsidR="00D63A08" w:rsidRPr="000159F7">
        <w:rPr>
          <w:rFonts w:ascii="Bookman Old Style" w:hAnsi="Bookman Old Style"/>
        </w:rPr>
        <w:t>.</w:t>
      </w:r>
    </w:p>
    <w:p w:rsidR="00D63A08" w:rsidRPr="000159F7" w:rsidRDefault="00B84D14" w:rsidP="00FF56B8">
      <w:pPr>
        <w:pStyle w:val="Prrafodelista"/>
        <w:numPr>
          <w:ilvl w:val="0"/>
          <w:numId w:val="20"/>
        </w:numPr>
        <w:spacing w:after="0"/>
        <w:jc w:val="both"/>
        <w:rPr>
          <w:rFonts w:ascii="Bookman Old Style" w:hAnsi="Bookman Old Style"/>
        </w:rPr>
      </w:pPr>
      <w:r w:rsidRPr="000159F7">
        <w:rPr>
          <w:rFonts w:ascii="Bookman Old Style" w:hAnsi="Bookman Old Style"/>
        </w:rPr>
        <w:t>Hacer el mezclado del color resultante de (1) sobre el contenido del buffer de dibujo</w:t>
      </w:r>
      <w:r w:rsidR="00D63A08" w:rsidRPr="000159F7">
        <w:rPr>
          <w:rFonts w:ascii="Bookman Old Style" w:hAnsi="Bookman Old Style"/>
        </w:rPr>
        <w:t>.</w:t>
      </w:r>
    </w:p>
    <w:p w:rsidR="00356FCA" w:rsidRPr="000159F7" w:rsidRDefault="00356FCA" w:rsidP="00B95353">
      <w:pPr>
        <w:spacing w:after="0"/>
        <w:jc w:val="both"/>
        <w:rPr>
          <w:rFonts w:ascii="Bookman Old Style" w:hAnsi="Bookman Old Style"/>
        </w:rPr>
      </w:pPr>
    </w:p>
    <w:p w:rsidR="00183495" w:rsidRPr="000159F7" w:rsidRDefault="00B84D14" w:rsidP="00B95353">
      <w:pPr>
        <w:spacing w:after="0"/>
        <w:jc w:val="both"/>
        <w:rPr>
          <w:rFonts w:ascii="Bookman Old Style" w:hAnsi="Bookman Old Style"/>
        </w:rPr>
      </w:pPr>
      <w:r w:rsidRPr="000159F7">
        <w:rPr>
          <w:rFonts w:ascii="Bookman Old Style" w:hAnsi="Bookman Old Style"/>
        </w:rPr>
        <w:t>Este comando ignorará los valores actuales de las variables de escala y ángulo de dibujo. La región se dibuja siempre sin transformaciones espaciales</w:t>
      </w:r>
      <w:r w:rsidR="00183495" w:rsidRPr="000159F7">
        <w:rPr>
          <w:rFonts w:ascii="Bookman Old Style" w:hAnsi="Bookman Old Style"/>
        </w:rPr>
        <w:t>.</w:t>
      </w:r>
    </w:p>
    <w:p w:rsidR="00B84D14" w:rsidRPr="000159F7" w:rsidRDefault="00B84D14" w:rsidP="00B95353">
      <w:pPr>
        <w:spacing w:after="0"/>
        <w:jc w:val="both"/>
        <w:rPr>
          <w:rFonts w:ascii="Bookman Old Style" w:hAnsi="Bookman Old Style"/>
        </w:rPr>
      </w:pPr>
    </w:p>
    <w:p w:rsidR="00356FCA" w:rsidRPr="000159F7" w:rsidRDefault="00356FCA" w:rsidP="00356FCA">
      <w:pPr>
        <w:pStyle w:val="Ttulo3"/>
      </w:pPr>
      <w:r w:rsidRPr="000159F7">
        <w:t>10.</w:t>
      </w:r>
      <w:r w:rsidR="00DF5C95" w:rsidRPr="000159F7">
        <w:t>4</w:t>
      </w:r>
      <w:r w:rsidRPr="000159F7">
        <w:t xml:space="preserve"> </w:t>
      </w:r>
      <w:r w:rsidR="00317A6D" w:rsidRPr="000159F7">
        <w:t>Comando “Dibujar Región Escalada”</w:t>
      </w:r>
    </w:p>
    <w:p w:rsidR="00356FCA" w:rsidRPr="000159F7" w:rsidRDefault="00500C51" w:rsidP="00356FCA">
      <w:pPr>
        <w:spacing w:after="0"/>
        <w:jc w:val="both"/>
        <w:rPr>
          <w:rFonts w:ascii="Bookman Old Style" w:hAnsi="Bookman Old Style"/>
        </w:rPr>
      </w:pPr>
      <w:r w:rsidRPr="000159F7">
        <w:rPr>
          <w:rFonts w:ascii="Bookman Old Style" w:hAnsi="Bookman Old Style"/>
        </w:rPr>
        <w:t>El procesado será el mismo que en el comando “Dibujar Región”, pero la región dibujada también se escala. Los factores de escala a lo largo de X e Y serán los valores de las variables "Escala de dibujo en X" y "Escala de dibujo en Y", respectivamente. Los factores de escala negativos a lo largo de X ó Y producen un efecto espejo en esa dimensión</w:t>
      </w:r>
      <w:r w:rsidR="004B0058" w:rsidRPr="000159F7">
        <w:rPr>
          <w:rFonts w:ascii="Bookman Old Style" w:hAnsi="Bookman Old Style"/>
        </w:rPr>
        <w:t>.</w:t>
      </w:r>
    </w:p>
    <w:p w:rsidR="00356FCA" w:rsidRPr="000159F7" w:rsidRDefault="00356FCA" w:rsidP="00356FCA">
      <w:pPr>
        <w:spacing w:after="0"/>
        <w:jc w:val="both"/>
        <w:rPr>
          <w:rFonts w:ascii="Bookman Old Style" w:hAnsi="Bookman Old Style"/>
        </w:rPr>
      </w:pPr>
    </w:p>
    <w:p w:rsidR="00356FCA" w:rsidRPr="000159F7" w:rsidRDefault="00500C51" w:rsidP="00183495">
      <w:pPr>
        <w:spacing w:after="0"/>
        <w:jc w:val="both"/>
        <w:rPr>
          <w:rFonts w:ascii="Bookman Old Style" w:hAnsi="Bookman Old Style"/>
        </w:rPr>
      </w:pPr>
      <w:r w:rsidRPr="000159F7">
        <w:rPr>
          <w:rFonts w:ascii="Bookman Old Style" w:hAnsi="Bookman Old Style"/>
        </w:rPr>
        <w:t>El escalado se hará de forma que, para cualquier factor de escala, el foco de la región se siga dibujando en la posición de dibujo de la GPU dentro del buffer de dibujo</w:t>
      </w:r>
      <w:r w:rsidR="00356FCA" w:rsidRPr="000159F7">
        <w:rPr>
          <w:rFonts w:ascii="Bookman Old Style" w:hAnsi="Bookman Old Style"/>
        </w:rPr>
        <w:t>.</w:t>
      </w:r>
    </w:p>
    <w:p w:rsidR="0069018B" w:rsidRPr="000159F7" w:rsidRDefault="0069018B" w:rsidP="0069018B">
      <w:pPr>
        <w:spacing w:after="0"/>
        <w:jc w:val="both"/>
        <w:rPr>
          <w:rFonts w:ascii="Bookman Old Style" w:hAnsi="Bookman Old Style"/>
        </w:rPr>
      </w:pPr>
    </w:p>
    <w:p w:rsidR="00DF5C95" w:rsidRPr="000159F7" w:rsidRDefault="00DF5C95" w:rsidP="00DF5C95">
      <w:pPr>
        <w:pStyle w:val="Ttulo3"/>
      </w:pPr>
      <w:r w:rsidRPr="000159F7">
        <w:t xml:space="preserve">10.5 </w:t>
      </w:r>
      <w:r w:rsidR="00317A6D" w:rsidRPr="000159F7">
        <w:t>Comando “Dibujar Región Rotada”</w:t>
      </w:r>
    </w:p>
    <w:p w:rsidR="00DF5C95" w:rsidRPr="000159F7" w:rsidRDefault="00500C51" w:rsidP="00DF5C95">
      <w:pPr>
        <w:spacing w:after="0"/>
        <w:jc w:val="both"/>
        <w:rPr>
          <w:rFonts w:ascii="Bookman Old Style" w:hAnsi="Bookman Old Style"/>
        </w:rPr>
      </w:pPr>
      <w:r w:rsidRPr="000159F7">
        <w:rPr>
          <w:rFonts w:ascii="Bookman Old Style" w:hAnsi="Bookman Old Style"/>
        </w:rPr>
        <w:t>El procesado será el mismo que en el comando “Dibujar Región”, pero la región dibujada también se rota</w:t>
      </w:r>
      <w:r w:rsidR="00DF5C95" w:rsidRPr="000159F7">
        <w:rPr>
          <w:rFonts w:ascii="Bookman Old Style" w:hAnsi="Bookman Old Style"/>
        </w:rPr>
        <w:t xml:space="preserve">. </w:t>
      </w:r>
      <w:r w:rsidRPr="000159F7">
        <w:rPr>
          <w:rFonts w:ascii="Bookman Old Style" w:hAnsi="Bookman Old Style"/>
        </w:rPr>
        <w:t>El ángulo de rotación será el valor de la variable</w:t>
      </w:r>
      <w:r w:rsidR="00DF5C95" w:rsidRPr="000159F7">
        <w:rPr>
          <w:rFonts w:ascii="Bookman Old Style" w:hAnsi="Bookman Old Style"/>
        </w:rPr>
        <w:t xml:space="preserve"> “</w:t>
      </w:r>
      <w:r w:rsidRPr="000159F7">
        <w:rPr>
          <w:rFonts w:ascii="Bookman Old Style" w:hAnsi="Bookman Old Style"/>
        </w:rPr>
        <w:t>Ángulo de dibujo</w:t>
      </w:r>
      <w:r w:rsidR="00DF5C95" w:rsidRPr="000159F7">
        <w:rPr>
          <w:rFonts w:ascii="Bookman Old Style" w:hAnsi="Bookman Old Style"/>
        </w:rPr>
        <w:t xml:space="preserve">”. </w:t>
      </w:r>
      <w:r w:rsidRPr="000159F7">
        <w:rPr>
          <w:rFonts w:ascii="Bookman Old Style" w:hAnsi="Bookman Old Style"/>
        </w:rPr>
        <w:t>Se interpreta en radianes, y los ángulos positivos rotan en el sentido de las agujas del reloj</w:t>
      </w:r>
      <w:r w:rsidR="00DF5C95"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DF5C95" w:rsidRPr="000159F7" w:rsidRDefault="00500C51" w:rsidP="00DF5C95">
      <w:pPr>
        <w:spacing w:after="0"/>
        <w:jc w:val="both"/>
        <w:rPr>
          <w:rFonts w:ascii="Bookman Old Style" w:hAnsi="Bookman Old Style"/>
        </w:rPr>
      </w:pPr>
      <w:r w:rsidRPr="000159F7">
        <w:rPr>
          <w:rFonts w:ascii="Bookman Old Style" w:hAnsi="Bookman Old Style"/>
        </w:rPr>
        <w:t>La rotación se hará tomando como centro el foco de la región dibujada</w:t>
      </w:r>
      <w:r w:rsidR="00DF5C95" w:rsidRPr="000159F7">
        <w:rPr>
          <w:rFonts w:ascii="Bookman Old Style" w:hAnsi="Bookman Old Style"/>
        </w:rPr>
        <w:t xml:space="preserve">. </w:t>
      </w:r>
      <w:r w:rsidRPr="000159F7">
        <w:rPr>
          <w:rFonts w:ascii="Bookman Old Style" w:hAnsi="Bookman Old Style"/>
        </w:rPr>
        <w:t>Así el foco de la región siempre se dibuja en la posición de dibujo de la GPU dentro del buffer de dibujo</w:t>
      </w:r>
      <w:r w:rsidR="00DF5C95"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DF5C95" w:rsidRPr="000159F7" w:rsidRDefault="00DF5C95" w:rsidP="00DF5C95">
      <w:pPr>
        <w:pStyle w:val="Ttulo3"/>
      </w:pPr>
      <w:r w:rsidRPr="000159F7">
        <w:t xml:space="preserve">10.6 </w:t>
      </w:r>
      <w:r w:rsidR="00317A6D" w:rsidRPr="000159F7">
        <w:t>Comando “Dibujar Región Rotoescalada”</w:t>
      </w:r>
    </w:p>
    <w:p w:rsidR="00DF5C95" w:rsidRPr="000159F7" w:rsidRDefault="00500C51" w:rsidP="00DF5C95">
      <w:pPr>
        <w:spacing w:after="0"/>
        <w:jc w:val="both"/>
        <w:rPr>
          <w:rFonts w:ascii="Bookman Old Style" w:hAnsi="Bookman Old Style"/>
        </w:rPr>
      </w:pPr>
      <w:r w:rsidRPr="000159F7">
        <w:rPr>
          <w:rFonts w:ascii="Bookman Old Style" w:hAnsi="Bookman Old Style"/>
        </w:rPr>
        <w:t>El procesado será el mismo que en el comando “Dibujar Región”, pero la región dibujada también se escala y se rota</w:t>
      </w:r>
      <w:r w:rsidR="00DF5C95" w:rsidRPr="000159F7">
        <w:rPr>
          <w:rFonts w:ascii="Bookman Old Style" w:hAnsi="Bookman Old Style"/>
        </w:rPr>
        <w:t xml:space="preserve">. </w:t>
      </w:r>
      <w:r w:rsidRPr="000159F7">
        <w:rPr>
          <w:rFonts w:ascii="Bookman Old Style" w:hAnsi="Bookman Old Style"/>
        </w:rPr>
        <w:t xml:space="preserve">Estos efectos se aplican de la misma forma ya descrita para los comandos </w:t>
      </w:r>
      <w:r w:rsidR="00DF5C95" w:rsidRPr="000159F7">
        <w:rPr>
          <w:rFonts w:ascii="Bookman Old Style" w:hAnsi="Bookman Old Style"/>
        </w:rPr>
        <w:t>“</w:t>
      </w:r>
      <w:r w:rsidRPr="000159F7">
        <w:rPr>
          <w:rFonts w:ascii="Bookman Old Style" w:hAnsi="Bookman Old Style"/>
        </w:rPr>
        <w:t>Dibujar Región Escalada</w:t>
      </w:r>
      <w:r w:rsidR="00DF5C95" w:rsidRPr="000159F7">
        <w:rPr>
          <w:rFonts w:ascii="Bookman Old Style" w:hAnsi="Bookman Old Style"/>
        </w:rPr>
        <w:t xml:space="preserve">” </w:t>
      </w:r>
      <w:r w:rsidRPr="000159F7">
        <w:rPr>
          <w:rFonts w:ascii="Bookman Old Style" w:hAnsi="Bookman Old Style"/>
        </w:rPr>
        <w:t>y</w:t>
      </w:r>
      <w:r w:rsidR="00DF5C95" w:rsidRPr="000159F7">
        <w:rPr>
          <w:rFonts w:ascii="Bookman Old Style" w:hAnsi="Bookman Old Style"/>
        </w:rPr>
        <w:t xml:space="preserve"> “</w:t>
      </w:r>
      <w:r w:rsidRPr="000159F7">
        <w:rPr>
          <w:rFonts w:ascii="Bookman Old Style" w:hAnsi="Bookman Old Style"/>
        </w:rPr>
        <w:t>Dibujar Región Rotada</w:t>
      </w:r>
      <w:r w:rsidR="00DF5C95"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DF5C95" w:rsidRPr="000159F7" w:rsidRDefault="00500C51" w:rsidP="00DF5C95">
      <w:pPr>
        <w:spacing w:after="0"/>
        <w:jc w:val="both"/>
        <w:rPr>
          <w:rFonts w:ascii="Bookman Old Style" w:hAnsi="Bookman Old Style"/>
        </w:rPr>
      </w:pPr>
      <w:r w:rsidRPr="000159F7">
        <w:rPr>
          <w:rFonts w:ascii="Bookman Old Style" w:hAnsi="Bookman Old Style"/>
        </w:rPr>
        <w:t xml:space="preserve">Los efectos de escalado y rotación se combinarán garantizando que el foco de la región se siga dibujando en la posición de dibujo de la GPU dentro del buffer de dibujo. Además, la combinación de ambos efectos siempre debe realizar el escalado en relación con los ejes X </w:t>
      </w:r>
      <w:r w:rsidRPr="000159F7">
        <w:rPr>
          <w:rFonts w:ascii="Bookman Old Style" w:hAnsi="Bookman Old Style"/>
        </w:rPr>
        <w:lastRenderedPageBreak/>
        <w:t xml:space="preserve">e Y de la textura y no en relación con las coordenadas de la pantalla. En otras palabras: el orden de las transformaciones debe ser primero </w:t>
      </w:r>
      <w:r w:rsidR="00063C14">
        <w:rPr>
          <w:rFonts w:ascii="Bookman Old Style" w:hAnsi="Bookman Old Style"/>
        </w:rPr>
        <w:t>el</w:t>
      </w:r>
      <w:r w:rsidRPr="000159F7">
        <w:rPr>
          <w:rFonts w:ascii="Bookman Old Style" w:hAnsi="Bookman Old Style"/>
        </w:rPr>
        <w:t xml:space="preserve"> escala</w:t>
      </w:r>
      <w:r w:rsidR="00063C14">
        <w:rPr>
          <w:rFonts w:ascii="Bookman Old Style" w:hAnsi="Bookman Old Style"/>
        </w:rPr>
        <w:t>do</w:t>
      </w:r>
      <w:r w:rsidRPr="000159F7">
        <w:rPr>
          <w:rFonts w:ascii="Bookman Old Style" w:hAnsi="Bookman Old Style"/>
        </w:rPr>
        <w:t xml:space="preserve"> y luego la rotación</w:t>
      </w:r>
      <w:r w:rsidR="004D3060"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69018B" w:rsidRPr="000159F7" w:rsidRDefault="0069018B" w:rsidP="0069018B">
      <w:pPr>
        <w:pStyle w:val="Ttulo3"/>
      </w:pPr>
      <w:r w:rsidRPr="000159F7">
        <w:t>10.</w:t>
      </w:r>
      <w:r w:rsidR="00DF5C95" w:rsidRPr="000159F7">
        <w:t>7</w:t>
      </w:r>
      <w:r w:rsidRPr="000159F7">
        <w:t xml:space="preserve"> Not</w:t>
      </w:r>
      <w:r w:rsidR="00317A6D" w:rsidRPr="000159F7">
        <w:t>as sobre transformaciones</w:t>
      </w:r>
      <w:r w:rsidRPr="000159F7">
        <w:t xml:space="preserve"> </w:t>
      </w:r>
      <w:r w:rsidR="00317A6D" w:rsidRPr="000159F7">
        <w:t>2D</w:t>
      </w:r>
    </w:p>
    <w:p w:rsidR="00AA5120" w:rsidRPr="000159F7" w:rsidRDefault="00317A6D" w:rsidP="00AA5120">
      <w:pPr>
        <w:pStyle w:val="Ttulo4"/>
        <w:rPr>
          <w:lang w:val="es-ES"/>
        </w:rPr>
      </w:pPr>
      <w:r w:rsidRPr="000159F7">
        <w:rPr>
          <w:lang w:val="es-ES"/>
        </w:rPr>
        <w:t>Colocación de regiones para</w:t>
      </w:r>
      <w:r w:rsidR="00AA5120" w:rsidRPr="000159F7">
        <w:rPr>
          <w:lang w:val="es-ES"/>
        </w:rPr>
        <w:t xml:space="preserve"> factor</w:t>
      </w:r>
      <w:r w:rsidRPr="000159F7">
        <w:rPr>
          <w:lang w:val="es-ES"/>
        </w:rPr>
        <w:t>e</w:t>
      </w:r>
      <w:r w:rsidR="00AA5120" w:rsidRPr="000159F7">
        <w:rPr>
          <w:lang w:val="es-ES"/>
        </w:rPr>
        <w:t>s</w:t>
      </w:r>
      <w:r w:rsidRPr="000159F7">
        <w:rPr>
          <w:lang w:val="es-ES"/>
        </w:rPr>
        <w:t xml:space="preserve"> de escalado grandes</w:t>
      </w:r>
    </w:p>
    <w:p w:rsidR="00AA5120" w:rsidRPr="000159F7" w:rsidRDefault="00F47B4F" w:rsidP="00AA5120">
      <w:pPr>
        <w:spacing w:after="0"/>
        <w:jc w:val="both"/>
        <w:rPr>
          <w:rFonts w:ascii="Bookman Old Style" w:hAnsi="Bookman Old Style"/>
        </w:rPr>
      </w:pPr>
      <w:r w:rsidRPr="000159F7">
        <w:rPr>
          <w:rFonts w:ascii="Bookman Old Style" w:hAnsi="Bookman Old Style"/>
        </w:rPr>
        <w:t xml:space="preserve">Al dibujar con escalas grandes, </w:t>
      </w:r>
      <w:r w:rsidR="00292208">
        <w:rPr>
          <w:rFonts w:ascii="Bookman Old Style" w:hAnsi="Bookman Old Style"/>
        </w:rPr>
        <w:t xml:space="preserve">un solo pixel de textura puede ocupar varios pixels de la pantalla. </w:t>
      </w:r>
      <w:r w:rsidR="00BA11D1">
        <w:rPr>
          <w:rFonts w:ascii="Bookman Old Style" w:hAnsi="Bookman Old Style"/>
        </w:rPr>
        <w:t xml:space="preserve">En estos casos debe tenerse en cuenta que </w:t>
      </w:r>
      <w:r w:rsidRPr="000159F7">
        <w:rPr>
          <w:rFonts w:ascii="Bookman Old Style" w:hAnsi="Bookman Old Style"/>
        </w:rPr>
        <w:t>la referencia para colocar los pixels de la textura no es el centro del pixel sino su esquina superior izquierda. Esto significa que si escalamos un único pixel con los factores X = 640.0 e Y = 360.0, y lo dibujamos en la posición (0, 0) cubrirá exactamente la pantall</w:t>
      </w:r>
      <w:r w:rsidR="00E312B8" w:rsidRPr="000159F7">
        <w:rPr>
          <w:rFonts w:ascii="Bookman Old Style" w:hAnsi="Bookman Old Style"/>
        </w:rPr>
        <w:t>a completa</w:t>
      </w:r>
      <w:r w:rsidR="00AA5120" w:rsidRPr="000159F7">
        <w:rPr>
          <w:rFonts w:ascii="Bookman Old Style" w:hAnsi="Bookman Old Style"/>
        </w:rPr>
        <w:t>.</w:t>
      </w:r>
    </w:p>
    <w:p w:rsidR="00AA5120" w:rsidRPr="000159F7" w:rsidRDefault="00AA5120" w:rsidP="00AA5120">
      <w:pPr>
        <w:spacing w:after="0"/>
        <w:jc w:val="both"/>
        <w:rPr>
          <w:rFonts w:ascii="Bookman Old Style" w:hAnsi="Bookman Old Style"/>
        </w:rPr>
      </w:pPr>
    </w:p>
    <w:p w:rsidR="00AA5120" w:rsidRPr="000159F7" w:rsidRDefault="00E312B8" w:rsidP="00AA5120">
      <w:pPr>
        <w:spacing w:after="0"/>
        <w:jc w:val="both"/>
        <w:rPr>
          <w:rFonts w:ascii="Bookman Old Style" w:hAnsi="Bookman Old Style"/>
        </w:rPr>
      </w:pPr>
      <w:r w:rsidRPr="000159F7">
        <w:rPr>
          <w:rFonts w:ascii="Bookman Old Style" w:hAnsi="Bookman Old Style"/>
        </w:rPr>
        <w:t>Como ejemplo, dibujaremos la región que se ve en la imagen (3 x 2 pixels) con una escala grande. El foco de esta región se sitúa en su pixel verde. Si usamos la posición de dibujo dada por la cruz de líneas oscurecidas, el resultado en pantalla será el siguiente</w:t>
      </w:r>
      <w:r w:rsidR="00AA5120" w:rsidRPr="000159F7">
        <w:rPr>
          <w:rFonts w:ascii="Bookman Old Style" w:hAnsi="Bookman Old Style"/>
        </w:rPr>
        <w:t>:</w:t>
      </w:r>
    </w:p>
    <w:p w:rsidR="008A7FB7" w:rsidRPr="000159F7" w:rsidRDefault="008A7FB7" w:rsidP="00AA5120">
      <w:pPr>
        <w:spacing w:after="0"/>
        <w:jc w:val="both"/>
        <w:rPr>
          <w:rFonts w:ascii="Bookman Old Style" w:hAnsi="Bookman Old Style"/>
        </w:rPr>
      </w:pPr>
    </w:p>
    <w:p w:rsidR="00AA5120" w:rsidRPr="000159F7" w:rsidRDefault="00AA5120" w:rsidP="00AA5120">
      <w:pPr>
        <w:spacing w:after="0"/>
        <w:jc w:val="both"/>
        <w:rPr>
          <w:rFonts w:ascii="Bookman Old Style" w:hAnsi="Bookman Old Style"/>
        </w:rPr>
      </w:pPr>
      <w:r w:rsidRPr="000159F7">
        <w:rPr>
          <w:rFonts w:ascii="Bookman Old Style" w:hAnsi="Bookman Old Style"/>
          <w:noProof/>
          <w:lang w:eastAsia="es-ES"/>
        </w:rPr>
        <w:drawing>
          <wp:inline distT="0" distB="0" distL="0" distR="0">
            <wp:extent cx="6184900" cy="2061845"/>
            <wp:effectExtent l="19050" t="0" r="6350" b="0"/>
            <wp:docPr id="7" name="Imagen 1" descr="J:\Codigo\C++\Vircon32\Documentacion\Especificaciones ingles\Imagenes\LargeZoomPosit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LargeZoomPositioning.png"/>
                    <pic:cNvPicPr>
                      <a:picLocks noChangeAspect="1" noChangeArrowheads="1"/>
                    </pic:cNvPicPr>
                  </pic:nvPicPr>
                  <pic:blipFill>
                    <a:blip r:embed="rId24" cstate="print"/>
                    <a:srcRect/>
                    <a:stretch>
                      <a:fillRect/>
                    </a:stretch>
                  </pic:blipFill>
                  <pic:spPr bwMode="auto">
                    <a:xfrm>
                      <a:off x="0" y="0"/>
                      <a:ext cx="6184900" cy="2061845"/>
                    </a:xfrm>
                    <a:prstGeom prst="rect">
                      <a:avLst/>
                    </a:prstGeom>
                    <a:noFill/>
                    <a:ln w="9525">
                      <a:noFill/>
                      <a:miter lim="800000"/>
                      <a:headEnd/>
                      <a:tailEnd/>
                    </a:ln>
                  </pic:spPr>
                </pic:pic>
              </a:graphicData>
            </a:graphic>
          </wp:inline>
        </w:drawing>
      </w:r>
    </w:p>
    <w:p w:rsidR="00AA5120" w:rsidRPr="000159F7" w:rsidRDefault="00AA5120" w:rsidP="00AA5120">
      <w:pPr>
        <w:spacing w:after="0"/>
        <w:jc w:val="both"/>
        <w:rPr>
          <w:rFonts w:ascii="Bookman Old Style" w:hAnsi="Bookman Old Style"/>
        </w:rPr>
      </w:pPr>
    </w:p>
    <w:p w:rsidR="00D3190B" w:rsidRPr="000159F7" w:rsidRDefault="00E312B8" w:rsidP="00AA5120">
      <w:pPr>
        <w:spacing w:after="0"/>
        <w:jc w:val="both"/>
        <w:rPr>
          <w:rFonts w:ascii="Bookman Old Style" w:hAnsi="Bookman Old Style"/>
        </w:rPr>
      </w:pPr>
      <w:r w:rsidRPr="000159F7">
        <w:rPr>
          <w:rFonts w:ascii="Bookman Old Style" w:hAnsi="Bookman Old Style"/>
        </w:rPr>
        <w:t>Cuando la región se dibuja sin rotación (imagen izquierda), la esquina superior izquierda del pixel verde se solapa con la posición de dibujo. Si además activamos la rotación (imagen de la derecha), ese mismo pixel de la pantalla se usará como centro de rotación, por lo que la esquina original del pixel verde seguirá dibujándose en la posición de dibujo</w:t>
      </w:r>
      <w:r w:rsidR="00D3190B" w:rsidRPr="000159F7">
        <w:rPr>
          <w:rFonts w:ascii="Bookman Old Style" w:hAnsi="Bookman Old Style"/>
        </w:rPr>
        <w:t>.</w:t>
      </w:r>
    </w:p>
    <w:p w:rsidR="00D3190B" w:rsidRPr="000159F7" w:rsidRDefault="00D3190B" w:rsidP="00AA5120">
      <w:pPr>
        <w:spacing w:after="0"/>
        <w:jc w:val="both"/>
        <w:rPr>
          <w:rFonts w:ascii="Bookman Old Style" w:hAnsi="Bookman Old Style"/>
        </w:rPr>
      </w:pPr>
    </w:p>
    <w:p w:rsidR="0069018B" w:rsidRPr="000159F7" w:rsidRDefault="00317A6D" w:rsidP="0069018B">
      <w:pPr>
        <w:pStyle w:val="Ttulo4"/>
        <w:rPr>
          <w:lang w:val="es-ES"/>
        </w:rPr>
      </w:pPr>
      <w:r w:rsidRPr="000159F7">
        <w:rPr>
          <w:lang w:val="es-ES"/>
        </w:rPr>
        <w:t>Métodos de i</w:t>
      </w:r>
      <w:r w:rsidR="0069018B" w:rsidRPr="000159F7">
        <w:rPr>
          <w:lang w:val="es-ES"/>
        </w:rPr>
        <w:t>nterpola</w:t>
      </w:r>
      <w:r w:rsidRPr="000159F7">
        <w:rPr>
          <w:lang w:val="es-ES"/>
        </w:rPr>
        <w:t>ción</w:t>
      </w:r>
    </w:p>
    <w:p w:rsidR="00AA5120" w:rsidRPr="000159F7" w:rsidRDefault="00E312B8" w:rsidP="0069018B">
      <w:pPr>
        <w:spacing w:after="0"/>
        <w:jc w:val="both"/>
        <w:rPr>
          <w:rFonts w:ascii="Bookman Old Style" w:hAnsi="Bookman Old Style"/>
        </w:rPr>
      </w:pPr>
      <w:r w:rsidRPr="000159F7">
        <w:rPr>
          <w:rFonts w:ascii="Bookman Old Style" w:hAnsi="Bookman Old Style"/>
        </w:rPr>
        <w:t>El método de interpolación de referencia en la GPU de Vircon32 es el del “vecino más próximo”. Aún así las implementaciones son libres de elegir otros métodos de interpolación para el escalado y la rotación de la imagen. Sin embargo, los algoritmos elegidos deben preservar los colores originales</w:t>
      </w:r>
      <w:r w:rsidR="00DD2354" w:rsidRPr="000159F7">
        <w:rPr>
          <w:rFonts w:ascii="Bookman Old Style" w:hAnsi="Bookman Old Style"/>
        </w:rPr>
        <w:t>.</w:t>
      </w:r>
    </w:p>
    <w:p w:rsidR="00AA5120" w:rsidRPr="000159F7" w:rsidRDefault="00AA5120" w:rsidP="0069018B">
      <w:pPr>
        <w:spacing w:after="0"/>
        <w:jc w:val="both"/>
        <w:rPr>
          <w:rFonts w:ascii="Bookman Old Style" w:hAnsi="Bookman Old Style"/>
        </w:rPr>
      </w:pPr>
    </w:p>
    <w:p w:rsidR="00DD2354" w:rsidRPr="000159F7" w:rsidRDefault="00E312B8" w:rsidP="0069018B">
      <w:pPr>
        <w:spacing w:after="0"/>
        <w:jc w:val="both"/>
        <w:rPr>
          <w:rFonts w:ascii="Bookman Old Style" w:hAnsi="Bookman Old Style"/>
        </w:rPr>
      </w:pPr>
      <w:r w:rsidRPr="000159F7">
        <w:rPr>
          <w:rFonts w:ascii="Bookman Old Style" w:hAnsi="Bookman Old Style"/>
        </w:rPr>
        <w:t>Esto significa que métodos con suavizado de color como la interpolaci</w:t>
      </w:r>
      <w:r w:rsidR="00E50C69" w:rsidRPr="000159F7">
        <w:rPr>
          <w:rFonts w:ascii="Bookman Old Style" w:hAnsi="Bookman Old Style"/>
        </w:rPr>
        <w:t>ó</w:t>
      </w:r>
      <w:r w:rsidRPr="000159F7">
        <w:rPr>
          <w:rFonts w:ascii="Bookman Old Style" w:hAnsi="Bookman Old Style"/>
        </w:rPr>
        <w:t xml:space="preserve">n lineal o cúbica no serían compatibles con Vircon32. Pero algoritmos de pixel art como Scale2X o RotSprite serían aceptables, ya que están diseñados para </w:t>
      </w:r>
      <w:r w:rsidR="00E50C69" w:rsidRPr="000159F7">
        <w:rPr>
          <w:rFonts w:ascii="Bookman Old Style" w:hAnsi="Bookman Old Style"/>
        </w:rPr>
        <w:t>conservar</w:t>
      </w:r>
      <w:r w:rsidRPr="000159F7">
        <w:rPr>
          <w:rFonts w:ascii="Bookman Old Style" w:hAnsi="Bookman Old Style"/>
        </w:rPr>
        <w:t xml:space="preserve"> los colores de los pixels</w:t>
      </w:r>
      <w:r w:rsidR="008A7FB7" w:rsidRPr="000159F7">
        <w:rPr>
          <w:rFonts w:ascii="Bookman Old Style" w:hAnsi="Bookman Old Style"/>
        </w:rPr>
        <w:t>.</w:t>
      </w:r>
    </w:p>
    <w:p w:rsidR="0069018B" w:rsidRPr="000159F7" w:rsidRDefault="0069018B" w:rsidP="0069018B">
      <w:pPr>
        <w:spacing w:after="0"/>
        <w:jc w:val="both"/>
        <w:rPr>
          <w:rFonts w:ascii="Bookman Old Style" w:hAnsi="Bookman Old Style"/>
        </w:rPr>
      </w:pPr>
    </w:p>
    <w:p w:rsidR="00751AFF" w:rsidRPr="000159F7" w:rsidRDefault="00751AFF" w:rsidP="00751AFF">
      <w:pPr>
        <w:pStyle w:val="Ttulo3"/>
      </w:pPr>
      <w:r w:rsidRPr="000159F7">
        <w:lastRenderedPageBreak/>
        <w:t>10.</w:t>
      </w:r>
      <w:r w:rsidR="00514AED" w:rsidRPr="000159F7">
        <w:t>8</w:t>
      </w:r>
      <w:r w:rsidRPr="000159F7">
        <w:t xml:space="preserve"> </w:t>
      </w:r>
      <w:r w:rsidR="00317A6D" w:rsidRPr="000159F7">
        <w:t>Tiempo de ejecución de los c</w:t>
      </w:r>
      <w:r w:rsidRPr="000159F7">
        <w:t>o</w:t>
      </w:r>
      <w:r w:rsidR="00317A6D" w:rsidRPr="000159F7">
        <w:t>mandos</w:t>
      </w:r>
    </w:p>
    <w:p w:rsidR="006200F3" w:rsidRPr="000159F7" w:rsidRDefault="003703D6" w:rsidP="0069018B">
      <w:pPr>
        <w:spacing w:after="0"/>
        <w:jc w:val="both"/>
        <w:rPr>
          <w:rFonts w:ascii="Bookman Old Style" w:hAnsi="Bookman Old Style"/>
        </w:rPr>
      </w:pPr>
      <w:r w:rsidRPr="000159F7">
        <w:rPr>
          <w:rFonts w:ascii="Bookman Old Style" w:hAnsi="Bookman Old Style"/>
        </w:rPr>
        <w:t>Esta especificación no menciona el tiempo que se tarda en ejecutar los comandos de dibujo. En su lugar, el sistema Vircon32 abstrae esto y trata todas las operaciones de dibujo como si siempre se terminaran instantáneamente. La consecuencia de esto es que la CPU podría pedir más comandos antes de que terminen los anteriores</w:t>
      </w:r>
      <w:r w:rsidR="00675188" w:rsidRPr="000159F7">
        <w:rPr>
          <w:rFonts w:ascii="Bookman Old Style" w:hAnsi="Bookman Old Style"/>
        </w:rPr>
        <w:t>.</w:t>
      </w:r>
    </w:p>
    <w:p w:rsidR="006200F3" w:rsidRPr="000159F7" w:rsidRDefault="006200F3" w:rsidP="0069018B">
      <w:pPr>
        <w:spacing w:after="0"/>
        <w:jc w:val="both"/>
        <w:rPr>
          <w:rFonts w:ascii="Bookman Old Style" w:hAnsi="Bookman Old Style"/>
        </w:rPr>
      </w:pPr>
    </w:p>
    <w:p w:rsidR="00D82007" w:rsidRPr="000159F7" w:rsidRDefault="003703D6" w:rsidP="0069018B">
      <w:pPr>
        <w:spacing w:after="0"/>
        <w:jc w:val="both"/>
        <w:rPr>
          <w:rFonts w:ascii="Bookman Old Style" w:hAnsi="Bookman Old Style"/>
        </w:rPr>
      </w:pPr>
      <w:r w:rsidRPr="000159F7">
        <w:rPr>
          <w:rFonts w:ascii="Bookman Old Style" w:hAnsi="Bookman Old Style"/>
        </w:rPr>
        <w:t>La razón de esta abstracción es que el sistema Vircon32 está diseñado para evitar tener que sincronizar operaciones entre componentes. En muchos casos esto es válido como aproximación: las GPUs modernas son mucho más rápidas que Vircon32. Aún así, en el mundo real algunas operaciones de dibujo pueden tardar varios ciclos de CPU. Esto hace que las implementaciones necesiten estrategias para gestionar las operaciones de dibujo</w:t>
      </w:r>
      <w:r w:rsidR="00533AAA" w:rsidRPr="000159F7">
        <w:rPr>
          <w:rFonts w:ascii="Bookman Old Style" w:hAnsi="Bookman Old Style"/>
        </w:rPr>
        <w:t>.</w:t>
      </w:r>
    </w:p>
    <w:p w:rsidR="00D82007" w:rsidRPr="000159F7" w:rsidRDefault="00D82007" w:rsidP="0069018B">
      <w:pPr>
        <w:spacing w:after="0"/>
        <w:jc w:val="both"/>
        <w:rPr>
          <w:rFonts w:ascii="Bookman Old Style" w:hAnsi="Bookman Old Style"/>
        </w:rPr>
      </w:pPr>
    </w:p>
    <w:p w:rsidR="009D7096" w:rsidRPr="000159F7" w:rsidRDefault="003703D6" w:rsidP="0069018B">
      <w:pPr>
        <w:spacing w:after="0"/>
        <w:jc w:val="both"/>
        <w:rPr>
          <w:rFonts w:ascii="Bookman Old Style" w:hAnsi="Bookman Old Style"/>
        </w:rPr>
      </w:pPr>
      <w:r w:rsidRPr="000159F7">
        <w:rPr>
          <w:rFonts w:ascii="Bookman Old Style" w:hAnsi="Bookman Old Style"/>
        </w:rPr>
        <w:t>Puede haber varios tipos de estrategias. En sistemas gráficos como OpenGL, las tareas se pueden realizar en segundo plano sin suponer un problema para el programa principal. En implementaciones de hardware, puede ser suficiente sólo con implementar una cola de comandos que se gestione en paralelo. Por otro lado, en una implementación de software se podría planificar toda la operación de la consola en torno a esto, y posponer los siguientes ciclos hasta que la última operación solicitada termine</w:t>
      </w:r>
      <w:r w:rsidR="003169AF" w:rsidRPr="000159F7">
        <w:rPr>
          <w:rFonts w:ascii="Bookman Old Style" w:hAnsi="Bookman Old Style"/>
        </w:rPr>
        <w:t>.</w:t>
      </w:r>
      <w:r w:rsidR="00CC11C7" w:rsidRPr="000159F7">
        <w:rPr>
          <w:rFonts w:ascii="Bookman Old Style" w:hAnsi="Bookman Old Style"/>
        </w:rPr>
        <w:t xml:space="preserve"> </w:t>
      </w:r>
    </w:p>
    <w:p w:rsidR="003169AF" w:rsidRPr="000159F7" w:rsidRDefault="003169AF" w:rsidP="0069018B">
      <w:pPr>
        <w:spacing w:after="0"/>
        <w:jc w:val="both"/>
        <w:rPr>
          <w:rFonts w:ascii="Bookman Old Style" w:hAnsi="Bookman Old Style"/>
        </w:rPr>
      </w:pPr>
    </w:p>
    <w:p w:rsidR="008E38CF" w:rsidRPr="000159F7" w:rsidRDefault="003703D6" w:rsidP="00B95353">
      <w:pPr>
        <w:spacing w:after="0"/>
        <w:jc w:val="both"/>
        <w:rPr>
          <w:rFonts w:ascii="Bookman Old Style" w:hAnsi="Bookman Old Style"/>
        </w:rPr>
      </w:pPr>
      <w:r w:rsidRPr="000159F7">
        <w:rPr>
          <w:rFonts w:ascii="Bookman Old Style" w:hAnsi="Bookman Old Style"/>
        </w:rPr>
        <w:t>Aún así, por corrección gráfica, cualquier implementación debe garantizar que</w:t>
      </w:r>
      <w:r w:rsidR="003169AF" w:rsidRPr="000159F7">
        <w:rPr>
          <w:rFonts w:ascii="Bookman Old Style" w:hAnsi="Bookman Old Style"/>
        </w:rPr>
        <w:t>:</w:t>
      </w:r>
    </w:p>
    <w:p w:rsidR="008E38CF" w:rsidRPr="000159F7" w:rsidRDefault="008E38CF" w:rsidP="00B95353">
      <w:pPr>
        <w:spacing w:after="0"/>
        <w:jc w:val="both"/>
        <w:rPr>
          <w:rFonts w:ascii="Bookman Old Style" w:hAnsi="Bookman Old Style"/>
        </w:rPr>
      </w:pPr>
    </w:p>
    <w:p w:rsidR="003169AF" w:rsidRPr="000159F7" w:rsidRDefault="003703D6" w:rsidP="003169AF">
      <w:pPr>
        <w:pStyle w:val="Prrafodelista"/>
        <w:numPr>
          <w:ilvl w:val="0"/>
          <w:numId w:val="21"/>
        </w:numPr>
        <w:spacing w:after="0"/>
        <w:jc w:val="both"/>
        <w:rPr>
          <w:rFonts w:ascii="Bookman Old Style" w:hAnsi="Bookman Old Style"/>
        </w:rPr>
      </w:pPr>
      <w:r w:rsidRPr="000159F7">
        <w:rPr>
          <w:rFonts w:ascii="Bookman Old Style" w:hAnsi="Bookman Old Style"/>
        </w:rPr>
        <w:t>No se deja sin realizar ninguna operación de dibujo aceptada</w:t>
      </w:r>
      <w:r w:rsidR="00AF1288">
        <w:rPr>
          <w:rFonts w:ascii="Bookman Old Style" w:hAnsi="Bookman Old Style"/>
        </w:rPr>
        <w:t xml:space="preserve"> por la GPU</w:t>
      </w:r>
      <w:r w:rsidR="003169AF" w:rsidRPr="000159F7">
        <w:rPr>
          <w:rFonts w:ascii="Bookman Old Style" w:hAnsi="Bookman Old Style"/>
        </w:rPr>
        <w:t>.</w:t>
      </w:r>
    </w:p>
    <w:p w:rsidR="008E38CF" w:rsidRPr="000159F7" w:rsidRDefault="003703D6" w:rsidP="008E38CF">
      <w:pPr>
        <w:pStyle w:val="Prrafodelista"/>
        <w:numPr>
          <w:ilvl w:val="0"/>
          <w:numId w:val="21"/>
        </w:numPr>
        <w:spacing w:after="0"/>
        <w:jc w:val="both"/>
        <w:rPr>
          <w:rFonts w:ascii="Bookman Old Style" w:hAnsi="Bookman Old Style"/>
        </w:rPr>
      </w:pPr>
      <w:r w:rsidRPr="000159F7">
        <w:rPr>
          <w:rFonts w:ascii="Bookman Old Style" w:hAnsi="Bookman Old Style"/>
        </w:rPr>
        <w:t xml:space="preserve">Las operaciones de dibujo se </w:t>
      </w:r>
      <w:r w:rsidR="000C3780">
        <w:rPr>
          <w:rFonts w:ascii="Bookman Old Style" w:hAnsi="Bookman Old Style"/>
        </w:rPr>
        <w:t>realizan</w:t>
      </w:r>
      <w:r w:rsidRPr="000159F7">
        <w:rPr>
          <w:rFonts w:ascii="Bookman Old Style" w:hAnsi="Bookman Old Style"/>
        </w:rPr>
        <w:t xml:space="preserve"> conservando su orden de petición</w:t>
      </w:r>
      <w:r w:rsidR="003169AF" w:rsidRPr="000159F7">
        <w:rPr>
          <w:rFonts w:ascii="Bookman Old Style" w:hAnsi="Bookman Old Style"/>
        </w:rPr>
        <w:t>.</w:t>
      </w:r>
    </w:p>
    <w:p w:rsidR="008E38CF" w:rsidRPr="000159F7" w:rsidRDefault="009956B3" w:rsidP="008E38CF">
      <w:pPr>
        <w:pStyle w:val="Prrafodelista"/>
        <w:numPr>
          <w:ilvl w:val="0"/>
          <w:numId w:val="21"/>
        </w:numPr>
        <w:spacing w:after="0"/>
        <w:jc w:val="both"/>
        <w:rPr>
          <w:rFonts w:ascii="Bookman Old Style" w:hAnsi="Bookman Old Style"/>
        </w:rPr>
      </w:pPr>
      <w:r w:rsidRPr="000159F7">
        <w:rPr>
          <w:rFonts w:ascii="Bookman Old Style" w:hAnsi="Bookman Old Style"/>
        </w:rPr>
        <w:t>Toda</w:t>
      </w:r>
      <w:r w:rsidR="003703D6" w:rsidRPr="000159F7">
        <w:rPr>
          <w:rFonts w:ascii="Bookman Old Style" w:hAnsi="Bookman Old Style"/>
        </w:rPr>
        <w:t xml:space="preserve"> operación de dibujo </w:t>
      </w:r>
      <w:r w:rsidR="006A645F">
        <w:rPr>
          <w:rFonts w:ascii="Bookman Old Style" w:hAnsi="Bookman Old Style"/>
        </w:rPr>
        <w:t>se</w:t>
      </w:r>
      <w:r w:rsidR="003703D6" w:rsidRPr="000159F7">
        <w:rPr>
          <w:rFonts w:ascii="Bookman Old Style" w:hAnsi="Bookman Old Style"/>
        </w:rPr>
        <w:t xml:space="preserve"> completa antes de que </w:t>
      </w:r>
      <w:r w:rsidRPr="000159F7">
        <w:rPr>
          <w:rFonts w:ascii="Bookman Old Style" w:hAnsi="Bookman Old Style"/>
        </w:rPr>
        <w:t>termine</w:t>
      </w:r>
      <w:r w:rsidR="003703D6" w:rsidRPr="000159F7">
        <w:rPr>
          <w:rFonts w:ascii="Bookman Old Style" w:hAnsi="Bookman Old Style"/>
        </w:rPr>
        <w:t xml:space="preserve"> el frame actual</w:t>
      </w:r>
      <w:r w:rsidR="003169AF" w:rsidRPr="000159F7">
        <w:rPr>
          <w:rFonts w:ascii="Bookman Old Style" w:hAnsi="Bookman Old Style"/>
        </w:rPr>
        <w:t>.</w:t>
      </w:r>
    </w:p>
    <w:p w:rsidR="00A94ADE" w:rsidRPr="000159F7" w:rsidRDefault="00A94ADE" w:rsidP="00EF6380">
      <w:pPr>
        <w:spacing w:after="0"/>
        <w:jc w:val="both"/>
        <w:rPr>
          <w:rFonts w:ascii="Bookman Old Style" w:hAnsi="Bookman Old Style"/>
        </w:rPr>
      </w:pPr>
    </w:p>
    <w:p w:rsidR="00735BC7" w:rsidRPr="000159F7" w:rsidRDefault="00735BC7" w:rsidP="00EF6380">
      <w:pPr>
        <w:spacing w:after="0"/>
        <w:jc w:val="both"/>
        <w:rPr>
          <w:rFonts w:ascii="Bookman Old Style" w:hAnsi="Bookman Old Style"/>
        </w:rPr>
      </w:pPr>
    </w:p>
    <w:p w:rsidR="00F56AC3" w:rsidRPr="000159F7" w:rsidRDefault="00E71785" w:rsidP="00F56AC3">
      <w:pPr>
        <w:pStyle w:val="Ttulo2"/>
        <w:rPr>
          <w:lang w:val="es-ES"/>
        </w:rPr>
      </w:pPr>
      <w:bookmarkStart w:id="12" w:name="_Toc154494533"/>
      <w:r w:rsidRPr="000159F7">
        <w:rPr>
          <w:lang w:val="es-ES"/>
        </w:rPr>
        <w:t>1</w:t>
      </w:r>
      <w:r w:rsidR="00E5570D" w:rsidRPr="000159F7">
        <w:rPr>
          <w:lang w:val="es-ES"/>
        </w:rPr>
        <w:t>1</w:t>
      </w:r>
      <w:r w:rsidR="00F56AC3" w:rsidRPr="000159F7">
        <w:rPr>
          <w:lang w:val="es-ES"/>
        </w:rPr>
        <w:t xml:space="preserve"> </w:t>
      </w:r>
      <w:r w:rsidR="00317A6D" w:rsidRPr="000159F7">
        <w:rPr>
          <w:lang w:val="es-ES"/>
        </w:rPr>
        <w:t>Generación de la señal de</w:t>
      </w:r>
      <w:r w:rsidR="00E5570D" w:rsidRPr="000159F7">
        <w:rPr>
          <w:lang w:val="es-ES"/>
        </w:rPr>
        <w:t xml:space="preserve"> v</w:t>
      </w:r>
      <w:r w:rsidR="00F56AC3" w:rsidRPr="000159F7">
        <w:rPr>
          <w:lang w:val="es-ES"/>
        </w:rPr>
        <w:t>ideo</w:t>
      </w:r>
      <w:bookmarkEnd w:id="12"/>
    </w:p>
    <w:p w:rsidR="007465D6" w:rsidRPr="000159F7" w:rsidRDefault="009956B3" w:rsidP="00F56AC3">
      <w:pPr>
        <w:spacing w:after="0"/>
        <w:jc w:val="both"/>
        <w:rPr>
          <w:rFonts w:ascii="Bookman Old Style" w:hAnsi="Bookman Old Style"/>
        </w:rPr>
      </w:pPr>
      <w:r w:rsidRPr="000159F7">
        <w:rPr>
          <w:rFonts w:ascii="Bookman Old Style" w:hAnsi="Bookman Old Style"/>
        </w:rPr>
        <w:t>La salida de video en esta GPU se rige por la temporización global de la consola y, por tanto, se basa en frames. A una frecuencia de 60 Hz, cada vez que se reciba la señal de nuevo frame, la GPU activará la generación y transmisión de un nuevo frame de video</w:t>
      </w:r>
      <w:r w:rsidR="00EC0E6D" w:rsidRPr="000159F7">
        <w:rPr>
          <w:rFonts w:ascii="Bookman Old Style" w:hAnsi="Bookman Old Style"/>
        </w:rPr>
        <w:t>.</w:t>
      </w:r>
    </w:p>
    <w:p w:rsidR="00795AF0" w:rsidRPr="000159F7" w:rsidRDefault="00795AF0" w:rsidP="00F56AC3">
      <w:pPr>
        <w:spacing w:after="0"/>
        <w:jc w:val="both"/>
        <w:rPr>
          <w:rFonts w:ascii="Bookman Old Style" w:hAnsi="Bookman Old Style"/>
        </w:rPr>
      </w:pPr>
    </w:p>
    <w:p w:rsidR="00C325B9" w:rsidRPr="000159F7" w:rsidRDefault="009956B3" w:rsidP="00F56AC3">
      <w:pPr>
        <w:spacing w:after="0"/>
        <w:jc w:val="both"/>
        <w:rPr>
          <w:rFonts w:ascii="Bookman Old Style" w:hAnsi="Bookman Old Style"/>
        </w:rPr>
      </w:pPr>
      <w:r w:rsidRPr="000159F7">
        <w:rPr>
          <w:rFonts w:ascii="Bookman Old Style" w:hAnsi="Bookman Old Style"/>
        </w:rPr>
        <w:t>La GPU creará un frame de video agrupando toda la información de color necesaria para cada pixel del buffer de dibujo en e</w:t>
      </w:r>
      <w:r w:rsidR="00975FEC">
        <w:rPr>
          <w:rFonts w:ascii="Bookman Old Style" w:hAnsi="Bookman Old Style"/>
        </w:rPr>
        <w:t>se momento. Luego la GPU transf</w:t>
      </w:r>
      <w:r w:rsidRPr="000159F7">
        <w:rPr>
          <w:rFonts w:ascii="Bookman Old Style" w:hAnsi="Bookman Old Style"/>
        </w:rPr>
        <w:t>er</w:t>
      </w:r>
      <w:r w:rsidR="00975FEC">
        <w:rPr>
          <w:rFonts w:ascii="Bookman Old Style" w:hAnsi="Bookman Old Style"/>
        </w:rPr>
        <w:t>irá</w:t>
      </w:r>
      <w:r w:rsidRPr="000159F7">
        <w:rPr>
          <w:rFonts w:ascii="Bookman Old Style" w:hAnsi="Bookman Old Style"/>
        </w:rPr>
        <w:t xml:space="preserve"> esa información a la pantalla a través de la señal de salida de video. Si el formato/protocolo de la señal lo necesita, se añadirá información de temporizado o secuenciación para formar una transmisión válida de frames de video</w:t>
      </w:r>
      <w:r w:rsidR="00A1081F" w:rsidRPr="000159F7">
        <w:rPr>
          <w:rFonts w:ascii="Bookman Old Style" w:hAnsi="Bookman Old Style"/>
        </w:rPr>
        <w:t>.</w:t>
      </w:r>
    </w:p>
    <w:p w:rsidR="00A42C30" w:rsidRPr="000159F7" w:rsidRDefault="00A42C30" w:rsidP="00F56AC3">
      <w:pPr>
        <w:spacing w:after="0"/>
        <w:jc w:val="both"/>
        <w:rPr>
          <w:rFonts w:ascii="Bookman Old Style" w:hAnsi="Bookman Old Style"/>
        </w:rPr>
      </w:pPr>
    </w:p>
    <w:p w:rsidR="00A42C30" w:rsidRPr="000159F7" w:rsidRDefault="009956B3" w:rsidP="00F56AC3">
      <w:pPr>
        <w:spacing w:after="0"/>
        <w:jc w:val="both"/>
        <w:rPr>
          <w:rFonts w:ascii="Bookman Old Style" w:hAnsi="Bookman Old Style"/>
        </w:rPr>
      </w:pPr>
      <w:r w:rsidRPr="000159F7">
        <w:rPr>
          <w:rFonts w:ascii="Bookman Old Style" w:hAnsi="Bookman Old Style"/>
        </w:rPr>
        <w:t>Las implementaciones son libres de elegir el formato de comunicación y los conectores físicos para las señales de audio y video. Pueden enviarse separadas o, como es habitual en pantallas actuales, usar un conector conjunto que envíe ambas a la misma pantalla</w:t>
      </w:r>
      <w:r w:rsidR="00A42C30" w:rsidRPr="000159F7">
        <w:rPr>
          <w:rFonts w:ascii="Bookman Old Style" w:hAnsi="Bookman Old Style"/>
        </w:rPr>
        <w:t>.</w:t>
      </w:r>
    </w:p>
    <w:p w:rsidR="00B26733" w:rsidRPr="000159F7" w:rsidRDefault="00B26733" w:rsidP="00F56AC3">
      <w:pPr>
        <w:spacing w:after="0"/>
        <w:jc w:val="both"/>
        <w:rPr>
          <w:rFonts w:ascii="Bookman Old Style" w:hAnsi="Bookman Old Style"/>
        </w:rPr>
      </w:pPr>
    </w:p>
    <w:p w:rsidR="00B26733" w:rsidRPr="000159F7" w:rsidRDefault="009956B3" w:rsidP="00F56AC3">
      <w:pPr>
        <w:spacing w:after="0"/>
        <w:jc w:val="both"/>
        <w:rPr>
          <w:rFonts w:ascii="Bookman Old Style" w:hAnsi="Bookman Old Style"/>
        </w:rPr>
      </w:pPr>
      <w:r w:rsidRPr="000159F7">
        <w:rPr>
          <w:rFonts w:ascii="Bookman Old Style" w:hAnsi="Bookman Old Style"/>
        </w:rPr>
        <w:t>Nótese que el contenido del buffer de dibujo no se borra ni se modifica cuando comienza un nuevo frame o como parte del proceso de salida de video. El contenido del buffer de dibujo es persistente y sólo se borra automáticamente en caso de reinicio o encendido</w:t>
      </w:r>
      <w:r w:rsidR="00B26733" w:rsidRPr="000159F7">
        <w:rPr>
          <w:rFonts w:ascii="Bookman Old Style" w:hAnsi="Bookman Old Style"/>
        </w:rPr>
        <w:t>.</w:t>
      </w:r>
    </w:p>
    <w:p w:rsidR="00236ECA" w:rsidRPr="000159F7" w:rsidRDefault="00F56AC3" w:rsidP="00236ECA">
      <w:pPr>
        <w:pStyle w:val="Ttulo2"/>
        <w:rPr>
          <w:lang w:val="es-ES"/>
        </w:rPr>
      </w:pPr>
      <w:bookmarkStart w:id="13" w:name="_Toc154494534"/>
      <w:r w:rsidRPr="000159F7">
        <w:rPr>
          <w:lang w:val="es-ES"/>
        </w:rPr>
        <w:lastRenderedPageBreak/>
        <w:t>1</w:t>
      </w:r>
      <w:r w:rsidR="00E5570D" w:rsidRPr="000159F7">
        <w:rPr>
          <w:lang w:val="es-ES"/>
        </w:rPr>
        <w:t>2</w:t>
      </w:r>
      <w:r w:rsidR="00236ECA" w:rsidRPr="000159F7">
        <w:rPr>
          <w:lang w:val="es-ES"/>
        </w:rPr>
        <w:t xml:space="preserve"> Resp</w:t>
      </w:r>
      <w:r w:rsidR="00317A6D" w:rsidRPr="000159F7">
        <w:rPr>
          <w:lang w:val="es-ES"/>
        </w:rPr>
        <w:t>uestas a señales de contro</w:t>
      </w:r>
      <w:r w:rsidR="00AB080E" w:rsidRPr="000159F7">
        <w:rPr>
          <w:lang w:val="es-ES"/>
        </w:rPr>
        <w:t>l</w:t>
      </w:r>
      <w:bookmarkEnd w:id="13"/>
    </w:p>
    <w:p w:rsidR="00510994" w:rsidRPr="000159F7" w:rsidRDefault="004D22C5" w:rsidP="007C3B07">
      <w:pPr>
        <w:spacing w:after="0"/>
        <w:jc w:val="both"/>
        <w:rPr>
          <w:rFonts w:ascii="Bookman Old Style" w:hAnsi="Bookman Old Style"/>
        </w:rPr>
      </w:pPr>
      <w:r w:rsidRPr="000159F7">
        <w:rPr>
          <w:rFonts w:ascii="Bookman Old Style" w:hAnsi="Bookman Old Style"/>
        </w:rPr>
        <w:t>Como todos los componentes de la consola, cada vez que se produzca una señal de control, la GPU la recibirá y reaccionará para procesar ese evento. Para cada una de las señales de control, la GPU responderá realizando las siguientes acciones</w:t>
      </w:r>
      <w:r w:rsidR="00510994" w:rsidRPr="000159F7">
        <w:rPr>
          <w:rFonts w:ascii="Bookman Old Style" w:hAnsi="Bookman Old Style"/>
        </w:rPr>
        <w:t>:</w:t>
      </w:r>
    </w:p>
    <w:p w:rsidR="00236ECA" w:rsidRPr="000159F7" w:rsidRDefault="00236ECA" w:rsidP="00236ECA">
      <w:pPr>
        <w:spacing w:after="0"/>
        <w:jc w:val="both"/>
        <w:rPr>
          <w:rFonts w:ascii="Bookman Old Style" w:hAnsi="Bookman Old Style"/>
        </w:rPr>
      </w:pPr>
    </w:p>
    <w:p w:rsidR="00236ECA" w:rsidRPr="000159F7" w:rsidRDefault="00AB080E" w:rsidP="00236ECA">
      <w:pPr>
        <w:pStyle w:val="Ttulo4"/>
        <w:rPr>
          <w:lang w:val="es-ES"/>
        </w:rPr>
      </w:pPr>
      <w:r w:rsidRPr="000159F7">
        <w:rPr>
          <w:lang w:val="es-ES"/>
        </w:rPr>
        <w:t>Señal de Reset</w:t>
      </w:r>
      <w:r w:rsidR="00236ECA" w:rsidRPr="000159F7">
        <w:rPr>
          <w:lang w:val="es-ES"/>
        </w:rPr>
        <w:t>:</w:t>
      </w:r>
    </w:p>
    <w:p w:rsidR="007271C6" w:rsidRPr="000159F7" w:rsidRDefault="004D22C5" w:rsidP="00153E22">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Si había operaciones de dibujo aún en curso, se abortan</w:t>
      </w:r>
      <w:r w:rsidR="007271C6" w:rsidRPr="000159F7">
        <w:rPr>
          <w:rFonts w:ascii="Bookman Old Style" w:hAnsi="Bookman Old Style"/>
        </w:rPr>
        <w:t>.</w:t>
      </w:r>
    </w:p>
    <w:p w:rsidR="00153E22" w:rsidRPr="000159F7" w:rsidRDefault="004D22C5" w:rsidP="00153E22">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Todas las variables internas de la GPU se establecen en sus valores iniciales. Esto incluye las variables de configuración para todas las regiones de todas las texturas</w:t>
      </w:r>
      <w:r w:rsidR="00153E22" w:rsidRPr="000159F7">
        <w:rPr>
          <w:rFonts w:ascii="Bookman Old Style" w:hAnsi="Bookman Old Style"/>
        </w:rPr>
        <w:t>.</w:t>
      </w:r>
    </w:p>
    <w:p w:rsidR="00153E22" w:rsidRPr="000159F7" w:rsidRDefault="004D22C5" w:rsidP="00153E22">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Cualquier efecto adicional asociado a esos cambios en las variables internas se aplica inmediatamente, como se indica en las peticiones de escritura en puertos de control</w:t>
      </w:r>
      <w:r w:rsidR="007271C6" w:rsidRPr="000159F7">
        <w:rPr>
          <w:rFonts w:ascii="Bookman Old Style" w:hAnsi="Bookman Old Style"/>
        </w:rPr>
        <w:t>.</w:t>
      </w:r>
      <w:r w:rsidR="00153E22" w:rsidRPr="000159F7">
        <w:rPr>
          <w:rFonts w:ascii="Bookman Old Style" w:hAnsi="Bookman Old Style"/>
        </w:rPr>
        <w:t xml:space="preserve"> </w:t>
      </w:r>
    </w:p>
    <w:p w:rsidR="00B012F6" w:rsidRPr="000159F7" w:rsidRDefault="004D22C5" w:rsidP="00B733B5">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Todos los pixels del buffer de dibujo se restablecen a negro (R = 0, G = 0, B = 0)</w:t>
      </w:r>
      <w:r w:rsidR="00B012F6" w:rsidRPr="000159F7">
        <w:rPr>
          <w:rFonts w:ascii="Bookman Old Style" w:hAnsi="Bookman Old Style"/>
        </w:rPr>
        <w:t>.</w:t>
      </w:r>
    </w:p>
    <w:p w:rsidR="00236ECA" w:rsidRPr="000159F7" w:rsidRDefault="00236ECA" w:rsidP="00236ECA">
      <w:pPr>
        <w:spacing w:after="0"/>
        <w:jc w:val="both"/>
        <w:rPr>
          <w:rFonts w:ascii="Bookman Old Style" w:hAnsi="Bookman Old Style"/>
        </w:rPr>
      </w:pPr>
    </w:p>
    <w:p w:rsidR="00236ECA" w:rsidRPr="000159F7" w:rsidRDefault="00AB080E" w:rsidP="00236ECA">
      <w:pPr>
        <w:pStyle w:val="Ttulo4"/>
        <w:rPr>
          <w:lang w:val="es-ES"/>
        </w:rPr>
      </w:pPr>
      <w:r w:rsidRPr="000159F7">
        <w:rPr>
          <w:lang w:val="es-ES"/>
        </w:rPr>
        <w:t>Señal de Frame</w:t>
      </w:r>
      <w:r w:rsidR="00236ECA" w:rsidRPr="000159F7">
        <w:rPr>
          <w:lang w:val="es-ES"/>
        </w:rPr>
        <w:t>:</w:t>
      </w:r>
    </w:p>
    <w:p w:rsidR="007271C6" w:rsidRPr="000159F7" w:rsidRDefault="004D22C5" w:rsidP="007271C6">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Si había operaciones de dibujo aún en curso, se abortan</w:t>
      </w:r>
      <w:r w:rsidR="007271C6" w:rsidRPr="000159F7">
        <w:rPr>
          <w:rFonts w:ascii="Bookman Old Style" w:hAnsi="Bookman Old Style"/>
        </w:rPr>
        <w:t>.</w:t>
      </w:r>
    </w:p>
    <w:p w:rsidR="00236ECA" w:rsidRPr="000159F7" w:rsidRDefault="004D22C5" w:rsidP="00510994">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genera la salida para un nuevo frame de video, como indica la sección 11</w:t>
      </w:r>
      <w:r w:rsidR="00B57D3D" w:rsidRPr="000159F7">
        <w:rPr>
          <w:rFonts w:ascii="Bookman Old Style" w:hAnsi="Bookman Old Style"/>
        </w:rPr>
        <w:t>.</w:t>
      </w:r>
    </w:p>
    <w:p w:rsidR="001F29DC" w:rsidRPr="000159F7" w:rsidRDefault="004D22C5" w:rsidP="001F29DC">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variable interna “Pixels restantes” se restablece a su valor inicial</w:t>
      </w:r>
      <w:r w:rsidR="007271C6" w:rsidRPr="000159F7">
        <w:rPr>
          <w:rFonts w:ascii="Bookman Old Style" w:hAnsi="Bookman Old Style"/>
        </w:rPr>
        <w:t>.</w:t>
      </w:r>
    </w:p>
    <w:p w:rsidR="004D22C5" w:rsidRPr="000159F7" w:rsidRDefault="004D22C5" w:rsidP="004D22C5">
      <w:pPr>
        <w:spacing w:after="0"/>
        <w:jc w:val="both"/>
        <w:rPr>
          <w:rFonts w:ascii="Bookman Old Style" w:hAnsi="Bookman Old Style"/>
        </w:rPr>
      </w:pPr>
    </w:p>
    <w:p w:rsidR="00236ECA" w:rsidRPr="000159F7" w:rsidRDefault="00AB080E" w:rsidP="00236ECA">
      <w:pPr>
        <w:pStyle w:val="Ttulo4"/>
        <w:rPr>
          <w:lang w:val="es-ES"/>
        </w:rPr>
      </w:pPr>
      <w:r w:rsidRPr="000159F7">
        <w:rPr>
          <w:lang w:val="es-ES"/>
        </w:rPr>
        <w:t>Señal de Ciclo</w:t>
      </w:r>
      <w:r w:rsidR="00236ECA" w:rsidRPr="000159F7">
        <w:rPr>
          <w:lang w:val="es-ES"/>
        </w:rPr>
        <w:t>:</w:t>
      </w:r>
    </w:p>
    <w:p w:rsidR="00236ECA" w:rsidRPr="000159F7" w:rsidRDefault="004D22C5" w:rsidP="00510994">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no necesita reaccionar a esta señal, a menos que se requiera por detalles concretos de la implementación</w:t>
      </w:r>
      <w:r w:rsidR="00236ECA" w:rsidRPr="000159F7">
        <w:rPr>
          <w:rFonts w:ascii="Bookman Old Style" w:hAnsi="Bookman Old Style"/>
        </w:rPr>
        <w:t>.</w:t>
      </w:r>
    </w:p>
    <w:p w:rsidR="00B26733" w:rsidRPr="000159F7" w:rsidRDefault="00B26733" w:rsidP="0094490F">
      <w:pPr>
        <w:pStyle w:val="Ttulo4"/>
        <w:rPr>
          <w:rFonts w:ascii="Bookman Old Style" w:eastAsiaTheme="minorHAnsi" w:hAnsi="Bookman Old Style" w:cstheme="minorBidi"/>
          <w:b w:val="0"/>
          <w:bCs w:val="0"/>
          <w:sz w:val="22"/>
          <w:szCs w:val="22"/>
          <w:lang w:val="es-ES"/>
        </w:rPr>
      </w:pPr>
    </w:p>
    <w:p w:rsidR="00461391" w:rsidRPr="000159F7" w:rsidRDefault="004D22C5" w:rsidP="004D22C5">
      <w:pPr>
        <w:pStyle w:val="Ttulo4"/>
        <w:jc w:val="both"/>
        <w:rPr>
          <w:rFonts w:ascii="Bookman Old Style" w:eastAsiaTheme="minorHAnsi" w:hAnsi="Bookman Old Style" w:cstheme="minorBidi"/>
          <w:b w:val="0"/>
          <w:bCs w:val="0"/>
          <w:sz w:val="22"/>
          <w:szCs w:val="22"/>
          <w:lang w:val="es-ES"/>
        </w:rPr>
      </w:pPr>
      <w:r w:rsidRPr="000159F7">
        <w:rPr>
          <w:rFonts w:ascii="Bookman Old Style" w:eastAsiaTheme="minorHAnsi" w:hAnsi="Bookman Old Style" w:cstheme="minorBidi"/>
          <w:b w:val="0"/>
          <w:bCs w:val="0"/>
          <w:sz w:val="22"/>
          <w:szCs w:val="22"/>
          <w:lang w:val="es-ES"/>
        </w:rPr>
        <w:t>Además de reaccionar a las señales de control, la GPU también tendrá que realizar el siguiente procesado en respuesta a eventos a nivel de la consola</w:t>
      </w:r>
      <w:r w:rsidR="00461391" w:rsidRPr="000159F7">
        <w:rPr>
          <w:rFonts w:ascii="Bookman Old Style" w:eastAsiaTheme="minorHAnsi" w:hAnsi="Bookman Old Style" w:cstheme="minorBidi"/>
          <w:b w:val="0"/>
          <w:bCs w:val="0"/>
          <w:sz w:val="22"/>
          <w:szCs w:val="22"/>
          <w:lang w:val="es-ES"/>
        </w:rPr>
        <w:t xml:space="preserve">: </w:t>
      </w:r>
    </w:p>
    <w:p w:rsidR="00461391" w:rsidRPr="000159F7" w:rsidRDefault="00461391" w:rsidP="00461391">
      <w:pPr>
        <w:spacing w:after="0"/>
      </w:pPr>
    </w:p>
    <w:p w:rsidR="0094490F" w:rsidRPr="000159F7" w:rsidRDefault="00AB080E" w:rsidP="0094490F">
      <w:pPr>
        <w:pStyle w:val="Ttulo4"/>
        <w:rPr>
          <w:lang w:val="es-ES"/>
        </w:rPr>
      </w:pPr>
      <w:r w:rsidRPr="000159F7">
        <w:rPr>
          <w:lang w:val="es-ES"/>
        </w:rPr>
        <w:t>Cuando se conecta un nuevo cartucho</w:t>
      </w:r>
      <w:r w:rsidR="0094490F" w:rsidRPr="000159F7">
        <w:rPr>
          <w:lang w:val="es-ES"/>
        </w:rPr>
        <w:t>:</w:t>
      </w:r>
    </w:p>
    <w:p w:rsidR="00DF6B1E" w:rsidRPr="000159F7" w:rsidRDefault="00A33C8E" w:rsidP="002932AA">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localizará las imágenes contenidas en la BIOS y, si está presente, el cartucho</w:t>
      </w:r>
      <w:r w:rsidR="00DF6B1E" w:rsidRPr="000159F7">
        <w:rPr>
          <w:rFonts w:ascii="Bookman Old Style" w:hAnsi="Bookman Old Style"/>
        </w:rPr>
        <w:t>.</w:t>
      </w:r>
    </w:p>
    <w:bookmarkEnd w:id="0"/>
    <w:p w:rsidR="00A13B75" w:rsidRPr="000159F7" w:rsidRDefault="00A33C8E" w:rsidP="00A13B75">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realizará el proceso de conexión descrito en la sección 3 para asignar un</w:t>
      </w:r>
      <w:r w:rsidR="0001757B">
        <w:rPr>
          <w:rFonts w:ascii="Bookman Old Style" w:hAnsi="Bookman Old Style"/>
        </w:rPr>
        <w:t>a</w:t>
      </w:r>
      <w:r w:rsidRPr="000159F7">
        <w:rPr>
          <w:rFonts w:ascii="Bookman Old Style" w:hAnsi="Bookman Old Style"/>
        </w:rPr>
        <w:t xml:space="preserve"> </w:t>
      </w:r>
      <w:r w:rsidR="006641CB">
        <w:rPr>
          <w:rFonts w:ascii="Bookman Old Style" w:hAnsi="Bookman Old Style"/>
        </w:rPr>
        <w:t>pista</w:t>
      </w:r>
      <w:r w:rsidRPr="000159F7">
        <w:rPr>
          <w:rFonts w:ascii="Bookman Old Style" w:hAnsi="Bookman Old Style"/>
        </w:rPr>
        <w:t xml:space="preserve"> de textura a cada imagen y acceder a la información de sus pixels</w:t>
      </w:r>
      <w:r w:rsidR="00A13B75" w:rsidRPr="000159F7">
        <w:rPr>
          <w:rFonts w:ascii="Bookman Old Style" w:hAnsi="Bookman Old Style"/>
        </w:rPr>
        <w:t>.</w:t>
      </w:r>
    </w:p>
    <w:p w:rsidR="00A13B75" w:rsidRPr="000159F7" w:rsidRDefault="00A33C8E" w:rsidP="00A13B75">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El límite superior de la variable “Textura seleccionada” se ajustará al ID de</w:t>
      </w:r>
      <w:r w:rsidR="006641CB">
        <w:rPr>
          <w:rFonts w:ascii="Bookman Old Style" w:hAnsi="Bookman Old Style"/>
        </w:rPr>
        <w:t xml:space="preserve"> </w:t>
      </w:r>
      <w:r w:rsidRPr="000159F7">
        <w:rPr>
          <w:rFonts w:ascii="Bookman Old Style" w:hAnsi="Bookman Old Style"/>
        </w:rPr>
        <w:t>l</w:t>
      </w:r>
      <w:r w:rsidR="006641CB">
        <w:rPr>
          <w:rFonts w:ascii="Bookman Old Style" w:hAnsi="Bookman Old Style"/>
        </w:rPr>
        <w:t>a</w:t>
      </w:r>
      <w:r w:rsidRPr="000159F7">
        <w:rPr>
          <w:rFonts w:ascii="Bookman Old Style" w:hAnsi="Bookman Old Style"/>
        </w:rPr>
        <w:t xml:space="preserve"> últim</w:t>
      </w:r>
      <w:r w:rsidR="006641CB">
        <w:rPr>
          <w:rFonts w:ascii="Bookman Old Style" w:hAnsi="Bookman Old Style"/>
        </w:rPr>
        <w:t>a</w:t>
      </w:r>
      <w:r w:rsidRPr="000159F7">
        <w:rPr>
          <w:rFonts w:ascii="Bookman Old Style" w:hAnsi="Bookman Old Style"/>
        </w:rPr>
        <w:t xml:space="preserve"> </w:t>
      </w:r>
      <w:r w:rsidR="006641CB">
        <w:rPr>
          <w:rFonts w:ascii="Bookman Old Style" w:hAnsi="Bookman Old Style"/>
        </w:rPr>
        <w:t>pista de textura utilizada</w:t>
      </w:r>
      <w:r w:rsidR="00A13B75" w:rsidRPr="000159F7">
        <w:rPr>
          <w:rFonts w:ascii="Bookman Old Style" w:hAnsi="Bookman Old Style"/>
        </w:rPr>
        <w:t>.</w:t>
      </w:r>
    </w:p>
    <w:p w:rsidR="00526289" w:rsidRPr="000159F7" w:rsidRDefault="00526289">
      <w:pPr>
        <w:rPr>
          <w:rFonts w:ascii="Bookman Old Style" w:hAnsi="Bookman Old Style"/>
        </w:rPr>
      </w:pPr>
      <w:r w:rsidRPr="000159F7">
        <w:rPr>
          <w:rFonts w:ascii="Bookman Old Style" w:hAnsi="Bookman Old Style"/>
        </w:rPr>
        <w:br w:type="page"/>
      </w:r>
    </w:p>
    <w:p w:rsidR="003876AA" w:rsidRPr="000159F7" w:rsidRDefault="003876AA">
      <w:pP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i/>
          <w:sz w:val="52"/>
        </w:rPr>
      </w:pPr>
      <w:r w:rsidRPr="000159F7">
        <w:rPr>
          <w:rFonts w:ascii="Bookman Old Style" w:hAnsi="Bookman Old Style"/>
          <w:i/>
          <w:sz w:val="52"/>
        </w:rPr>
        <w:t xml:space="preserve">( </w:t>
      </w:r>
      <w:r w:rsidR="00AB080E" w:rsidRPr="000159F7">
        <w:rPr>
          <w:rFonts w:ascii="Bookman Old Style" w:hAnsi="Bookman Old Style"/>
          <w:i/>
          <w:sz w:val="52"/>
        </w:rPr>
        <w:t xml:space="preserve">Fin de la parte </w:t>
      </w:r>
      <w:r w:rsidR="00335816" w:rsidRPr="000159F7">
        <w:rPr>
          <w:rFonts w:ascii="Bookman Old Style" w:hAnsi="Bookman Old Style"/>
          <w:i/>
          <w:sz w:val="52"/>
        </w:rPr>
        <w:t>4</w:t>
      </w:r>
      <w:r w:rsidRPr="000159F7">
        <w:rPr>
          <w:rFonts w:ascii="Bookman Old Style" w:hAnsi="Bookman Old Style"/>
          <w:i/>
          <w:sz w:val="52"/>
        </w:rPr>
        <w:t xml:space="preserve"> )</w:t>
      </w:r>
    </w:p>
    <w:p w:rsidR="00FC72AE" w:rsidRPr="000159F7" w:rsidRDefault="00FC72AE">
      <w:pPr>
        <w:spacing w:after="0"/>
        <w:jc w:val="both"/>
        <w:rPr>
          <w:rFonts w:ascii="Bookman Old Style" w:hAnsi="Bookman Old Style"/>
        </w:rPr>
      </w:pPr>
    </w:p>
    <w:sectPr w:rsidR="00FC72AE" w:rsidRPr="000159F7" w:rsidSect="00CD05F7">
      <w:footerReference w:type="default" r:id="rId25"/>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6ED9" w:rsidRDefault="000C6ED9" w:rsidP="00901992">
      <w:pPr>
        <w:spacing w:after="0" w:line="240" w:lineRule="auto"/>
      </w:pPr>
      <w:r>
        <w:separator/>
      </w:r>
    </w:p>
  </w:endnote>
  <w:endnote w:type="continuationSeparator" w:id="0">
    <w:p w:rsidR="000C6ED9" w:rsidRDefault="000C6ED9"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285" w:rsidRDefault="00394D1D" w:rsidP="00CD05F7">
    <w:pPr>
      <w:pStyle w:val="Piedepgina"/>
      <w:jc w:val="right"/>
    </w:pPr>
    <w:sdt>
      <w:sdtPr>
        <w:id w:val="9434910"/>
        <w:docPartObj>
          <w:docPartGallery w:val="Page Numbers (Bottom of Page)"/>
          <w:docPartUnique/>
        </w:docPartObj>
      </w:sdtPr>
      <w:sdtContent>
        <w:fldSimple w:instr=" PAGE   \* MERGEFORMAT ">
          <w:r w:rsidR="006641CB">
            <w:rPr>
              <w:noProof/>
            </w:rPr>
            <w:t>30</w:t>
          </w:r>
        </w:fldSimple>
      </w:sdtContent>
    </w:sdt>
  </w:p>
  <w:p w:rsidR="00AD3285" w:rsidRDefault="00AD328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6ED9" w:rsidRDefault="000C6ED9" w:rsidP="00901992">
      <w:pPr>
        <w:spacing w:after="0" w:line="240" w:lineRule="auto"/>
      </w:pPr>
      <w:r>
        <w:separator/>
      </w:r>
    </w:p>
  </w:footnote>
  <w:footnote w:type="continuationSeparator" w:id="0">
    <w:p w:rsidR="000C6ED9" w:rsidRDefault="000C6ED9"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7">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1"/>
  </w:num>
  <w:num w:numId="4">
    <w:abstractNumId w:val="15"/>
  </w:num>
  <w:num w:numId="5">
    <w:abstractNumId w:val="8"/>
  </w:num>
  <w:num w:numId="6">
    <w:abstractNumId w:val="19"/>
  </w:num>
  <w:num w:numId="7">
    <w:abstractNumId w:val="3"/>
  </w:num>
  <w:num w:numId="8">
    <w:abstractNumId w:val="9"/>
  </w:num>
  <w:num w:numId="9">
    <w:abstractNumId w:val="13"/>
  </w:num>
  <w:num w:numId="10">
    <w:abstractNumId w:val="2"/>
  </w:num>
  <w:num w:numId="11">
    <w:abstractNumId w:val="6"/>
  </w:num>
  <w:num w:numId="12">
    <w:abstractNumId w:val="12"/>
  </w:num>
  <w:num w:numId="13">
    <w:abstractNumId w:val="20"/>
  </w:num>
  <w:num w:numId="14">
    <w:abstractNumId w:val="4"/>
  </w:num>
  <w:num w:numId="15">
    <w:abstractNumId w:val="16"/>
  </w:num>
  <w:num w:numId="16">
    <w:abstractNumId w:val="18"/>
  </w:num>
  <w:num w:numId="17">
    <w:abstractNumId w:val="7"/>
  </w:num>
  <w:num w:numId="18">
    <w:abstractNumId w:val="17"/>
  </w:num>
  <w:num w:numId="19">
    <w:abstractNumId w:val="0"/>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159F7"/>
    <w:rsid w:val="00015CDF"/>
    <w:rsid w:val="0001757B"/>
    <w:rsid w:val="000207C7"/>
    <w:rsid w:val="000236B9"/>
    <w:rsid w:val="00024941"/>
    <w:rsid w:val="00025B8A"/>
    <w:rsid w:val="00027264"/>
    <w:rsid w:val="00027EE2"/>
    <w:rsid w:val="00030D59"/>
    <w:rsid w:val="000310CA"/>
    <w:rsid w:val="0003252A"/>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6B7F"/>
    <w:rsid w:val="000574D3"/>
    <w:rsid w:val="00061E69"/>
    <w:rsid w:val="00062DF2"/>
    <w:rsid w:val="00063C14"/>
    <w:rsid w:val="000669A0"/>
    <w:rsid w:val="00066EF5"/>
    <w:rsid w:val="00067516"/>
    <w:rsid w:val="0007037C"/>
    <w:rsid w:val="0007386D"/>
    <w:rsid w:val="0007406F"/>
    <w:rsid w:val="00074225"/>
    <w:rsid w:val="00074FEA"/>
    <w:rsid w:val="00075B2B"/>
    <w:rsid w:val="00075EE0"/>
    <w:rsid w:val="00077D58"/>
    <w:rsid w:val="00082B0E"/>
    <w:rsid w:val="000851EA"/>
    <w:rsid w:val="00085473"/>
    <w:rsid w:val="00092381"/>
    <w:rsid w:val="0009347C"/>
    <w:rsid w:val="0009564D"/>
    <w:rsid w:val="000965C5"/>
    <w:rsid w:val="000967B3"/>
    <w:rsid w:val="00097EE7"/>
    <w:rsid w:val="000A04F5"/>
    <w:rsid w:val="000A0500"/>
    <w:rsid w:val="000A14FC"/>
    <w:rsid w:val="000A20C3"/>
    <w:rsid w:val="000A31D1"/>
    <w:rsid w:val="000A5821"/>
    <w:rsid w:val="000B017E"/>
    <w:rsid w:val="000B3F60"/>
    <w:rsid w:val="000B5152"/>
    <w:rsid w:val="000B5733"/>
    <w:rsid w:val="000B5E92"/>
    <w:rsid w:val="000B793F"/>
    <w:rsid w:val="000C2EC8"/>
    <w:rsid w:val="000C3780"/>
    <w:rsid w:val="000C384C"/>
    <w:rsid w:val="000C6D42"/>
    <w:rsid w:val="000C6ED9"/>
    <w:rsid w:val="000C78FB"/>
    <w:rsid w:val="000D2D05"/>
    <w:rsid w:val="000D367D"/>
    <w:rsid w:val="000E249E"/>
    <w:rsid w:val="000E262D"/>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45E3"/>
    <w:rsid w:val="00107A3F"/>
    <w:rsid w:val="00110E65"/>
    <w:rsid w:val="00111073"/>
    <w:rsid w:val="001112C2"/>
    <w:rsid w:val="00113CBC"/>
    <w:rsid w:val="00116A98"/>
    <w:rsid w:val="001208D5"/>
    <w:rsid w:val="00124550"/>
    <w:rsid w:val="001255CE"/>
    <w:rsid w:val="00127832"/>
    <w:rsid w:val="00132036"/>
    <w:rsid w:val="00133AF9"/>
    <w:rsid w:val="001352FC"/>
    <w:rsid w:val="00135866"/>
    <w:rsid w:val="00135C68"/>
    <w:rsid w:val="00136D77"/>
    <w:rsid w:val="001373A6"/>
    <w:rsid w:val="0013746D"/>
    <w:rsid w:val="001377E1"/>
    <w:rsid w:val="00141830"/>
    <w:rsid w:val="00145907"/>
    <w:rsid w:val="00147AFB"/>
    <w:rsid w:val="00151B05"/>
    <w:rsid w:val="0015273B"/>
    <w:rsid w:val="0015278D"/>
    <w:rsid w:val="001527C2"/>
    <w:rsid w:val="00152B36"/>
    <w:rsid w:val="001531F9"/>
    <w:rsid w:val="00153E22"/>
    <w:rsid w:val="001551E1"/>
    <w:rsid w:val="00156506"/>
    <w:rsid w:val="00156B32"/>
    <w:rsid w:val="00161F7F"/>
    <w:rsid w:val="00163188"/>
    <w:rsid w:val="0016459D"/>
    <w:rsid w:val="00167445"/>
    <w:rsid w:val="00171121"/>
    <w:rsid w:val="00173591"/>
    <w:rsid w:val="00173DA0"/>
    <w:rsid w:val="00173DE4"/>
    <w:rsid w:val="0017479E"/>
    <w:rsid w:val="00177045"/>
    <w:rsid w:val="001824A6"/>
    <w:rsid w:val="00182C1A"/>
    <w:rsid w:val="00182E65"/>
    <w:rsid w:val="00183495"/>
    <w:rsid w:val="001840A1"/>
    <w:rsid w:val="00184BF0"/>
    <w:rsid w:val="00185D2A"/>
    <w:rsid w:val="00190224"/>
    <w:rsid w:val="00193A7F"/>
    <w:rsid w:val="00194C9D"/>
    <w:rsid w:val="0019599E"/>
    <w:rsid w:val="00195DFE"/>
    <w:rsid w:val="001A0475"/>
    <w:rsid w:val="001A2A63"/>
    <w:rsid w:val="001A3D55"/>
    <w:rsid w:val="001B3E30"/>
    <w:rsid w:val="001B43D8"/>
    <w:rsid w:val="001B4A59"/>
    <w:rsid w:val="001B5354"/>
    <w:rsid w:val="001B6561"/>
    <w:rsid w:val="001B7420"/>
    <w:rsid w:val="001B7D2F"/>
    <w:rsid w:val="001C2395"/>
    <w:rsid w:val="001C26E6"/>
    <w:rsid w:val="001C2F2D"/>
    <w:rsid w:val="001C4EB5"/>
    <w:rsid w:val="001C55B2"/>
    <w:rsid w:val="001D176B"/>
    <w:rsid w:val="001D2213"/>
    <w:rsid w:val="001D2671"/>
    <w:rsid w:val="001D5561"/>
    <w:rsid w:val="001D68C1"/>
    <w:rsid w:val="001E12A0"/>
    <w:rsid w:val="001E279A"/>
    <w:rsid w:val="001E2CAE"/>
    <w:rsid w:val="001E5391"/>
    <w:rsid w:val="001F0C64"/>
    <w:rsid w:val="001F29DC"/>
    <w:rsid w:val="001F61F3"/>
    <w:rsid w:val="001F6325"/>
    <w:rsid w:val="001F71AF"/>
    <w:rsid w:val="001F751B"/>
    <w:rsid w:val="001F78D1"/>
    <w:rsid w:val="00200F33"/>
    <w:rsid w:val="00203AE3"/>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33D0"/>
    <w:rsid w:val="00236303"/>
    <w:rsid w:val="00236ECA"/>
    <w:rsid w:val="00240C8E"/>
    <w:rsid w:val="0024154D"/>
    <w:rsid w:val="00241F03"/>
    <w:rsid w:val="0024208D"/>
    <w:rsid w:val="00243027"/>
    <w:rsid w:val="002436B4"/>
    <w:rsid w:val="0024396B"/>
    <w:rsid w:val="0024585F"/>
    <w:rsid w:val="002459F1"/>
    <w:rsid w:val="002461E5"/>
    <w:rsid w:val="00246A1F"/>
    <w:rsid w:val="00247964"/>
    <w:rsid w:val="00247BA2"/>
    <w:rsid w:val="00247DE1"/>
    <w:rsid w:val="00252CC5"/>
    <w:rsid w:val="00253FD5"/>
    <w:rsid w:val="002576B6"/>
    <w:rsid w:val="0026630C"/>
    <w:rsid w:val="00266631"/>
    <w:rsid w:val="00267518"/>
    <w:rsid w:val="00272BF3"/>
    <w:rsid w:val="002736EF"/>
    <w:rsid w:val="00275040"/>
    <w:rsid w:val="0027653C"/>
    <w:rsid w:val="00276DB6"/>
    <w:rsid w:val="002850E2"/>
    <w:rsid w:val="00285903"/>
    <w:rsid w:val="002869A2"/>
    <w:rsid w:val="00292208"/>
    <w:rsid w:val="002932AA"/>
    <w:rsid w:val="002940D4"/>
    <w:rsid w:val="00297D6B"/>
    <w:rsid w:val="002A3251"/>
    <w:rsid w:val="002A412D"/>
    <w:rsid w:val="002A4D0A"/>
    <w:rsid w:val="002B031B"/>
    <w:rsid w:val="002B0588"/>
    <w:rsid w:val="002B2604"/>
    <w:rsid w:val="002B77D0"/>
    <w:rsid w:val="002C02B1"/>
    <w:rsid w:val="002C20AA"/>
    <w:rsid w:val="002C49E4"/>
    <w:rsid w:val="002C4E22"/>
    <w:rsid w:val="002C578A"/>
    <w:rsid w:val="002C7CC6"/>
    <w:rsid w:val="002D11C2"/>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452"/>
    <w:rsid w:val="00304763"/>
    <w:rsid w:val="00305612"/>
    <w:rsid w:val="00305CBD"/>
    <w:rsid w:val="00313B13"/>
    <w:rsid w:val="003169AF"/>
    <w:rsid w:val="00317A6D"/>
    <w:rsid w:val="00324EBE"/>
    <w:rsid w:val="00325840"/>
    <w:rsid w:val="003274A2"/>
    <w:rsid w:val="003301E0"/>
    <w:rsid w:val="00331C19"/>
    <w:rsid w:val="00333017"/>
    <w:rsid w:val="00333A69"/>
    <w:rsid w:val="003342A7"/>
    <w:rsid w:val="00334B9C"/>
    <w:rsid w:val="00335816"/>
    <w:rsid w:val="00335BB5"/>
    <w:rsid w:val="0033706E"/>
    <w:rsid w:val="00340F2E"/>
    <w:rsid w:val="00341B44"/>
    <w:rsid w:val="00343498"/>
    <w:rsid w:val="00343535"/>
    <w:rsid w:val="00343A82"/>
    <w:rsid w:val="00343E49"/>
    <w:rsid w:val="003448D9"/>
    <w:rsid w:val="00344C35"/>
    <w:rsid w:val="00344E67"/>
    <w:rsid w:val="003451E7"/>
    <w:rsid w:val="00346276"/>
    <w:rsid w:val="00347BDC"/>
    <w:rsid w:val="00351655"/>
    <w:rsid w:val="0035243B"/>
    <w:rsid w:val="0035301D"/>
    <w:rsid w:val="00353453"/>
    <w:rsid w:val="00354B27"/>
    <w:rsid w:val="00355003"/>
    <w:rsid w:val="003551E8"/>
    <w:rsid w:val="00355321"/>
    <w:rsid w:val="0035614A"/>
    <w:rsid w:val="00356FCA"/>
    <w:rsid w:val="003570DA"/>
    <w:rsid w:val="00360838"/>
    <w:rsid w:val="00361256"/>
    <w:rsid w:val="003623BE"/>
    <w:rsid w:val="003641B5"/>
    <w:rsid w:val="00365B0E"/>
    <w:rsid w:val="003671B9"/>
    <w:rsid w:val="003703D6"/>
    <w:rsid w:val="00370AC3"/>
    <w:rsid w:val="00370FDD"/>
    <w:rsid w:val="00372E81"/>
    <w:rsid w:val="00372FB2"/>
    <w:rsid w:val="00373970"/>
    <w:rsid w:val="00373E8A"/>
    <w:rsid w:val="0037402D"/>
    <w:rsid w:val="00375287"/>
    <w:rsid w:val="003755FF"/>
    <w:rsid w:val="00376BA6"/>
    <w:rsid w:val="00376D48"/>
    <w:rsid w:val="00377D3D"/>
    <w:rsid w:val="00377E84"/>
    <w:rsid w:val="00383766"/>
    <w:rsid w:val="003851E5"/>
    <w:rsid w:val="003853C0"/>
    <w:rsid w:val="00385604"/>
    <w:rsid w:val="00386D02"/>
    <w:rsid w:val="003876AA"/>
    <w:rsid w:val="003913A1"/>
    <w:rsid w:val="003919D4"/>
    <w:rsid w:val="0039202F"/>
    <w:rsid w:val="0039266F"/>
    <w:rsid w:val="00394D1D"/>
    <w:rsid w:val="003962B5"/>
    <w:rsid w:val="003966D1"/>
    <w:rsid w:val="003A01B6"/>
    <w:rsid w:val="003A1514"/>
    <w:rsid w:val="003A2110"/>
    <w:rsid w:val="003A242D"/>
    <w:rsid w:val="003A2C4C"/>
    <w:rsid w:val="003A4180"/>
    <w:rsid w:val="003A579A"/>
    <w:rsid w:val="003B0E2E"/>
    <w:rsid w:val="003B2B9F"/>
    <w:rsid w:val="003B3653"/>
    <w:rsid w:val="003B3967"/>
    <w:rsid w:val="003B6E06"/>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D7B36"/>
    <w:rsid w:val="003E0257"/>
    <w:rsid w:val="003E2C8E"/>
    <w:rsid w:val="003E3152"/>
    <w:rsid w:val="003E4439"/>
    <w:rsid w:val="003E6483"/>
    <w:rsid w:val="003E70C0"/>
    <w:rsid w:val="003E74D7"/>
    <w:rsid w:val="003E7D3A"/>
    <w:rsid w:val="003F0BF3"/>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4F66"/>
    <w:rsid w:val="00465A2A"/>
    <w:rsid w:val="00466369"/>
    <w:rsid w:val="00470E28"/>
    <w:rsid w:val="00472124"/>
    <w:rsid w:val="00473C29"/>
    <w:rsid w:val="0047569A"/>
    <w:rsid w:val="00481AA7"/>
    <w:rsid w:val="00482F95"/>
    <w:rsid w:val="004851DC"/>
    <w:rsid w:val="004859B7"/>
    <w:rsid w:val="0048669A"/>
    <w:rsid w:val="00486BE1"/>
    <w:rsid w:val="00486D06"/>
    <w:rsid w:val="00487F7D"/>
    <w:rsid w:val="00490562"/>
    <w:rsid w:val="00490B54"/>
    <w:rsid w:val="00490C03"/>
    <w:rsid w:val="00490D8A"/>
    <w:rsid w:val="0049753B"/>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706C"/>
    <w:rsid w:val="004C7308"/>
    <w:rsid w:val="004D11D3"/>
    <w:rsid w:val="004D1B17"/>
    <w:rsid w:val="004D22C5"/>
    <w:rsid w:val="004D3060"/>
    <w:rsid w:val="004D3ABE"/>
    <w:rsid w:val="004D5FA6"/>
    <w:rsid w:val="004D740B"/>
    <w:rsid w:val="004E017C"/>
    <w:rsid w:val="004E28B0"/>
    <w:rsid w:val="004E7172"/>
    <w:rsid w:val="004F299D"/>
    <w:rsid w:val="004F37C4"/>
    <w:rsid w:val="004F502E"/>
    <w:rsid w:val="004F6939"/>
    <w:rsid w:val="00500833"/>
    <w:rsid w:val="00500C51"/>
    <w:rsid w:val="0050103D"/>
    <w:rsid w:val="0050445A"/>
    <w:rsid w:val="0050485F"/>
    <w:rsid w:val="00506A56"/>
    <w:rsid w:val="00506C27"/>
    <w:rsid w:val="00510994"/>
    <w:rsid w:val="00511122"/>
    <w:rsid w:val="00512E4E"/>
    <w:rsid w:val="00512F53"/>
    <w:rsid w:val="005136D2"/>
    <w:rsid w:val="00514014"/>
    <w:rsid w:val="00514177"/>
    <w:rsid w:val="0051491F"/>
    <w:rsid w:val="00514AED"/>
    <w:rsid w:val="00515C53"/>
    <w:rsid w:val="00525995"/>
    <w:rsid w:val="0052621E"/>
    <w:rsid w:val="00526289"/>
    <w:rsid w:val="00527C6E"/>
    <w:rsid w:val="00527DDA"/>
    <w:rsid w:val="00532069"/>
    <w:rsid w:val="00532224"/>
    <w:rsid w:val="00533AAA"/>
    <w:rsid w:val="005360F7"/>
    <w:rsid w:val="00536576"/>
    <w:rsid w:val="0053686F"/>
    <w:rsid w:val="0053749F"/>
    <w:rsid w:val="0054299F"/>
    <w:rsid w:val="00542A54"/>
    <w:rsid w:val="00543841"/>
    <w:rsid w:val="00544698"/>
    <w:rsid w:val="00544FA5"/>
    <w:rsid w:val="005469CE"/>
    <w:rsid w:val="0054706D"/>
    <w:rsid w:val="005478CA"/>
    <w:rsid w:val="00547926"/>
    <w:rsid w:val="00551D5F"/>
    <w:rsid w:val="00551E22"/>
    <w:rsid w:val="005529BA"/>
    <w:rsid w:val="00555BE0"/>
    <w:rsid w:val="00556020"/>
    <w:rsid w:val="00556B53"/>
    <w:rsid w:val="0056265C"/>
    <w:rsid w:val="00563412"/>
    <w:rsid w:val="005638C5"/>
    <w:rsid w:val="00565DA7"/>
    <w:rsid w:val="00567B4F"/>
    <w:rsid w:val="00567DFB"/>
    <w:rsid w:val="0057005F"/>
    <w:rsid w:val="0057294B"/>
    <w:rsid w:val="0057510C"/>
    <w:rsid w:val="00581EC0"/>
    <w:rsid w:val="00581FA3"/>
    <w:rsid w:val="005828DA"/>
    <w:rsid w:val="00583EEF"/>
    <w:rsid w:val="005852F4"/>
    <w:rsid w:val="00586F2C"/>
    <w:rsid w:val="00593296"/>
    <w:rsid w:val="005942D3"/>
    <w:rsid w:val="0059486A"/>
    <w:rsid w:val="00595722"/>
    <w:rsid w:val="005960C8"/>
    <w:rsid w:val="00597372"/>
    <w:rsid w:val="00597A24"/>
    <w:rsid w:val="00597D7A"/>
    <w:rsid w:val="005A090E"/>
    <w:rsid w:val="005A0CED"/>
    <w:rsid w:val="005A2264"/>
    <w:rsid w:val="005A32D3"/>
    <w:rsid w:val="005A367C"/>
    <w:rsid w:val="005A4244"/>
    <w:rsid w:val="005A43AE"/>
    <w:rsid w:val="005B1B87"/>
    <w:rsid w:val="005B2636"/>
    <w:rsid w:val="005B2B14"/>
    <w:rsid w:val="005B2B21"/>
    <w:rsid w:val="005B2E57"/>
    <w:rsid w:val="005B4584"/>
    <w:rsid w:val="005B64FD"/>
    <w:rsid w:val="005B6907"/>
    <w:rsid w:val="005B69CF"/>
    <w:rsid w:val="005B6DBB"/>
    <w:rsid w:val="005B7C61"/>
    <w:rsid w:val="005C1261"/>
    <w:rsid w:val="005C1E41"/>
    <w:rsid w:val="005C2016"/>
    <w:rsid w:val="005C20E8"/>
    <w:rsid w:val="005C236F"/>
    <w:rsid w:val="005C33CB"/>
    <w:rsid w:val="005C3B22"/>
    <w:rsid w:val="005C656D"/>
    <w:rsid w:val="005D1E54"/>
    <w:rsid w:val="005D2309"/>
    <w:rsid w:val="005D3434"/>
    <w:rsid w:val="005D4033"/>
    <w:rsid w:val="005D79E2"/>
    <w:rsid w:val="005D7FC0"/>
    <w:rsid w:val="005E0B17"/>
    <w:rsid w:val="005E1ED2"/>
    <w:rsid w:val="005E28F8"/>
    <w:rsid w:val="005E781C"/>
    <w:rsid w:val="005F0180"/>
    <w:rsid w:val="005F2311"/>
    <w:rsid w:val="005F52D6"/>
    <w:rsid w:val="005F5448"/>
    <w:rsid w:val="005F55C0"/>
    <w:rsid w:val="005F7445"/>
    <w:rsid w:val="005F75AC"/>
    <w:rsid w:val="00600D4C"/>
    <w:rsid w:val="0060261E"/>
    <w:rsid w:val="006047C8"/>
    <w:rsid w:val="006054E5"/>
    <w:rsid w:val="00605F2D"/>
    <w:rsid w:val="00607800"/>
    <w:rsid w:val="00610E6F"/>
    <w:rsid w:val="00611784"/>
    <w:rsid w:val="00612B2B"/>
    <w:rsid w:val="00615E16"/>
    <w:rsid w:val="00617F6F"/>
    <w:rsid w:val="006200F3"/>
    <w:rsid w:val="00622CD3"/>
    <w:rsid w:val="00624679"/>
    <w:rsid w:val="006253C3"/>
    <w:rsid w:val="0062688E"/>
    <w:rsid w:val="00627DFE"/>
    <w:rsid w:val="006324E8"/>
    <w:rsid w:val="00632BD3"/>
    <w:rsid w:val="00636E8A"/>
    <w:rsid w:val="00637184"/>
    <w:rsid w:val="006376AF"/>
    <w:rsid w:val="006400F9"/>
    <w:rsid w:val="006417F3"/>
    <w:rsid w:val="00642634"/>
    <w:rsid w:val="00642EA3"/>
    <w:rsid w:val="006439D3"/>
    <w:rsid w:val="0064439F"/>
    <w:rsid w:val="00644524"/>
    <w:rsid w:val="00645E24"/>
    <w:rsid w:val="00646476"/>
    <w:rsid w:val="00646DB4"/>
    <w:rsid w:val="00656AF9"/>
    <w:rsid w:val="00657A4A"/>
    <w:rsid w:val="00657E4F"/>
    <w:rsid w:val="00662015"/>
    <w:rsid w:val="00662C08"/>
    <w:rsid w:val="006633AD"/>
    <w:rsid w:val="00664148"/>
    <w:rsid w:val="006641CB"/>
    <w:rsid w:val="006650AB"/>
    <w:rsid w:val="0066525B"/>
    <w:rsid w:val="00665D13"/>
    <w:rsid w:val="00666985"/>
    <w:rsid w:val="00666A5F"/>
    <w:rsid w:val="00666FAB"/>
    <w:rsid w:val="0067089D"/>
    <w:rsid w:val="00671F5B"/>
    <w:rsid w:val="00672599"/>
    <w:rsid w:val="00672616"/>
    <w:rsid w:val="00672D84"/>
    <w:rsid w:val="00675188"/>
    <w:rsid w:val="00677DA1"/>
    <w:rsid w:val="00681212"/>
    <w:rsid w:val="00681831"/>
    <w:rsid w:val="0068278D"/>
    <w:rsid w:val="00685698"/>
    <w:rsid w:val="00686A52"/>
    <w:rsid w:val="006874EC"/>
    <w:rsid w:val="00687F37"/>
    <w:rsid w:val="0069018B"/>
    <w:rsid w:val="00694053"/>
    <w:rsid w:val="006946A8"/>
    <w:rsid w:val="006A0F54"/>
    <w:rsid w:val="006A6176"/>
    <w:rsid w:val="006A645F"/>
    <w:rsid w:val="006A6CCE"/>
    <w:rsid w:val="006A7CA1"/>
    <w:rsid w:val="006B0020"/>
    <w:rsid w:val="006B0511"/>
    <w:rsid w:val="006B08A4"/>
    <w:rsid w:val="006B354B"/>
    <w:rsid w:val="006B4C9B"/>
    <w:rsid w:val="006B6A08"/>
    <w:rsid w:val="006B6CC6"/>
    <w:rsid w:val="006C04AD"/>
    <w:rsid w:val="006C2967"/>
    <w:rsid w:val="006C3946"/>
    <w:rsid w:val="006C6C29"/>
    <w:rsid w:val="006D012F"/>
    <w:rsid w:val="006D1726"/>
    <w:rsid w:val="006E1740"/>
    <w:rsid w:val="006E4CB9"/>
    <w:rsid w:val="006F1943"/>
    <w:rsid w:val="006F1ABF"/>
    <w:rsid w:val="006F23B1"/>
    <w:rsid w:val="006F2FD3"/>
    <w:rsid w:val="006F380E"/>
    <w:rsid w:val="00700A40"/>
    <w:rsid w:val="00700CE1"/>
    <w:rsid w:val="00700EC2"/>
    <w:rsid w:val="00702EE4"/>
    <w:rsid w:val="00705D1F"/>
    <w:rsid w:val="00710BA5"/>
    <w:rsid w:val="00711073"/>
    <w:rsid w:val="00711ED1"/>
    <w:rsid w:val="0071279F"/>
    <w:rsid w:val="00714550"/>
    <w:rsid w:val="00717244"/>
    <w:rsid w:val="00717801"/>
    <w:rsid w:val="00720A12"/>
    <w:rsid w:val="00721C53"/>
    <w:rsid w:val="00723E42"/>
    <w:rsid w:val="0072423F"/>
    <w:rsid w:val="00724ABF"/>
    <w:rsid w:val="0072657E"/>
    <w:rsid w:val="00726DEF"/>
    <w:rsid w:val="007271C6"/>
    <w:rsid w:val="00730D36"/>
    <w:rsid w:val="0073284F"/>
    <w:rsid w:val="0073480A"/>
    <w:rsid w:val="00734C75"/>
    <w:rsid w:val="00735BC7"/>
    <w:rsid w:val="00737AE8"/>
    <w:rsid w:val="007402DD"/>
    <w:rsid w:val="0074171E"/>
    <w:rsid w:val="00741BC3"/>
    <w:rsid w:val="00741DBF"/>
    <w:rsid w:val="00742686"/>
    <w:rsid w:val="00742D23"/>
    <w:rsid w:val="00744A8A"/>
    <w:rsid w:val="00745B5A"/>
    <w:rsid w:val="007465D6"/>
    <w:rsid w:val="00747F88"/>
    <w:rsid w:val="00751AFF"/>
    <w:rsid w:val="00753A1F"/>
    <w:rsid w:val="007555FF"/>
    <w:rsid w:val="007628CB"/>
    <w:rsid w:val="00763A3D"/>
    <w:rsid w:val="00764043"/>
    <w:rsid w:val="00764173"/>
    <w:rsid w:val="00764D96"/>
    <w:rsid w:val="007653F5"/>
    <w:rsid w:val="007659AB"/>
    <w:rsid w:val="00765EAB"/>
    <w:rsid w:val="00766694"/>
    <w:rsid w:val="00767DB9"/>
    <w:rsid w:val="00771BAE"/>
    <w:rsid w:val="00773F2C"/>
    <w:rsid w:val="00777423"/>
    <w:rsid w:val="00781739"/>
    <w:rsid w:val="00784D64"/>
    <w:rsid w:val="007943DB"/>
    <w:rsid w:val="00794DB2"/>
    <w:rsid w:val="00795AF0"/>
    <w:rsid w:val="0079626D"/>
    <w:rsid w:val="007A2ABA"/>
    <w:rsid w:val="007B2B4E"/>
    <w:rsid w:val="007B2C2B"/>
    <w:rsid w:val="007B31E8"/>
    <w:rsid w:val="007B3F69"/>
    <w:rsid w:val="007B40D7"/>
    <w:rsid w:val="007B5201"/>
    <w:rsid w:val="007C113F"/>
    <w:rsid w:val="007C1B3C"/>
    <w:rsid w:val="007C2389"/>
    <w:rsid w:val="007C2664"/>
    <w:rsid w:val="007C2FBC"/>
    <w:rsid w:val="007C3B07"/>
    <w:rsid w:val="007C51C0"/>
    <w:rsid w:val="007C5609"/>
    <w:rsid w:val="007D0C4B"/>
    <w:rsid w:val="007D22B6"/>
    <w:rsid w:val="007D472C"/>
    <w:rsid w:val="007D52F3"/>
    <w:rsid w:val="007D553A"/>
    <w:rsid w:val="007D619D"/>
    <w:rsid w:val="007D6F78"/>
    <w:rsid w:val="007D7703"/>
    <w:rsid w:val="007E063A"/>
    <w:rsid w:val="007E2016"/>
    <w:rsid w:val="007E22B1"/>
    <w:rsid w:val="007E29A4"/>
    <w:rsid w:val="007E4373"/>
    <w:rsid w:val="007E5135"/>
    <w:rsid w:val="007E6EF0"/>
    <w:rsid w:val="007F0208"/>
    <w:rsid w:val="007F02A5"/>
    <w:rsid w:val="007F2ED8"/>
    <w:rsid w:val="007F697A"/>
    <w:rsid w:val="008005C3"/>
    <w:rsid w:val="00800EBC"/>
    <w:rsid w:val="00803472"/>
    <w:rsid w:val="00803DFB"/>
    <w:rsid w:val="00805E66"/>
    <w:rsid w:val="00806067"/>
    <w:rsid w:val="0080692F"/>
    <w:rsid w:val="0080782C"/>
    <w:rsid w:val="00807FE1"/>
    <w:rsid w:val="008124AF"/>
    <w:rsid w:val="00813132"/>
    <w:rsid w:val="00814471"/>
    <w:rsid w:val="008162E7"/>
    <w:rsid w:val="00822726"/>
    <w:rsid w:val="00822B23"/>
    <w:rsid w:val="00822D3E"/>
    <w:rsid w:val="0082365D"/>
    <w:rsid w:val="00824013"/>
    <w:rsid w:val="00825090"/>
    <w:rsid w:val="0083228E"/>
    <w:rsid w:val="008325CE"/>
    <w:rsid w:val="00833256"/>
    <w:rsid w:val="0083653B"/>
    <w:rsid w:val="008407F8"/>
    <w:rsid w:val="008416AB"/>
    <w:rsid w:val="00841DED"/>
    <w:rsid w:val="00843DCD"/>
    <w:rsid w:val="008448EC"/>
    <w:rsid w:val="00844E81"/>
    <w:rsid w:val="008470F3"/>
    <w:rsid w:val="008500D1"/>
    <w:rsid w:val="00850446"/>
    <w:rsid w:val="00851C63"/>
    <w:rsid w:val="00851FC0"/>
    <w:rsid w:val="008539AD"/>
    <w:rsid w:val="0085452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70751"/>
    <w:rsid w:val="00871529"/>
    <w:rsid w:val="008730FC"/>
    <w:rsid w:val="00874919"/>
    <w:rsid w:val="00874C6B"/>
    <w:rsid w:val="008753FF"/>
    <w:rsid w:val="00875729"/>
    <w:rsid w:val="0087587C"/>
    <w:rsid w:val="00876BD9"/>
    <w:rsid w:val="00876C62"/>
    <w:rsid w:val="008775E2"/>
    <w:rsid w:val="00880037"/>
    <w:rsid w:val="0088190D"/>
    <w:rsid w:val="0088213C"/>
    <w:rsid w:val="00885239"/>
    <w:rsid w:val="00886FD4"/>
    <w:rsid w:val="0088771B"/>
    <w:rsid w:val="00893580"/>
    <w:rsid w:val="0089473A"/>
    <w:rsid w:val="00896223"/>
    <w:rsid w:val="00896C7F"/>
    <w:rsid w:val="00896DC2"/>
    <w:rsid w:val="008973DD"/>
    <w:rsid w:val="008A04DD"/>
    <w:rsid w:val="008A0E4E"/>
    <w:rsid w:val="008A2A53"/>
    <w:rsid w:val="008A6EA4"/>
    <w:rsid w:val="008A7FB7"/>
    <w:rsid w:val="008B10D8"/>
    <w:rsid w:val="008B3299"/>
    <w:rsid w:val="008B4694"/>
    <w:rsid w:val="008B4A7F"/>
    <w:rsid w:val="008B5140"/>
    <w:rsid w:val="008B6BC6"/>
    <w:rsid w:val="008C0464"/>
    <w:rsid w:val="008C2A1F"/>
    <w:rsid w:val="008C4276"/>
    <w:rsid w:val="008C594D"/>
    <w:rsid w:val="008C695D"/>
    <w:rsid w:val="008D0F97"/>
    <w:rsid w:val="008D2F47"/>
    <w:rsid w:val="008D6CC8"/>
    <w:rsid w:val="008D7790"/>
    <w:rsid w:val="008E012F"/>
    <w:rsid w:val="008E0404"/>
    <w:rsid w:val="008E38CF"/>
    <w:rsid w:val="008E4199"/>
    <w:rsid w:val="008E4EAA"/>
    <w:rsid w:val="008E65E8"/>
    <w:rsid w:val="008E6FAA"/>
    <w:rsid w:val="008F0C94"/>
    <w:rsid w:val="008F1C97"/>
    <w:rsid w:val="008F621E"/>
    <w:rsid w:val="008F673F"/>
    <w:rsid w:val="008F6978"/>
    <w:rsid w:val="008F6EB1"/>
    <w:rsid w:val="00901992"/>
    <w:rsid w:val="00902F9D"/>
    <w:rsid w:val="00906BC4"/>
    <w:rsid w:val="00907BD9"/>
    <w:rsid w:val="00910249"/>
    <w:rsid w:val="00910AC4"/>
    <w:rsid w:val="00912494"/>
    <w:rsid w:val="00915AF6"/>
    <w:rsid w:val="009162F2"/>
    <w:rsid w:val="00916CDB"/>
    <w:rsid w:val="00917253"/>
    <w:rsid w:val="00917DCB"/>
    <w:rsid w:val="00920317"/>
    <w:rsid w:val="009212C2"/>
    <w:rsid w:val="00921D18"/>
    <w:rsid w:val="0092210E"/>
    <w:rsid w:val="009221D0"/>
    <w:rsid w:val="009235A8"/>
    <w:rsid w:val="00924EA2"/>
    <w:rsid w:val="009319A4"/>
    <w:rsid w:val="009322E3"/>
    <w:rsid w:val="0093625A"/>
    <w:rsid w:val="009407B1"/>
    <w:rsid w:val="00941C0E"/>
    <w:rsid w:val="00941EA0"/>
    <w:rsid w:val="009427B3"/>
    <w:rsid w:val="009433F5"/>
    <w:rsid w:val="009441DC"/>
    <w:rsid w:val="0094490F"/>
    <w:rsid w:val="009456F3"/>
    <w:rsid w:val="0094577C"/>
    <w:rsid w:val="009511E7"/>
    <w:rsid w:val="00952526"/>
    <w:rsid w:val="00952F54"/>
    <w:rsid w:val="009568B4"/>
    <w:rsid w:val="009574AE"/>
    <w:rsid w:val="00960175"/>
    <w:rsid w:val="009602F6"/>
    <w:rsid w:val="00960C19"/>
    <w:rsid w:val="00963A79"/>
    <w:rsid w:val="009641A1"/>
    <w:rsid w:val="00965CBE"/>
    <w:rsid w:val="00967F18"/>
    <w:rsid w:val="009702F6"/>
    <w:rsid w:val="009706EE"/>
    <w:rsid w:val="00970850"/>
    <w:rsid w:val="00971001"/>
    <w:rsid w:val="009711D6"/>
    <w:rsid w:val="00971FCC"/>
    <w:rsid w:val="00975FEC"/>
    <w:rsid w:val="00976264"/>
    <w:rsid w:val="009801F3"/>
    <w:rsid w:val="00981E4C"/>
    <w:rsid w:val="00985DF1"/>
    <w:rsid w:val="00991785"/>
    <w:rsid w:val="009938AA"/>
    <w:rsid w:val="00994EA1"/>
    <w:rsid w:val="009956B3"/>
    <w:rsid w:val="009958D6"/>
    <w:rsid w:val="009963D5"/>
    <w:rsid w:val="009977F0"/>
    <w:rsid w:val="00997CDB"/>
    <w:rsid w:val="00997FD9"/>
    <w:rsid w:val="009A0C07"/>
    <w:rsid w:val="009A14C7"/>
    <w:rsid w:val="009A3A5B"/>
    <w:rsid w:val="009A40BC"/>
    <w:rsid w:val="009A7908"/>
    <w:rsid w:val="009B7E0F"/>
    <w:rsid w:val="009B7F71"/>
    <w:rsid w:val="009C0C79"/>
    <w:rsid w:val="009C2CD9"/>
    <w:rsid w:val="009C3B41"/>
    <w:rsid w:val="009C48B9"/>
    <w:rsid w:val="009C6810"/>
    <w:rsid w:val="009C6B54"/>
    <w:rsid w:val="009C7831"/>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675A"/>
    <w:rsid w:val="00A07BA1"/>
    <w:rsid w:val="00A07D9B"/>
    <w:rsid w:val="00A1081F"/>
    <w:rsid w:val="00A10C8F"/>
    <w:rsid w:val="00A127EE"/>
    <w:rsid w:val="00A12A9E"/>
    <w:rsid w:val="00A12BA1"/>
    <w:rsid w:val="00A13B75"/>
    <w:rsid w:val="00A1428C"/>
    <w:rsid w:val="00A17628"/>
    <w:rsid w:val="00A17854"/>
    <w:rsid w:val="00A2073C"/>
    <w:rsid w:val="00A20B41"/>
    <w:rsid w:val="00A21A32"/>
    <w:rsid w:val="00A235FA"/>
    <w:rsid w:val="00A2661B"/>
    <w:rsid w:val="00A26AEA"/>
    <w:rsid w:val="00A26EBB"/>
    <w:rsid w:val="00A26F6A"/>
    <w:rsid w:val="00A27715"/>
    <w:rsid w:val="00A300D0"/>
    <w:rsid w:val="00A309FC"/>
    <w:rsid w:val="00A31579"/>
    <w:rsid w:val="00A31AAC"/>
    <w:rsid w:val="00A31E00"/>
    <w:rsid w:val="00A32353"/>
    <w:rsid w:val="00A33C8E"/>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575C8"/>
    <w:rsid w:val="00A61D4E"/>
    <w:rsid w:val="00A625BD"/>
    <w:rsid w:val="00A64081"/>
    <w:rsid w:val="00A67737"/>
    <w:rsid w:val="00A7105F"/>
    <w:rsid w:val="00A71B9D"/>
    <w:rsid w:val="00A72E85"/>
    <w:rsid w:val="00A72EAA"/>
    <w:rsid w:val="00A73048"/>
    <w:rsid w:val="00A7355E"/>
    <w:rsid w:val="00A739D4"/>
    <w:rsid w:val="00A74BFC"/>
    <w:rsid w:val="00A7667B"/>
    <w:rsid w:val="00A774EA"/>
    <w:rsid w:val="00A77538"/>
    <w:rsid w:val="00A77F08"/>
    <w:rsid w:val="00A8278A"/>
    <w:rsid w:val="00A8289A"/>
    <w:rsid w:val="00A83D2F"/>
    <w:rsid w:val="00A83F29"/>
    <w:rsid w:val="00A84ABC"/>
    <w:rsid w:val="00A862FF"/>
    <w:rsid w:val="00A86327"/>
    <w:rsid w:val="00A86ED2"/>
    <w:rsid w:val="00A87DB4"/>
    <w:rsid w:val="00A91BDC"/>
    <w:rsid w:val="00A92D86"/>
    <w:rsid w:val="00A93717"/>
    <w:rsid w:val="00A949A4"/>
    <w:rsid w:val="00A94ADE"/>
    <w:rsid w:val="00A97F6D"/>
    <w:rsid w:val="00AA190F"/>
    <w:rsid w:val="00AA4F53"/>
    <w:rsid w:val="00AA5120"/>
    <w:rsid w:val="00AA5277"/>
    <w:rsid w:val="00AB080E"/>
    <w:rsid w:val="00AB2631"/>
    <w:rsid w:val="00AB3C3F"/>
    <w:rsid w:val="00AC3478"/>
    <w:rsid w:val="00AC57D2"/>
    <w:rsid w:val="00AC7B40"/>
    <w:rsid w:val="00AD00E8"/>
    <w:rsid w:val="00AD3285"/>
    <w:rsid w:val="00AD3AD1"/>
    <w:rsid w:val="00AD6AF1"/>
    <w:rsid w:val="00AE0696"/>
    <w:rsid w:val="00AE3C2E"/>
    <w:rsid w:val="00AE58EF"/>
    <w:rsid w:val="00AE7A20"/>
    <w:rsid w:val="00AF1288"/>
    <w:rsid w:val="00AF1DA4"/>
    <w:rsid w:val="00AF1E55"/>
    <w:rsid w:val="00AF2B69"/>
    <w:rsid w:val="00AF4903"/>
    <w:rsid w:val="00AF7AF9"/>
    <w:rsid w:val="00AF7C91"/>
    <w:rsid w:val="00B012F6"/>
    <w:rsid w:val="00B032E7"/>
    <w:rsid w:val="00B044F3"/>
    <w:rsid w:val="00B0450D"/>
    <w:rsid w:val="00B05556"/>
    <w:rsid w:val="00B075D9"/>
    <w:rsid w:val="00B11876"/>
    <w:rsid w:val="00B12A29"/>
    <w:rsid w:val="00B12A77"/>
    <w:rsid w:val="00B12DC2"/>
    <w:rsid w:val="00B13C00"/>
    <w:rsid w:val="00B14F07"/>
    <w:rsid w:val="00B22992"/>
    <w:rsid w:val="00B23161"/>
    <w:rsid w:val="00B26733"/>
    <w:rsid w:val="00B26F49"/>
    <w:rsid w:val="00B304D8"/>
    <w:rsid w:val="00B31923"/>
    <w:rsid w:val="00B32B94"/>
    <w:rsid w:val="00B33501"/>
    <w:rsid w:val="00B33C3A"/>
    <w:rsid w:val="00B36961"/>
    <w:rsid w:val="00B36B05"/>
    <w:rsid w:val="00B36BBC"/>
    <w:rsid w:val="00B40819"/>
    <w:rsid w:val="00B409DE"/>
    <w:rsid w:val="00B41E66"/>
    <w:rsid w:val="00B4204B"/>
    <w:rsid w:val="00B425E7"/>
    <w:rsid w:val="00B42BD0"/>
    <w:rsid w:val="00B4464D"/>
    <w:rsid w:val="00B45429"/>
    <w:rsid w:val="00B4595E"/>
    <w:rsid w:val="00B45F7F"/>
    <w:rsid w:val="00B46EF9"/>
    <w:rsid w:val="00B50750"/>
    <w:rsid w:val="00B50B2D"/>
    <w:rsid w:val="00B526B9"/>
    <w:rsid w:val="00B536C3"/>
    <w:rsid w:val="00B53739"/>
    <w:rsid w:val="00B56A3F"/>
    <w:rsid w:val="00B57D3D"/>
    <w:rsid w:val="00B57FD3"/>
    <w:rsid w:val="00B615C9"/>
    <w:rsid w:val="00B61DFB"/>
    <w:rsid w:val="00B62FAC"/>
    <w:rsid w:val="00B62FEE"/>
    <w:rsid w:val="00B63728"/>
    <w:rsid w:val="00B64C67"/>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905"/>
    <w:rsid w:val="00B84D14"/>
    <w:rsid w:val="00B853FB"/>
    <w:rsid w:val="00B86D75"/>
    <w:rsid w:val="00B878DF"/>
    <w:rsid w:val="00B91AE3"/>
    <w:rsid w:val="00B91E8B"/>
    <w:rsid w:val="00B94EE2"/>
    <w:rsid w:val="00B95353"/>
    <w:rsid w:val="00B973FF"/>
    <w:rsid w:val="00BA11D1"/>
    <w:rsid w:val="00BA2D52"/>
    <w:rsid w:val="00BA388E"/>
    <w:rsid w:val="00BA57FC"/>
    <w:rsid w:val="00BA631E"/>
    <w:rsid w:val="00BB0462"/>
    <w:rsid w:val="00BB111A"/>
    <w:rsid w:val="00BB1D42"/>
    <w:rsid w:val="00BB28B6"/>
    <w:rsid w:val="00BB35D8"/>
    <w:rsid w:val="00BB7ECA"/>
    <w:rsid w:val="00BC2BFD"/>
    <w:rsid w:val="00BC4B17"/>
    <w:rsid w:val="00BC500E"/>
    <w:rsid w:val="00BC51A5"/>
    <w:rsid w:val="00BC6E71"/>
    <w:rsid w:val="00BD4D4D"/>
    <w:rsid w:val="00BD7884"/>
    <w:rsid w:val="00BE11F2"/>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87C"/>
    <w:rsid w:val="00C00299"/>
    <w:rsid w:val="00C00560"/>
    <w:rsid w:val="00C00F73"/>
    <w:rsid w:val="00C01377"/>
    <w:rsid w:val="00C0244E"/>
    <w:rsid w:val="00C06570"/>
    <w:rsid w:val="00C06A6A"/>
    <w:rsid w:val="00C06B2B"/>
    <w:rsid w:val="00C0799A"/>
    <w:rsid w:val="00C12515"/>
    <w:rsid w:val="00C12DF5"/>
    <w:rsid w:val="00C13D2E"/>
    <w:rsid w:val="00C20FE8"/>
    <w:rsid w:val="00C214E6"/>
    <w:rsid w:val="00C218E2"/>
    <w:rsid w:val="00C21A2F"/>
    <w:rsid w:val="00C21F8C"/>
    <w:rsid w:val="00C23B8F"/>
    <w:rsid w:val="00C31022"/>
    <w:rsid w:val="00C3231B"/>
    <w:rsid w:val="00C325B9"/>
    <w:rsid w:val="00C33F5F"/>
    <w:rsid w:val="00C36B7D"/>
    <w:rsid w:val="00C37DA2"/>
    <w:rsid w:val="00C408C4"/>
    <w:rsid w:val="00C4114C"/>
    <w:rsid w:val="00C4249B"/>
    <w:rsid w:val="00C43458"/>
    <w:rsid w:val="00C44275"/>
    <w:rsid w:val="00C445AA"/>
    <w:rsid w:val="00C46C63"/>
    <w:rsid w:val="00C47707"/>
    <w:rsid w:val="00C47B48"/>
    <w:rsid w:val="00C53570"/>
    <w:rsid w:val="00C53E31"/>
    <w:rsid w:val="00C54FFC"/>
    <w:rsid w:val="00C55106"/>
    <w:rsid w:val="00C557C8"/>
    <w:rsid w:val="00C558F4"/>
    <w:rsid w:val="00C56869"/>
    <w:rsid w:val="00C5718F"/>
    <w:rsid w:val="00C6083B"/>
    <w:rsid w:val="00C6203B"/>
    <w:rsid w:val="00C62D68"/>
    <w:rsid w:val="00C6344C"/>
    <w:rsid w:val="00C64E7F"/>
    <w:rsid w:val="00C65839"/>
    <w:rsid w:val="00C707C4"/>
    <w:rsid w:val="00C70B60"/>
    <w:rsid w:val="00C7353E"/>
    <w:rsid w:val="00C7390B"/>
    <w:rsid w:val="00C75C56"/>
    <w:rsid w:val="00C76820"/>
    <w:rsid w:val="00C76BFF"/>
    <w:rsid w:val="00C778AB"/>
    <w:rsid w:val="00C80720"/>
    <w:rsid w:val="00C810F9"/>
    <w:rsid w:val="00C85C24"/>
    <w:rsid w:val="00C876E3"/>
    <w:rsid w:val="00C94872"/>
    <w:rsid w:val="00C951FF"/>
    <w:rsid w:val="00C960D1"/>
    <w:rsid w:val="00C96F5D"/>
    <w:rsid w:val="00C976E8"/>
    <w:rsid w:val="00C97A05"/>
    <w:rsid w:val="00CA1730"/>
    <w:rsid w:val="00CA2053"/>
    <w:rsid w:val="00CA30C2"/>
    <w:rsid w:val="00CA43E5"/>
    <w:rsid w:val="00CA70A7"/>
    <w:rsid w:val="00CB0BCE"/>
    <w:rsid w:val="00CB3EBC"/>
    <w:rsid w:val="00CB44DA"/>
    <w:rsid w:val="00CB7637"/>
    <w:rsid w:val="00CC104D"/>
    <w:rsid w:val="00CC11C7"/>
    <w:rsid w:val="00CC45AA"/>
    <w:rsid w:val="00CC554F"/>
    <w:rsid w:val="00CC5F62"/>
    <w:rsid w:val="00CD05F7"/>
    <w:rsid w:val="00CD2BD1"/>
    <w:rsid w:val="00CD2E8E"/>
    <w:rsid w:val="00CD3F36"/>
    <w:rsid w:val="00CD4D53"/>
    <w:rsid w:val="00CE0AEA"/>
    <w:rsid w:val="00CE1622"/>
    <w:rsid w:val="00CE1AC9"/>
    <w:rsid w:val="00CE1C44"/>
    <w:rsid w:val="00CE2B48"/>
    <w:rsid w:val="00CE659C"/>
    <w:rsid w:val="00CE6B06"/>
    <w:rsid w:val="00CE6C19"/>
    <w:rsid w:val="00CE735C"/>
    <w:rsid w:val="00CF10D5"/>
    <w:rsid w:val="00CF70CC"/>
    <w:rsid w:val="00D00749"/>
    <w:rsid w:val="00D01B7A"/>
    <w:rsid w:val="00D03BB0"/>
    <w:rsid w:val="00D077A6"/>
    <w:rsid w:val="00D11706"/>
    <w:rsid w:val="00D13D75"/>
    <w:rsid w:val="00D16DF3"/>
    <w:rsid w:val="00D17381"/>
    <w:rsid w:val="00D17C20"/>
    <w:rsid w:val="00D20A44"/>
    <w:rsid w:val="00D213EE"/>
    <w:rsid w:val="00D247BB"/>
    <w:rsid w:val="00D252FE"/>
    <w:rsid w:val="00D27DA4"/>
    <w:rsid w:val="00D304D1"/>
    <w:rsid w:val="00D30CEB"/>
    <w:rsid w:val="00D3190B"/>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5575"/>
    <w:rsid w:val="00D56568"/>
    <w:rsid w:val="00D612E4"/>
    <w:rsid w:val="00D62ECE"/>
    <w:rsid w:val="00D63A08"/>
    <w:rsid w:val="00D653FA"/>
    <w:rsid w:val="00D70CF1"/>
    <w:rsid w:val="00D72F45"/>
    <w:rsid w:val="00D740A2"/>
    <w:rsid w:val="00D74390"/>
    <w:rsid w:val="00D74C9C"/>
    <w:rsid w:val="00D759EA"/>
    <w:rsid w:val="00D75A1F"/>
    <w:rsid w:val="00D76CBA"/>
    <w:rsid w:val="00D77EE9"/>
    <w:rsid w:val="00D802F1"/>
    <w:rsid w:val="00D80647"/>
    <w:rsid w:val="00D806CA"/>
    <w:rsid w:val="00D82007"/>
    <w:rsid w:val="00D83FDA"/>
    <w:rsid w:val="00D900D8"/>
    <w:rsid w:val="00D90A81"/>
    <w:rsid w:val="00D91787"/>
    <w:rsid w:val="00D927B3"/>
    <w:rsid w:val="00D94E40"/>
    <w:rsid w:val="00D95037"/>
    <w:rsid w:val="00DA0767"/>
    <w:rsid w:val="00DA2BCB"/>
    <w:rsid w:val="00DA54AB"/>
    <w:rsid w:val="00DA6173"/>
    <w:rsid w:val="00DA7457"/>
    <w:rsid w:val="00DA751A"/>
    <w:rsid w:val="00DA76D2"/>
    <w:rsid w:val="00DB0440"/>
    <w:rsid w:val="00DB152B"/>
    <w:rsid w:val="00DB1537"/>
    <w:rsid w:val="00DB1B2C"/>
    <w:rsid w:val="00DB376B"/>
    <w:rsid w:val="00DB39D6"/>
    <w:rsid w:val="00DB6150"/>
    <w:rsid w:val="00DB70DA"/>
    <w:rsid w:val="00DC3125"/>
    <w:rsid w:val="00DC3B88"/>
    <w:rsid w:val="00DC62D0"/>
    <w:rsid w:val="00DD1540"/>
    <w:rsid w:val="00DD1949"/>
    <w:rsid w:val="00DD1ED7"/>
    <w:rsid w:val="00DD2207"/>
    <w:rsid w:val="00DD2354"/>
    <w:rsid w:val="00DD342B"/>
    <w:rsid w:val="00DE1A4D"/>
    <w:rsid w:val="00DE23EE"/>
    <w:rsid w:val="00DE365D"/>
    <w:rsid w:val="00DE4AA0"/>
    <w:rsid w:val="00DE4CB4"/>
    <w:rsid w:val="00DE65CC"/>
    <w:rsid w:val="00DE6836"/>
    <w:rsid w:val="00DE6DB7"/>
    <w:rsid w:val="00DE7B58"/>
    <w:rsid w:val="00DF0741"/>
    <w:rsid w:val="00DF168B"/>
    <w:rsid w:val="00DF1AE8"/>
    <w:rsid w:val="00DF486C"/>
    <w:rsid w:val="00DF4C10"/>
    <w:rsid w:val="00DF5C95"/>
    <w:rsid w:val="00DF6709"/>
    <w:rsid w:val="00DF6B1E"/>
    <w:rsid w:val="00E02BA6"/>
    <w:rsid w:val="00E03A5C"/>
    <w:rsid w:val="00E03BE9"/>
    <w:rsid w:val="00E06413"/>
    <w:rsid w:val="00E11C3E"/>
    <w:rsid w:val="00E11C70"/>
    <w:rsid w:val="00E12061"/>
    <w:rsid w:val="00E1362E"/>
    <w:rsid w:val="00E142F7"/>
    <w:rsid w:val="00E15070"/>
    <w:rsid w:val="00E168E0"/>
    <w:rsid w:val="00E17586"/>
    <w:rsid w:val="00E201F4"/>
    <w:rsid w:val="00E22A04"/>
    <w:rsid w:val="00E230C2"/>
    <w:rsid w:val="00E23197"/>
    <w:rsid w:val="00E235AC"/>
    <w:rsid w:val="00E24240"/>
    <w:rsid w:val="00E25303"/>
    <w:rsid w:val="00E2642D"/>
    <w:rsid w:val="00E30431"/>
    <w:rsid w:val="00E309E7"/>
    <w:rsid w:val="00E310E0"/>
    <w:rsid w:val="00E312B8"/>
    <w:rsid w:val="00E40A14"/>
    <w:rsid w:val="00E42AD0"/>
    <w:rsid w:val="00E438C0"/>
    <w:rsid w:val="00E443C5"/>
    <w:rsid w:val="00E4502E"/>
    <w:rsid w:val="00E451E7"/>
    <w:rsid w:val="00E50C69"/>
    <w:rsid w:val="00E521B6"/>
    <w:rsid w:val="00E53917"/>
    <w:rsid w:val="00E5474E"/>
    <w:rsid w:val="00E5570D"/>
    <w:rsid w:val="00E56035"/>
    <w:rsid w:val="00E60201"/>
    <w:rsid w:val="00E628C9"/>
    <w:rsid w:val="00E63A44"/>
    <w:rsid w:val="00E6430B"/>
    <w:rsid w:val="00E64639"/>
    <w:rsid w:val="00E65999"/>
    <w:rsid w:val="00E6621A"/>
    <w:rsid w:val="00E70060"/>
    <w:rsid w:val="00E7066E"/>
    <w:rsid w:val="00E7114A"/>
    <w:rsid w:val="00E712E2"/>
    <w:rsid w:val="00E71785"/>
    <w:rsid w:val="00E71E6B"/>
    <w:rsid w:val="00E732A0"/>
    <w:rsid w:val="00E73D55"/>
    <w:rsid w:val="00E77E7D"/>
    <w:rsid w:val="00E804CA"/>
    <w:rsid w:val="00E80CFF"/>
    <w:rsid w:val="00E83410"/>
    <w:rsid w:val="00E860BF"/>
    <w:rsid w:val="00E862A1"/>
    <w:rsid w:val="00E86406"/>
    <w:rsid w:val="00E9025F"/>
    <w:rsid w:val="00E90686"/>
    <w:rsid w:val="00E90BAB"/>
    <w:rsid w:val="00E92D60"/>
    <w:rsid w:val="00E939AC"/>
    <w:rsid w:val="00E93C0F"/>
    <w:rsid w:val="00EA01E7"/>
    <w:rsid w:val="00EA3769"/>
    <w:rsid w:val="00EA55B8"/>
    <w:rsid w:val="00EA5A58"/>
    <w:rsid w:val="00EB0C7C"/>
    <w:rsid w:val="00EB2781"/>
    <w:rsid w:val="00EB3299"/>
    <w:rsid w:val="00EB3336"/>
    <w:rsid w:val="00EB4451"/>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4A8"/>
    <w:rsid w:val="00EE3B40"/>
    <w:rsid w:val="00EE466D"/>
    <w:rsid w:val="00EE5F05"/>
    <w:rsid w:val="00EE6628"/>
    <w:rsid w:val="00EF0923"/>
    <w:rsid w:val="00EF0B4A"/>
    <w:rsid w:val="00EF17BB"/>
    <w:rsid w:val="00EF3115"/>
    <w:rsid w:val="00EF457D"/>
    <w:rsid w:val="00EF6380"/>
    <w:rsid w:val="00EF76BA"/>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2FD1"/>
    <w:rsid w:val="00F23FDE"/>
    <w:rsid w:val="00F2621C"/>
    <w:rsid w:val="00F3165D"/>
    <w:rsid w:val="00F318AC"/>
    <w:rsid w:val="00F3440B"/>
    <w:rsid w:val="00F3587C"/>
    <w:rsid w:val="00F370E8"/>
    <w:rsid w:val="00F4053E"/>
    <w:rsid w:val="00F42770"/>
    <w:rsid w:val="00F42BDE"/>
    <w:rsid w:val="00F436B2"/>
    <w:rsid w:val="00F46D52"/>
    <w:rsid w:val="00F47B4F"/>
    <w:rsid w:val="00F500A7"/>
    <w:rsid w:val="00F53099"/>
    <w:rsid w:val="00F546BA"/>
    <w:rsid w:val="00F54806"/>
    <w:rsid w:val="00F54A79"/>
    <w:rsid w:val="00F55CA6"/>
    <w:rsid w:val="00F56AC3"/>
    <w:rsid w:val="00F60D94"/>
    <w:rsid w:val="00F66813"/>
    <w:rsid w:val="00F754B6"/>
    <w:rsid w:val="00F774AE"/>
    <w:rsid w:val="00F778FD"/>
    <w:rsid w:val="00F77BE9"/>
    <w:rsid w:val="00F81715"/>
    <w:rsid w:val="00F85F7A"/>
    <w:rsid w:val="00F86693"/>
    <w:rsid w:val="00F92D85"/>
    <w:rsid w:val="00F9542D"/>
    <w:rsid w:val="00F95CAF"/>
    <w:rsid w:val="00F97A36"/>
    <w:rsid w:val="00FA1278"/>
    <w:rsid w:val="00FA2700"/>
    <w:rsid w:val="00FA4966"/>
    <w:rsid w:val="00FA588A"/>
    <w:rsid w:val="00FA7CFF"/>
    <w:rsid w:val="00FB34EC"/>
    <w:rsid w:val="00FB3870"/>
    <w:rsid w:val="00FB3B87"/>
    <w:rsid w:val="00FB5D9B"/>
    <w:rsid w:val="00FC182A"/>
    <w:rsid w:val="00FC3EC2"/>
    <w:rsid w:val="00FC4BDD"/>
    <w:rsid w:val="00FC5D73"/>
    <w:rsid w:val="00FC6928"/>
    <w:rsid w:val="00FC72AE"/>
    <w:rsid w:val="00FD1FAE"/>
    <w:rsid w:val="00FD3575"/>
    <w:rsid w:val="00FD4492"/>
    <w:rsid w:val="00FD5E44"/>
    <w:rsid w:val="00FD6B78"/>
    <w:rsid w:val="00FE07A9"/>
    <w:rsid w:val="00FE089A"/>
    <w:rsid w:val="00FE4305"/>
    <w:rsid w:val="00FE4983"/>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29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600564-6F32-4639-A1EF-2455B7FF8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6931</TotalTime>
  <Pages>31</Pages>
  <Words>8020</Words>
  <Characters>44114</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52030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1602</cp:revision>
  <cp:lastPrinted>2023-12-28T20:26:00Z</cp:lastPrinted>
  <dcterms:created xsi:type="dcterms:W3CDTF">2021-01-02T22:50:00Z</dcterms:created>
  <dcterms:modified xsi:type="dcterms:W3CDTF">2023-12-28T20:41:00Z</dcterms:modified>
</cp:coreProperties>
</file>