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C356B0" w:rsidRDefault="00B33501" w:rsidP="00B33501">
      <w:pPr>
        <w:spacing w:after="0"/>
        <w:jc w:val="center"/>
        <w:rPr>
          <w:rFonts w:ascii="Bookman Old Style" w:hAnsi="Bookman Old Style"/>
        </w:rPr>
      </w:pPr>
    </w:p>
    <w:p w:rsidR="00960175" w:rsidRPr="00C356B0" w:rsidRDefault="00960175" w:rsidP="00960175">
      <w:pPr>
        <w:spacing w:after="0"/>
        <w:jc w:val="center"/>
        <w:rPr>
          <w:rFonts w:ascii="Bookman Old Style" w:hAnsi="Bookman Old Style"/>
        </w:rPr>
      </w:pPr>
    </w:p>
    <w:p w:rsidR="00960175" w:rsidRPr="00C356B0" w:rsidRDefault="00960175" w:rsidP="00960175">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FA16E8" w:rsidRPr="00C356B0" w:rsidRDefault="00FA16E8" w:rsidP="00FA16E8">
      <w:pPr>
        <w:spacing w:after="0"/>
        <w:rPr>
          <w:rFonts w:ascii="Bookman Old Style" w:hAnsi="Bookman Old Style"/>
        </w:rPr>
      </w:pPr>
    </w:p>
    <w:p w:rsidR="00FA16E8" w:rsidRPr="00C356B0" w:rsidRDefault="00FA16E8" w:rsidP="00FA16E8">
      <w:pPr>
        <w:spacing w:after="0"/>
        <w:rPr>
          <w:rFonts w:ascii="Bookman Old Style" w:hAnsi="Bookman Old Style"/>
        </w:rPr>
      </w:pPr>
    </w:p>
    <w:p w:rsidR="00FA16E8" w:rsidRPr="00C356B0" w:rsidRDefault="00FA16E8" w:rsidP="00FA16E8">
      <w:pPr>
        <w:jc w:val="center"/>
        <w:rPr>
          <w:rFonts w:ascii="Bookman Old Style" w:hAnsi="Bookman Old Style"/>
          <w:sz w:val="68"/>
          <w:szCs w:val="68"/>
        </w:rPr>
      </w:pPr>
      <w:r w:rsidRPr="00C356B0">
        <w:rPr>
          <w:rFonts w:ascii="Cambria" w:hAnsi="Cambria" w:cs="Consolas"/>
          <w:b/>
          <w:sz w:val="68"/>
          <w:szCs w:val="68"/>
        </w:rPr>
        <w:t>CONSOLA VIRTUAL DE 32 BITS</w:t>
      </w:r>
    </w:p>
    <w:p w:rsidR="00FA16E8" w:rsidRPr="00C356B0" w:rsidRDefault="00FA16E8" w:rsidP="00FA16E8">
      <w:pPr>
        <w:spacing w:after="0"/>
        <w:rPr>
          <w:rFonts w:ascii="Bookman Old Style" w:hAnsi="Bookman Old Style"/>
          <w:sz w:val="48"/>
        </w:rPr>
      </w:pPr>
    </w:p>
    <w:p w:rsidR="00FA16E8" w:rsidRPr="00C356B0" w:rsidRDefault="00FA16E8" w:rsidP="00FA16E8">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5150878" cy="3810000"/>
            <wp:effectExtent l="19050" t="0" r="0" b="0"/>
            <wp:docPr id="15"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FA16E8" w:rsidRPr="00C356B0" w:rsidRDefault="00FA16E8" w:rsidP="00FA16E8">
      <w:pPr>
        <w:spacing w:after="0"/>
        <w:rPr>
          <w:rFonts w:ascii="Bookman Old Style" w:hAnsi="Bookman Old Style"/>
          <w:b/>
          <w:color w:val="0000FF"/>
          <w:sz w:val="72"/>
          <w:szCs w:val="40"/>
        </w:rPr>
      </w:pPr>
    </w:p>
    <w:p w:rsidR="00FA16E8" w:rsidRPr="00C356B0" w:rsidRDefault="00FA16E8" w:rsidP="00FA16E8">
      <w:pPr>
        <w:spacing w:after="0"/>
        <w:jc w:val="center"/>
        <w:rPr>
          <w:rFonts w:ascii="Bookman Old Style" w:hAnsi="Bookman Old Style"/>
          <w:b/>
          <w:sz w:val="80"/>
          <w:szCs w:val="80"/>
        </w:rPr>
      </w:pPr>
      <w:r w:rsidRPr="00C356B0">
        <w:rPr>
          <w:rFonts w:ascii="Bookman Old Style" w:hAnsi="Bookman Old Style"/>
          <w:b/>
          <w:sz w:val="70"/>
          <w:szCs w:val="70"/>
        </w:rPr>
        <w:t>Especificación del sistema</w:t>
      </w:r>
    </w:p>
    <w:p w:rsidR="00156506" w:rsidRPr="00C356B0" w:rsidRDefault="00156506">
      <w:pPr>
        <w:rPr>
          <w:rFonts w:ascii="Bookman Old Style" w:hAnsi="Bookman Old Style"/>
          <w:b/>
          <w:color w:val="595959" w:themeColor="text1" w:themeTint="A6"/>
          <w:sz w:val="48"/>
        </w:rPr>
      </w:pPr>
      <w:r w:rsidRPr="00C356B0">
        <w:rPr>
          <w:rFonts w:ascii="Bookman Old Style" w:hAnsi="Bookman Old Style"/>
          <w:b/>
          <w:color w:val="595959" w:themeColor="text1" w:themeTint="A6"/>
          <w:sz w:val="48"/>
        </w:rPr>
        <w:br w:type="page"/>
      </w:r>
    </w:p>
    <w:p w:rsidR="00A83D2F" w:rsidRPr="00C356B0" w:rsidRDefault="00156506" w:rsidP="00156506">
      <w:pPr>
        <w:pBdr>
          <w:bottom w:val="single" w:sz="4" w:space="1" w:color="auto"/>
        </w:pBdr>
        <w:spacing w:after="0"/>
        <w:jc w:val="center"/>
        <w:rPr>
          <w:rFonts w:ascii="Bookman Old Style" w:hAnsi="Bookman Old Style"/>
          <w:b/>
          <w:sz w:val="28"/>
        </w:rPr>
      </w:pPr>
      <w:r w:rsidRPr="00C356B0">
        <w:rPr>
          <w:rFonts w:ascii="Bookman Old Style" w:hAnsi="Bookman Old Style"/>
          <w:b/>
          <w:sz w:val="48"/>
        </w:rPr>
        <w:lastRenderedPageBreak/>
        <w:t>Part</w:t>
      </w:r>
      <w:r w:rsidR="00FA16E8" w:rsidRPr="00C356B0">
        <w:rPr>
          <w:rFonts w:ascii="Bookman Old Style" w:hAnsi="Bookman Old Style"/>
          <w:b/>
          <w:sz w:val="48"/>
        </w:rPr>
        <w:t>e</w:t>
      </w:r>
      <w:r w:rsidRPr="00C356B0">
        <w:rPr>
          <w:rFonts w:ascii="Bookman Old Style" w:hAnsi="Bookman Old Style"/>
          <w:b/>
          <w:sz w:val="48"/>
        </w:rPr>
        <w:t xml:space="preserve"> </w:t>
      </w:r>
      <w:r w:rsidR="00472E1C" w:rsidRPr="00C356B0">
        <w:rPr>
          <w:rFonts w:ascii="Bookman Old Style" w:hAnsi="Bookman Old Style"/>
          <w:b/>
          <w:sz w:val="48"/>
        </w:rPr>
        <w:t>9</w:t>
      </w:r>
      <w:r w:rsidRPr="00C356B0">
        <w:rPr>
          <w:rFonts w:ascii="Bookman Old Style" w:hAnsi="Bookman Old Style"/>
          <w:b/>
          <w:sz w:val="48"/>
        </w:rPr>
        <w:t xml:space="preserve">: </w:t>
      </w:r>
      <w:r w:rsidR="00472E1C" w:rsidRPr="00C356B0">
        <w:rPr>
          <w:rFonts w:ascii="Bookman Old Style" w:hAnsi="Bookman Old Style"/>
          <w:b/>
          <w:sz w:val="48"/>
        </w:rPr>
        <w:t>Format</w:t>
      </w:r>
      <w:r w:rsidR="00FA16E8" w:rsidRPr="00C356B0">
        <w:rPr>
          <w:rFonts w:ascii="Bookman Old Style" w:hAnsi="Bookman Old Style"/>
          <w:b/>
          <w:sz w:val="48"/>
        </w:rPr>
        <w:t>o</w:t>
      </w:r>
      <w:r w:rsidR="00472E1C" w:rsidRPr="00C356B0">
        <w:rPr>
          <w:rFonts w:ascii="Bookman Old Style" w:hAnsi="Bookman Old Style"/>
          <w:b/>
          <w:sz w:val="48"/>
        </w:rPr>
        <w:t>s</w:t>
      </w:r>
      <w:r w:rsidR="00FA16E8" w:rsidRPr="00C356B0">
        <w:rPr>
          <w:rFonts w:ascii="Bookman Old Style" w:hAnsi="Bookman Old Style"/>
          <w:b/>
          <w:sz w:val="48"/>
        </w:rPr>
        <w:t xml:space="preserve"> de archivo</w:t>
      </w:r>
      <w:r w:rsidR="00A83D2F" w:rsidRPr="00C356B0">
        <w:rPr>
          <w:rFonts w:ascii="Bookman Old Style" w:hAnsi="Bookman Old Style"/>
          <w:b/>
          <w:sz w:val="44"/>
        </w:rPr>
        <w:br/>
      </w:r>
    </w:p>
    <w:p w:rsidR="00FA16E8" w:rsidRPr="00C356B0" w:rsidRDefault="00FA16E8" w:rsidP="00FA16E8">
      <w:pPr>
        <w:spacing w:before="240" w:after="0"/>
        <w:jc w:val="both"/>
        <w:rPr>
          <w:rFonts w:ascii="Bookman Old Style" w:hAnsi="Bookman Old Style"/>
        </w:rPr>
      </w:pPr>
      <w:r w:rsidRPr="00C356B0">
        <w:rPr>
          <w:rFonts w:ascii="Bookman Old Style" w:hAnsi="Bookman Old Style"/>
        </w:rPr>
        <w:t>Documento con fecha 2024.01.</w:t>
      </w:r>
      <w:r w:rsidR="00E43FAD" w:rsidRPr="00C356B0">
        <w:rPr>
          <w:rFonts w:ascii="Bookman Old Style" w:hAnsi="Bookman Old Style"/>
        </w:rPr>
        <w:t>14</w:t>
      </w:r>
      <w:r w:rsidRPr="00C356B0">
        <w:rPr>
          <w:rFonts w:ascii="Bookman Old Style" w:hAnsi="Bookman Old Style"/>
        </w:rPr>
        <w:t xml:space="preserve">                                                            Escrito por Carra</w:t>
      </w:r>
    </w:p>
    <w:p w:rsidR="00FA16E8" w:rsidRPr="00C356B0" w:rsidRDefault="00FA16E8" w:rsidP="00FA16E8">
      <w:pPr>
        <w:spacing w:before="240" w:after="0"/>
        <w:jc w:val="both"/>
        <w:rPr>
          <w:rFonts w:ascii="Bookman Old Style" w:hAnsi="Bookman Old Style"/>
        </w:rPr>
      </w:pP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center"/>
        <w:rPr>
          <w:rFonts w:ascii="Bookman Old Style" w:hAnsi="Bookman Old Style"/>
          <w:b/>
          <w:sz w:val="28"/>
        </w:rPr>
      </w:pPr>
      <w:r w:rsidRPr="00C356B0">
        <w:rPr>
          <w:rFonts w:ascii="Bookman Old Style" w:hAnsi="Bookman Old Style"/>
          <w:b/>
          <w:sz w:val="28"/>
        </w:rPr>
        <w:t>¿Qué es esto?</w:t>
      </w: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both"/>
        <w:rPr>
          <w:rFonts w:ascii="Bookman Old Style" w:hAnsi="Bookman Old Style"/>
        </w:rPr>
      </w:pPr>
      <w:r w:rsidRPr="00C356B0">
        <w:rPr>
          <w:rFonts w:ascii="Bookman Old Style" w:hAnsi="Bookman Old Style"/>
        </w:rPr>
        <w:t>Este documento es la parte número 9 de la especificación del sistema Vircon32. Esta serie de documentos define el sistema Vircon32, y provee una especificación completa que describe en detalle sus características y comportamiento.</w:t>
      </w: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both"/>
        <w:rPr>
          <w:rFonts w:ascii="Bookman Old Style" w:hAnsi="Bookman Old Style"/>
        </w:rPr>
      </w:pPr>
      <w:r w:rsidRPr="00C356B0">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FA16E8" w:rsidRPr="00C356B0" w:rsidRDefault="00FA16E8" w:rsidP="00FA16E8">
      <w:pPr>
        <w:spacing w:after="0"/>
        <w:jc w:val="both"/>
        <w:rPr>
          <w:rFonts w:ascii="Bookman Old Style" w:hAnsi="Bookman Old Style"/>
        </w:rPr>
      </w:pPr>
    </w:p>
    <w:p w:rsidR="00FA16E8" w:rsidRPr="00C356B0" w:rsidRDefault="00FA16E8" w:rsidP="00FA16E8">
      <w:pPr>
        <w:pBdr>
          <w:bottom w:val="single" w:sz="6" w:space="1" w:color="auto"/>
        </w:pBdr>
        <w:spacing w:after="0"/>
        <w:jc w:val="both"/>
        <w:rPr>
          <w:rFonts w:ascii="Bookman Old Style" w:hAnsi="Bookman Old Style"/>
        </w:rPr>
      </w:pPr>
    </w:p>
    <w:p w:rsidR="00FA16E8" w:rsidRPr="00C356B0" w:rsidRDefault="00FA16E8" w:rsidP="00FA16E8"/>
    <w:p w:rsidR="00FA16E8" w:rsidRPr="00C356B0" w:rsidRDefault="00FA16E8" w:rsidP="00FA16E8"/>
    <w:p w:rsidR="00FA16E8" w:rsidRPr="00C356B0" w:rsidRDefault="00FA16E8" w:rsidP="00FA16E8">
      <w:pPr>
        <w:rPr>
          <w:rFonts w:ascii="Bookman Old Style" w:hAnsi="Bookman Old Style"/>
          <w:b/>
          <w:color w:val="0000FF"/>
          <w:sz w:val="40"/>
          <w:szCs w:val="40"/>
        </w:rPr>
      </w:pPr>
      <w:r w:rsidRPr="00C356B0">
        <w:rPr>
          <w:rFonts w:ascii="Bookman Old Style" w:hAnsi="Bookman Old Style"/>
          <w:b/>
          <w:color w:val="0000FF"/>
          <w:sz w:val="40"/>
          <w:szCs w:val="40"/>
        </w:rPr>
        <w:t>Sobre Vircon32</w:t>
      </w:r>
    </w:p>
    <w:p w:rsidR="00FA16E8" w:rsidRPr="00C356B0" w:rsidRDefault="00FA16E8" w:rsidP="00FA16E8">
      <w:pPr>
        <w:spacing w:after="0"/>
        <w:jc w:val="both"/>
        <w:rPr>
          <w:rFonts w:ascii="Bookman Old Style" w:hAnsi="Bookman Old Style"/>
        </w:rPr>
      </w:pPr>
      <w:r w:rsidRPr="00C356B0">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both"/>
        <w:rPr>
          <w:rFonts w:ascii="Bookman Old Style" w:hAnsi="Bookman Old Style"/>
        </w:rPr>
      </w:pPr>
      <w:r w:rsidRPr="00C356B0">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FA16E8" w:rsidRPr="00C356B0" w:rsidRDefault="00FA16E8" w:rsidP="00FA16E8">
      <w:pPr>
        <w:spacing w:after="0"/>
        <w:jc w:val="both"/>
        <w:rPr>
          <w:rFonts w:ascii="Bookman Old Style" w:hAnsi="Bookman Old Style"/>
        </w:rPr>
      </w:pPr>
    </w:p>
    <w:p w:rsidR="00FA16E8" w:rsidRPr="00C356B0" w:rsidRDefault="00FA16E8" w:rsidP="00FA16E8">
      <w:pPr>
        <w:spacing w:after="0"/>
        <w:jc w:val="both"/>
        <w:rPr>
          <w:rFonts w:ascii="Bookman Old Style" w:hAnsi="Bookman Old Style"/>
        </w:rPr>
      </w:pPr>
    </w:p>
    <w:p w:rsidR="00FA16E8" w:rsidRPr="00C356B0" w:rsidRDefault="00FA16E8" w:rsidP="00FA16E8">
      <w:pPr>
        <w:rPr>
          <w:rFonts w:ascii="Bookman Old Style" w:hAnsi="Bookman Old Style"/>
          <w:b/>
          <w:color w:val="0000FF"/>
          <w:sz w:val="40"/>
          <w:szCs w:val="40"/>
        </w:rPr>
      </w:pPr>
      <w:r w:rsidRPr="00C356B0">
        <w:rPr>
          <w:rFonts w:ascii="Bookman Old Style" w:hAnsi="Bookman Old Style"/>
          <w:b/>
          <w:color w:val="0000FF"/>
          <w:sz w:val="40"/>
          <w:szCs w:val="40"/>
        </w:rPr>
        <w:t>Sobre este documento</w:t>
      </w:r>
    </w:p>
    <w:p w:rsidR="00FA16E8" w:rsidRPr="00C356B0" w:rsidRDefault="00FA16E8" w:rsidP="00FA16E8">
      <w:pPr>
        <w:spacing w:after="0"/>
        <w:jc w:val="both"/>
        <w:rPr>
          <w:rFonts w:ascii="Bookman Old Style" w:hAnsi="Bookman Old Style"/>
        </w:rPr>
      </w:pPr>
      <w:r w:rsidRPr="00C356B0">
        <w:rPr>
          <w:rFonts w:ascii="Bookman Old Style" w:hAnsi="Bookman Old Style"/>
        </w:rPr>
        <w:t>Este documento se proporciona bajo la Licencia de Atribución Creative Commons 4.0 (CC BY 4.0). Puede leerse el texto completo de la licencia en el sitio web de Creative Commons:</w:t>
      </w:r>
    </w:p>
    <w:p w:rsidR="00B33501" w:rsidRPr="00C356B0" w:rsidRDefault="00806118" w:rsidP="00B33501">
      <w:pPr>
        <w:spacing w:after="0"/>
        <w:jc w:val="both"/>
        <w:rPr>
          <w:sz w:val="24"/>
        </w:rPr>
      </w:pPr>
      <w:hyperlink r:id="rId10" w:history="1">
        <w:r w:rsidR="00FA16E8" w:rsidRPr="00C356B0">
          <w:rPr>
            <w:rStyle w:val="Hipervnculo"/>
            <w:sz w:val="24"/>
          </w:rPr>
          <w:t>https://creativecommons.org/licenses/by/4.0/</w:t>
        </w:r>
      </w:hyperlink>
    </w:p>
    <w:p w:rsidR="00B33501" w:rsidRPr="00C356B0" w:rsidRDefault="00B33501" w:rsidP="00B33501">
      <w:pPr>
        <w:spacing w:after="0"/>
        <w:jc w:val="both"/>
        <w:rPr>
          <w:rFonts w:ascii="Bookman Old Style" w:hAnsi="Bookman Old Style"/>
        </w:rPr>
      </w:pPr>
    </w:p>
    <w:p w:rsidR="007C2664" w:rsidRPr="00C356B0" w:rsidRDefault="007C2664" w:rsidP="00B33501"/>
    <w:p w:rsidR="00ED2F92" w:rsidRPr="00C356B0" w:rsidRDefault="00FA16E8" w:rsidP="00644524">
      <w:pPr>
        <w:rPr>
          <w:rFonts w:ascii="Bookman Old Style" w:hAnsi="Bookman Old Style"/>
          <w:b/>
          <w:color w:val="0000FF"/>
          <w:sz w:val="40"/>
          <w:szCs w:val="40"/>
        </w:rPr>
      </w:pPr>
      <w:r w:rsidRPr="00C356B0">
        <w:rPr>
          <w:rFonts w:ascii="Bookman Old Style" w:hAnsi="Bookman Old Style"/>
          <w:b/>
          <w:color w:val="0000FF"/>
          <w:sz w:val="40"/>
          <w:szCs w:val="40"/>
        </w:rPr>
        <w:lastRenderedPageBreak/>
        <w:t>Índice</w:t>
      </w:r>
    </w:p>
    <w:p w:rsidR="00472E1C" w:rsidRPr="00C356B0" w:rsidRDefault="0020551B" w:rsidP="00742D23">
      <w:pPr>
        <w:spacing w:after="0"/>
        <w:jc w:val="both"/>
        <w:rPr>
          <w:rFonts w:ascii="Bookman Old Style" w:hAnsi="Bookman Old Style"/>
        </w:rPr>
      </w:pPr>
      <w:r w:rsidRPr="00C356B0">
        <w:rPr>
          <w:rFonts w:ascii="Bookman Old Style" w:hAnsi="Bookman Old Style"/>
        </w:rPr>
        <w:t>La parte 9 de la especificación describe los formatos de archivo usados para toda la información que una implementación de Vircon32 necesita cargar y/o guardar durante su funcionamiento. Esto incluye cabeceras y estructura de archivos, formatos de datos y validaciones básicas de la corrección de los archivos</w:t>
      </w:r>
      <w:r w:rsidR="00472E1C" w:rsidRPr="00C356B0">
        <w:rPr>
          <w:rFonts w:ascii="Bookman Old Style" w:hAnsi="Bookman Old Style"/>
        </w:rPr>
        <w:t>.</w:t>
      </w:r>
    </w:p>
    <w:p w:rsidR="004E017C" w:rsidRPr="00C356B0" w:rsidRDefault="004E017C" w:rsidP="00742D23">
      <w:pPr>
        <w:spacing w:after="0"/>
        <w:jc w:val="both"/>
        <w:rPr>
          <w:rFonts w:ascii="Bookman Old Style" w:hAnsi="Bookman Old Style"/>
        </w:rPr>
      </w:pPr>
    </w:p>
    <w:p w:rsidR="000D2D05" w:rsidRPr="00C356B0" w:rsidRDefault="000D2D05" w:rsidP="00FA4966">
      <w:pPr>
        <w:spacing w:after="0"/>
        <w:jc w:val="both"/>
        <w:rPr>
          <w:rFonts w:ascii="Bookman Old Style" w:hAnsi="Bookman Old Style"/>
        </w:rPr>
      </w:pPr>
    </w:p>
    <w:p w:rsidR="00D90DF5" w:rsidRPr="00C356B0" w:rsidRDefault="00806118">
      <w:pPr>
        <w:pStyle w:val="TDC2"/>
        <w:rPr>
          <w:rFonts w:asciiTheme="minorHAnsi" w:eastAsiaTheme="minorEastAsia" w:hAnsiTheme="minorHAnsi"/>
          <w:bCs w:val="0"/>
          <w:noProof/>
          <w:sz w:val="32"/>
          <w:szCs w:val="32"/>
          <w:lang w:eastAsia="es-ES"/>
        </w:rPr>
      </w:pPr>
      <w:r w:rsidRPr="00C356B0">
        <w:rPr>
          <w:rFonts w:asciiTheme="majorHAnsi" w:hAnsiTheme="majorHAnsi"/>
          <w:b/>
          <w:sz w:val="32"/>
          <w:szCs w:val="32"/>
        </w:rPr>
        <w:fldChar w:fldCharType="begin"/>
      </w:r>
      <w:r w:rsidR="009C7831" w:rsidRPr="00C356B0">
        <w:rPr>
          <w:rFonts w:asciiTheme="majorHAnsi" w:hAnsiTheme="majorHAnsi"/>
          <w:sz w:val="32"/>
          <w:szCs w:val="32"/>
        </w:rPr>
        <w:instrText xml:space="preserve"> TOC \o "1-2" \h \z \u </w:instrText>
      </w:r>
      <w:r w:rsidRPr="00C356B0">
        <w:rPr>
          <w:rFonts w:asciiTheme="majorHAnsi" w:hAnsiTheme="majorHAnsi"/>
          <w:b/>
          <w:sz w:val="32"/>
          <w:szCs w:val="32"/>
        </w:rPr>
        <w:fldChar w:fldCharType="separate"/>
      </w:r>
      <w:hyperlink w:anchor="_Toc156033433" w:history="1">
        <w:r w:rsidR="00D90DF5" w:rsidRPr="00C356B0">
          <w:rPr>
            <w:rStyle w:val="Hipervnculo"/>
            <w:noProof/>
            <w:sz w:val="32"/>
            <w:szCs w:val="32"/>
          </w:rPr>
          <w:t>1 Introducción</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_Toc156033433 \h </w:instrText>
        </w:r>
        <w:r w:rsidRPr="00C356B0">
          <w:rPr>
            <w:noProof/>
            <w:webHidden/>
            <w:sz w:val="32"/>
            <w:szCs w:val="32"/>
          </w:rPr>
        </w:r>
        <w:r w:rsidRPr="00C356B0">
          <w:rPr>
            <w:noProof/>
            <w:webHidden/>
            <w:sz w:val="32"/>
            <w:szCs w:val="32"/>
          </w:rPr>
          <w:fldChar w:fldCharType="separate"/>
        </w:r>
        <w:r w:rsidR="005E731C">
          <w:rPr>
            <w:noProof/>
            <w:webHidden/>
            <w:sz w:val="32"/>
            <w:szCs w:val="32"/>
          </w:rPr>
          <w:t>3</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4" w:history="1">
        <w:r w:rsidR="00D90DF5" w:rsidRPr="00C356B0">
          <w:rPr>
            <w:rStyle w:val="Hipervnculo"/>
            <w:noProof/>
            <w:sz w:val="32"/>
            <w:szCs w:val="32"/>
          </w:rPr>
          <w:t>2 Tipos de archivos en Vircon32</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_Toc156033434 \h </w:instrText>
        </w:r>
        <w:r w:rsidRPr="00C356B0">
          <w:rPr>
            <w:noProof/>
            <w:webHidden/>
            <w:sz w:val="32"/>
            <w:szCs w:val="32"/>
          </w:rPr>
        </w:r>
        <w:r w:rsidRPr="00C356B0">
          <w:rPr>
            <w:noProof/>
            <w:webHidden/>
            <w:sz w:val="32"/>
            <w:szCs w:val="32"/>
          </w:rPr>
          <w:fldChar w:fldCharType="separate"/>
        </w:r>
        <w:r w:rsidR="005E731C">
          <w:rPr>
            <w:noProof/>
            <w:webHidden/>
            <w:sz w:val="32"/>
            <w:szCs w:val="32"/>
          </w:rPr>
          <w:t>3</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5" w:history="1">
        <w:r w:rsidR="00D90DF5" w:rsidRPr="00C356B0">
          <w:rPr>
            <w:rStyle w:val="Hipervnculo"/>
            <w:noProof/>
            <w:sz w:val="32"/>
            <w:szCs w:val="32"/>
          </w:rPr>
          <w:t>3 Formatos de datos usados</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_Toc156033435 \h </w:instrText>
        </w:r>
        <w:r w:rsidRPr="00C356B0">
          <w:rPr>
            <w:noProof/>
            <w:webHidden/>
            <w:sz w:val="32"/>
            <w:szCs w:val="32"/>
          </w:rPr>
        </w:r>
        <w:r w:rsidRPr="00C356B0">
          <w:rPr>
            <w:noProof/>
            <w:webHidden/>
            <w:sz w:val="32"/>
            <w:szCs w:val="32"/>
          </w:rPr>
          <w:fldChar w:fldCharType="separate"/>
        </w:r>
        <w:r w:rsidR="005E731C">
          <w:rPr>
            <w:noProof/>
            <w:webHidden/>
            <w:sz w:val="32"/>
            <w:szCs w:val="32"/>
          </w:rPr>
          <w:t>5</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6" w:history="1">
        <w:r w:rsidR="00D90DF5" w:rsidRPr="00C356B0">
          <w:rPr>
            <w:rStyle w:val="Hipervnculo"/>
            <w:noProof/>
            <w:sz w:val="32"/>
            <w:szCs w:val="32"/>
          </w:rPr>
          <w:t>4 Archivos binarios de programa</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_Toc156033436 \h </w:instrText>
        </w:r>
        <w:r w:rsidRPr="00C356B0">
          <w:rPr>
            <w:noProof/>
            <w:webHidden/>
            <w:sz w:val="32"/>
            <w:szCs w:val="32"/>
          </w:rPr>
        </w:r>
        <w:r w:rsidRPr="00C356B0">
          <w:rPr>
            <w:noProof/>
            <w:webHidden/>
            <w:sz w:val="32"/>
            <w:szCs w:val="32"/>
          </w:rPr>
          <w:fldChar w:fldCharType="separate"/>
        </w:r>
        <w:r w:rsidR="005E731C">
          <w:rPr>
            <w:noProof/>
            <w:webHidden/>
            <w:sz w:val="32"/>
            <w:szCs w:val="32"/>
          </w:rPr>
          <w:t>7</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7" w:history="1">
        <w:r w:rsidR="00D90DF5" w:rsidRPr="00C356B0">
          <w:rPr>
            <w:rStyle w:val="Hipervnculo"/>
            <w:noProof/>
            <w:sz w:val="32"/>
            <w:szCs w:val="32"/>
          </w:rPr>
          <w:t>5 Archivos de textura GPU</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_Toc156033437 \h </w:instrText>
        </w:r>
        <w:r w:rsidRPr="00C356B0">
          <w:rPr>
            <w:noProof/>
            <w:webHidden/>
            <w:sz w:val="32"/>
            <w:szCs w:val="32"/>
          </w:rPr>
        </w:r>
        <w:r w:rsidRPr="00C356B0">
          <w:rPr>
            <w:noProof/>
            <w:webHidden/>
            <w:sz w:val="32"/>
            <w:szCs w:val="32"/>
          </w:rPr>
          <w:fldChar w:fldCharType="separate"/>
        </w:r>
        <w:r w:rsidR="005E731C">
          <w:rPr>
            <w:noProof/>
            <w:webHidden/>
            <w:sz w:val="32"/>
            <w:szCs w:val="32"/>
          </w:rPr>
          <w:t>7</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8" w:history="1">
        <w:r w:rsidR="00D90DF5" w:rsidRPr="00C356B0">
          <w:rPr>
            <w:rStyle w:val="Hipervnculo"/>
            <w:noProof/>
            <w:sz w:val="32"/>
            <w:szCs w:val="32"/>
          </w:rPr>
          <w:t>6 Archivos de sonido SPU</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_Toc156033438 \h </w:instrText>
        </w:r>
        <w:r w:rsidRPr="00C356B0">
          <w:rPr>
            <w:noProof/>
            <w:webHidden/>
            <w:sz w:val="32"/>
            <w:szCs w:val="32"/>
          </w:rPr>
        </w:r>
        <w:r w:rsidRPr="00C356B0">
          <w:rPr>
            <w:noProof/>
            <w:webHidden/>
            <w:sz w:val="32"/>
            <w:szCs w:val="32"/>
          </w:rPr>
          <w:fldChar w:fldCharType="separate"/>
        </w:r>
        <w:r w:rsidR="005E731C">
          <w:rPr>
            <w:noProof/>
            <w:webHidden/>
            <w:sz w:val="32"/>
            <w:szCs w:val="32"/>
          </w:rPr>
          <w:t>9</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39" w:history="1">
        <w:r w:rsidR="00D90DF5" w:rsidRPr="00C356B0">
          <w:rPr>
            <w:rStyle w:val="Hipervnculo"/>
            <w:noProof/>
            <w:sz w:val="32"/>
            <w:szCs w:val="32"/>
          </w:rPr>
          <w:t>7 Archivos ROM de Vircon32</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_Toc156033439 \h </w:instrText>
        </w:r>
        <w:r w:rsidRPr="00C356B0">
          <w:rPr>
            <w:noProof/>
            <w:webHidden/>
            <w:sz w:val="32"/>
            <w:szCs w:val="32"/>
          </w:rPr>
        </w:r>
        <w:r w:rsidRPr="00C356B0">
          <w:rPr>
            <w:noProof/>
            <w:webHidden/>
            <w:sz w:val="32"/>
            <w:szCs w:val="32"/>
          </w:rPr>
          <w:fldChar w:fldCharType="separate"/>
        </w:r>
        <w:r w:rsidR="005E731C">
          <w:rPr>
            <w:noProof/>
            <w:webHidden/>
            <w:sz w:val="32"/>
            <w:szCs w:val="32"/>
          </w:rPr>
          <w:t>10</w:t>
        </w:r>
        <w:r w:rsidRPr="00C356B0">
          <w:rPr>
            <w:noProof/>
            <w:webHidden/>
            <w:sz w:val="32"/>
            <w:szCs w:val="32"/>
          </w:rPr>
          <w:fldChar w:fldCharType="end"/>
        </w:r>
      </w:hyperlink>
    </w:p>
    <w:p w:rsidR="00D90DF5" w:rsidRPr="00C356B0" w:rsidRDefault="00806118">
      <w:pPr>
        <w:pStyle w:val="TDC2"/>
        <w:rPr>
          <w:rFonts w:asciiTheme="minorHAnsi" w:eastAsiaTheme="minorEastAsia" w:hAnsiTheme="minorHAnsi"/>
          <w:bCs w:val="0"/>
          <w:noProof/>
          <w:sz w:val="32"/>
          <w:szCs w:val="32"/>
          <w:lang w:eastAsia="es-ES"/>
        </w:rPr>
      </w:pPr>
      <w:hyperlink w:anchor="_Toc156033440" w:history="1">
        <w:r w:rsidR="00D90DF5" w:rsidRPr="00C356B0">
          <w:rPr>
            <w:rStyle w:val="Hipervnculo"/>
            <w:noProof/>
            <w:sz w:val="32"/>
            <w:szCs w:val="32"/>
          </w:rPr>
          <w:t>8 Archivos de tarjeta de memoria Vircon32</w:t>
        </w:r>
        <w:r w:rsidR="00D90DF5" w:rsidRPr="00C356B0">
          <w:rPr>
            <w:noProof/>
            <w:webHidden/>
            <w:sz w:val="32"/>
            <w:szCs w:val="32"/>
          </w:rPr>
          <w:tab/>
        </w:r>
        <w:r w:rsidRPr="00C356B0">
          <w:rPr>
            <w:noProof/>
            <w:webHidden/>
            <w:sz w:val="32"/>
            <w:szCs w:val="32"/>
          </w:rPr>
          <w:fldChar w:fldCharType="begin"/>
        </w:r>
        <w:r w:rsidR="00D90DF5" w:rsidRPr="00C356B0">
          <w:rPr>
            <w:noProof/>
            <w:webHidden/>
            <w:sz w:val="32"/>
            <w:szCs w:val="32"/>
          </w:rPr>
          <w:instrText xml:space="preserve"> PAGEREF _Toc156033440 \h </w:instrText>
        </w:r>
        <w:r w:rsidRPr="00C356B0">
          <w:rPr>
            <w:noProof/>
            <w:webHidden/>
            <w:sz w:val="32"/>
            <w:szCs w:val="32"/>
          </w:rPr>
        </w:r>
        <w:r w:rsidRPr="00C356B0">
          <w:rPr>
            <w:noProof/>
            <w:webHidden/>
            <w:sz w:val="32"/>
            <w:szCs w:val="32"/>
          </w:rPr>
          <w:fldChar w:fldCharType="separate"/>
        </w:r>
        <w:r w:rsidR="005E731C">
          <w:rPr>
            <w:noProof/>
            <w:webHidden/>
            <w:sz w:val="32"/>
            <w:szCs w:val="32"/>
          </w:rPr>
          <w:t>13</w:t>
        </w:r>
        <w:r w:rsidRPr="00C356B0">
          <w:rPr>
            <w:noProof/>
            <w:webHidden/>
            <w:sz w:val="32"/>
            <w:szCs w:val="32"/>
          </w:rPr>
          <w:fldChar w:fldCharType="end"/>
        </w:r>
      </w:hyperlink>
    </w:p>
    <w:p w:rsidR="00F778FD" w:rsidRPr="00C356B0" w:rsidRDefault="00806118" w:rsidP="00C33F5F">
      <w:pPr>
        <w:tabs>
          <w:tab w:val="right" w:pos="8222"/>
          <w:tab w:val="right" w:pos="8789"/>
        </w:tabs>
        <w:spacing w:after="0"/>
        <w:ind w:left="1418" w:right="1524"/>
        <w:jc w:val="both"/>
        <w:rPr>
          <w:rFonts w:ascii="Bookman Old Style" w:hAnsi="Bookman Old Style"/>
        </w:rPr>
      </w:pPr>
      <w:r w:rsidRPr="00C356B0">
        <w:rPr>
          <w:rFonts w:asciiTheme="majorHAnsi" w:hAnsiTheme="majorHAnsi"/>
          <w:sz w:val="32"/>
          <w:szCs w:val="32"/>
          <w:u w:val="single"/>
        </w:rPr>
        <w:fldChar w:fldCharType="end"/>
      </w:r>
    </w:p>
    <w:p w:rsidR="00F778FD" w:rsidRPr="00C356B0" w:rsidRDefault="00F778FD" w:rsidP="00FA4966">
      <w:pPr>
        <w:spacing w:after="0"/>
        <w:jc w:val="both"/>
        <w:rPr>
          <w:rFonts w:ascii="Bookman Old Style" w:hAnsi="Bookman Old Style"/>
        </w:rPr>
      </w:pPr>
    </w:p>
    <w:p w:rsidR="00EF7817" w:rsidRPr="00C356B0" w:rsidRDefault="00EF7817" w:rsidP="00FA4966">
      <w:pPr>
        <w:spacing w:after="0"/>
        <w:jc w:val="both"/>
        <w:rPr>
          <w:rFonts w:ascii="Bookman Old Style" w:hAnsi="Bookman Old Style"/>
        </w:rPr>
      </w:pPr>
    </w:p>
    <w:p w:rsidR="00532224" w:rsidRPr="00C356B0" w:rsidRDefault="009C7831" w:rsidP="00532224">
      <w:pPr>
        <w:spacing w:after="0"/>
        <w:jc w:val="both"/>
      </w:pPr>
      <w:bookmarkStart w:id="0" w:name="_Toc63969033"/>
      <w:r w:rsidRPr="00C356B0">
        <w:br w:type="page"/>
      </w:r>
      <w:bookmarkStart w:id="1" w:name="_Toc63969038"/>
    </w:p>
    <w:p w:rsidR="00532224" w:rsidRPr="00C356B0" w:rsidRDefault="00532224" w:rsidP="00532224">
      <w:pPr>
        <w:pStyle w:val="Ttulo2"/>
        <w:rPr>
          <w:lang w:val="es-ES"/>
        </w:rPr>
      </w:pPr>
      <w:bookmarkStart w:id="2" w:name="_Toc156033433"/>
      <w:r w:rsidRPr="00C356B0">
        <w:rPr>
          <w:lang w:val="es-ES"/>
        </w:rPr>
        <w:lastRenderedPageBreak/>
        <w:t xml:space="preserve">1 </w:t>
      </w:r>
      <w:r w:rsidR="0020551B" w:rsidRPr="00C356B0">
        <w:rPr>
          <w:lang w:val="es-ES"/>
        </w:rPr>
        <w:t>Introducció</w:t>
      </w:r>
      <w:r w:rsidR="00227D4B" w:rsidRPr="00C356B0">
        <w:rPr>
          <w:lang w:val="es-ES"/>
        </w:rPr>
        <w:t>n</w:t>
      </w:r>
      <w:bookmarkEnd w:id="2"/>
    </w:p>
    <w:p w:rsidR="003E77CC" w:rsidRPr="00C356B0" w:rsidRDefault="006A2374" w:rsidP="00532224">
      <w:pPr>
        <w:spacing w:after="0"/>
        <w:jc w:val="both"/>
        <w:rPr>
          <w:rFonts w:ascii="Bookman Old Style" w:hAnsi="Bookman Old Style"/>
        </w:rPr>
      </w:pPr>
      <w:r w:rsidRPr="00C356B0">
        <w:rPr>
          <w:rFonts w:ascii="Bookman Old Style" w:hAnsi="Bookman Old Style"/>
        </w:rPr>
        <w:t>Para su funcionamiento, un sistema Vircon32 necesita poder trabajar con información externa. En concreto necesitará leer el contenido de BIOS y cartuchos, y leer y escribir el contenido de tarjetas de memoria. Consideraremos que estos contenidos externos se representan como “archivos”</w:t>
      </w:r>
      <w:r w:rsidR="003E77CC" w:rsidRPr="00C356B0">
        <w:rPr>
          <w:rFonts w:ascii="Bookman Old Style" w:hAnsi="Bookman Old Style"/>
        </w:rPr>
        <w:t>.</w:t>
      </w:r>
    </w:p>
    <w:p w:rsidR="003E77CC" w:rsidRPr="00C356B0" w:rsidRDefault="003E77CC" w:rsidP="00532224">
      <w:pPr>
        <w:spacing w:after="0"/>
        <w:jc w:val="both"/>
        <w:rPr>
          <w:rFonts w:ascii="Bookman Old Style" w:hAnsi="Bookman Old Style"/>
        </w:rPr>
      </w:pPr>
    </w:p>
    <w:p w:rsidR="00C7036A" w:rsidRPr="00C356B0" w:rsidRDefault="006A2374" w:rsidP="00C7036A">
      <w:pPr>
        <w:spacing w:after="0"/>
        <w:jc w:val="both"/>
        <w:rPr>
          <w:rFonts w:ascii="Bookman Old Style" w:hAnsi="Bookman Old Style"/>
        </w:rPr>
      </w:pPr>
      <w:r w:rsidRPr="00C356B0">
        <w:rPr>
          <w:rFonts w:ascii="Bookman Old Style" w:hAnsi="Bookman Old Style"/>
        </w:rPr>
        <w:t>Cada implementación puede manejarlos con diferentes sistemas de archivos y guardarlos en distintos soportes físicos. Por eso abstraemos esos detalles: para nuestros fines, un “archivo” es simplemente una secuencia ordenada de bytes. Opcionalmente puede tener también un nombre asociado. También consideramos que un archivo es persistente: su contenido seguirá almacenado y accesible aún si se apaga un sistema Vircon32 concreto</w:t>
      </w:r>
      <w:r w:rsidR="00C7036A" w:rsidRPr="00C356B0">
        <w:rPr>
          <w:rFonts w:ascii="Bookman Old Style" w:hAnsi="Bookman Old Style"/>
        </w:rPr>
        <w:t>.</w:t>
      </w:r>
    </w:p>
    <w:p w:rsidR="00C7036A" w:rsidRPr="00C356B0" w:rsidRDefault="00C7036A" w:rsidP="00C7036A">
      <w:pPr>
        <w:spacing w:after="0"/>
        <w:jc w:val="both"/>
        <w:rPr>
          <w:rFonts w:ascii="Bookman Old Style" w:hAnsi="Bookman Old Style"/>
        </w:rPr>
      </w:pPr>
    </w:p>
    <w:p w:rsidR="003E77CC" w:rsidRPr="00C356B0" w:rsidRDefault="006A2374" w:rsidP="00532224">
      <w:pPr>
        <w:spacing w:after="0"/>
        <w:jc w:val="both"/>
        <w:rPr>
          <w:rFonts w:ascii="Bookman Old Style" w:hAnsi="Bookman Old Style"/>
        </w:rPr>
      </w:pPr>
      <w:r w:rsidRPr="00C356B0">
        <w:rPr>
          <w:rFonts w:ascii="Bookman Old Style" w:hAnsi="Bookman Old Style"/>
        </w:rPr>
        <w:t>Todos los archivos que almacenan contenidos externos para sistemas Vircon32 (BIOS, cartuchos y tarjetas de memoria) deben ser intercambiables entre diferentes consolas Vircon32. Para asegurar la compatibilidad entre distintas implementaciones</w:t>
      </w:r>
      <w:r w:rsidR="00B25946" w:rsidRPr="00C356B0">
        <w:rPr>
          <w:rFonts w:ascii="Bookman Old Style" w:hAnsi="Bookman Old Style"/>
        </w:rPr>
        <w:t>,</w:t>
      </w:r>
      <w:r w:rsidRPr="00C356B0">
        <w:rPr>
          <w:rFonts w:ascii="Bookman Old Style" w:hAnsi="Bookman Old Style"/>
        </w:rPr>
        <w:t xml:space="preserve"> este documento describ</w:t>
      </w:r>
      <w:r w:rsidR="00B25946" w:rsidRPr="00C356B0">
        <w:rPr>
          <w:rFonts w:ascii="Bookman Old Style" w:hAnsi="Bookman Old Style"/>
        </w:rPr>
        <w:t>e</w:t>
      </w:r>
      <w:r w:rsidRPr="00C356B0">
        <w:rPr>
          <w:rFonts w:ascii="Bookman Old Style" w:hAnsi="Bookman Old Style"/>
        </w:rPr>
        <w:t xml:space="preserve"> los formatos que cada archivo usa para representar su información</w:t>
      </w:r>
      <w:r w:rsidR="003E77CC" w:rsidRPr="00C356B0">
        <w:rPr>
          <w:rFonts w:ascii="Bookman Old Style" w:hAnsi="Bookman Old Style"/>
        </w:rPr>
        <w:t>.</w:t>
      </w:r>
    </w:p>
    <w:p w:rsidR="003E77CC" w:rsidRPr="00C356B0" w:rsidRDefault="003E77CC" w:rsidP="00532224">
      <w:pPr>
        <w:spacing w:after="0"/>
        <w:jc w:val="both"/>
        <w:rPr>
          <w:rFonts w:ascii="Bookman Old Style" w:hAnsi="Bookman Old Style"/>
        </w:rPr>
      </w:pPr>
    </w:p>
    <w:p w:rsidR="00227D4B" w:rsidRPr="00C356B0" w:rsidRDefault="00B25946" w:rsidP="00400C60">
      <w:pPr>
        <w:spacing w:after="0"/>
        <w:jc w:val="both"/>
        <w:rPr>
          <w:rFonts w:ascii="Bookman Old Style" w:hAnsi="Bookman Old Style"/>
        </w:rPr>
      </w:pPr>
      <w:r w:rsidRPr="00C356B0">
        <w:rPr>
          <w:rFonts w:ascii="Bookman Old Style" w:hAnsi="Bookman Old Style"/>
        </w:rPr>
        <w:t>Obsérvese que los formatos de representación descritos en este documento sólo son obligatorios para el intercambio de información (es decir, información que cruzará la frontera de un sistema Vircon32). Sin embargo, las implementaciones pueden usar otros formatos para representaciones o procesos internos. Por ejemplo, una implementación hardware puede preferir una representación interna diferente para las texturas de la GPU si esto permite un acceso más sencillo a los pixels desde el hardware de vídeo</w:t>
      </w:r>
      <w:r w:rsidR="00870AEC" w:rsidRPr="00C356B0">
        <w:rPr>
          <w:rFonts w:ascii="Bookman Old Style" w:hAnsi="Bookman Old Style"/>
        </w:rPr>
        <w:t>.</w:t>
      </w:r>
    </w:p>
    <w:p w:rsidR="00532224" w:rsidRPr="00C356B0" w:rsidRDefault="00532224" w:rsidP="00532224">
      <w:pPr>
        <w:spacing w:after="0"/>
        <w:jc w:val="both"/>
        <w:rPr>
          <w:rFonts w:ascii="Bookman Old Style" w:hAnsi="Bookman Old Style"/>
        </w:rPr>
      </w:pPr>
    </w:p>
    <w:p w:rsidR="00CA70A7" w:rsidRPr="00C356B0" w:rsidRDefault="00CA70A7" w:rsidP="00532224">
      <w:pPr>
        <w:spacing w:after="0"/>
        <w:jc w:val="both"/>
        <w:rPr>
          <w:rFonts w:ascii="Bookman Old Style" w:hAnsi="Bookman Old Style"/>
        </w:rPr>
      </w:pPr>
    </w:p>
    <w:p w:rsidR="008D2F47" w:rsidRPr="00C356B0" w:rsidRDefault="008D2F47" w:rsidP="008D2F47">
      <w:pPr>
        <w:pStyle w:val="Ttulo2"/>
        <w:rPr>
          <w:lang w:val="es-ES"/>
        </w:rPr>
      </w:pPr>
      <w:bookmarkStart w:id="3" w:name="_Toc156033434"/>
      <w:r w:rsidRPr="00C356B0">
        <w:rPr>
          <w:lang w:val="es-ES"/>
        </w:rPr>
        <w:t xml:space="preserve">2 </w:t>
      </w:r>
      <w:r w:rsidR="00380DDF" w:rsidRPr="00C356B0">
        <w:rPr>
          <w:lang w:val="es-ES"/>
        </w:rPr>
        <w:t>T</w:t>
      </w:r>
      <w:r w:rsidR="0020551B" w:rsidRPr="00C356B0">
        <w:rPr>
          <w:lang w:val="es-ES"/>
        </w:rPr>
        <w:t xml:space="preserve">ipos de archivos en </w:t>
      </w:r>
      <w:r w:rsidR="00380DDF" w:rsidRPr="00C356B0">
        <w:rPr>
          <w:lang w:val="es-ES"/>
        </w:rPr>
        <w:t>Vircon32</w:t>
      </w:r>
      <w:bookmarkEnd w:id="3"/>
    </w:p>
    <w:p w:rsidR="00CE2B48" w:rsidRPr="00C356B0" w:rsidRDefault="00B25946" w:rsidP="008D2F47">
      <w:pPr>
        <w:spacing w:after="0"/>
        <w:jc w:val="both"/>
        <w:rPr>
          <w:rFonts w:ascii="Bookman Old Style" w:hAnsi="Bookman Old Style"/>
        </w:rPr>
      </w:pPr>
      <w:r w:rsidRPr="00C356B0">
        <w:rPr>
          <w:rFonts w:ascii="Bookman Old Style" w:hAnsi="Bookman Old Style"/>
        </w:rPr>
        <w:t>En primer lugar enumeramos los distintos tipos de archivos que usan los sistemas Vircon32 y sus características básicas. Cada uno de estos tipos de archivo se describirá en detalle en las siguientes secciones</w:t>
      </w:r>
      <w:r w:rsidR="00CE2B48" w:rsidRPr="00C356B0">
        <w:rPr>
          <w:rFonts w:ascii="Bookman Old Style" w:hAnsi="Bookman Old Style"/>
        </w:rPr>
        <w:t>.</w:t>
      </w:r>
    </w:p>
    <w:p w:rsidR="00CE2B48" w:rsidRPr="00C356B0" w:rsidRDefault="00CE2B48" w:rsidP="008D2F47">
      <w:pPr>
        <w:spacing w:after="0"/>
        <w:jc w:val="both"/>
        <w:rPr>
          <w:rFonts w:ascii="Bookman Old Style" w:hAnsi="Bookman Old Style"/>
        </w:rPr>
      </w:pPr>
    </w:p>
    <w:p w:rsidR="00A71E1B" w:rsidRPr="00C356B0" w:rsidRDefault="0020551B" w:rsidP="00A71E1B">
      <w:pPr>
        <w:pStyle w:val="Ttulo4"/>
        <w:rPr>
          <w:lang w:val="es-ES"/>
        </w:rPr>
      </w:pPr>
      <w:r w:rsidRPr="00C356B0">
        <w:rPr>
          <w:lang w:val="es-ES"/>
        </w:rPr>
        <w:t>Archivos ROM</w:t>
      </w:r>
    </w:p>
    <w:p w:rsidR="00A71E1B" w:rsidRPr="00C356B0" w:rsidRDefault="00B25946" w:rsidP="00A71E1B">
      <w:pPr>
        <w:spacing w:after="0"/>
        <w:jc w:val="both"/>
        <w:rPr>
          <w:rFonts w:ascii="Bookman Old Style" w:hAnsi="Bookman Old Style"/>
        </w:rPr>
      </w:pPr>
      <w:r w:rsidRPr="00C356B0">
        <w:rPr>
          <w:rFonts w:ascii="Bookman Old Style" w:hAnsi="Bookman Old Style"/>
        </w:rPr>
        <w:t>Las ROMs son los archivos principales que usa cualquier sistema Vircon32. Una ROM es un archivo ejecutable que empaqueta un programa junto con las texturas y sonidos que necesita, todo en un único archivo. Vircon32 usa la extensión *.v32 para archivos ROM.</w:t>
      </w:r>
    </w:p>
    <w:p w:rsidR="00A71E1B" w:rsidRPr="00C356B0" w:rsidRDefault="00A71E1B" w:rsidP="00A71E1B">
      <w:pPr>
        <w:spacing w:after="0"/>
        <w:jc w:val="both"/>
        <w:rPr>
          <w:rFonts w:ascii="Bookman Old Style" w:hAnsi="Bookman Old Style"/>
        </w:rPr>
      </w:pPr>
    </w:p>
    <w:p w:rsidR="00A71E1B" w:rsidRPr="00C356B0" w:rsidRDefault="00B25946" w:rsidP="00A71E1B">
      <w:pPr>
        <w:spacing w:after="0"/>
        <w:jc w:val="both"/>
        <w:rPr>
          <w:rFonts w:ascii="Bookman Old Style" w:hAnsi="Bookman Old Style"/>
        </w:rPr>
      </w:pPr>
      <w:r w:rsidRPr="00C356B0">
        <w:rPr>
          <w:rFonts w:ascii="Bookman Old Style" w:hAnsi="Bookman Old Style"/>
        </w:rPr>
        <w:t>Tanto las BIOS como los cartuchos son ejecutables, por lo que ambos se guardan con este mismo formato. La única diferencia es que, para una BIOS, la firma del archivo cambia y se aplican algunas restricciones adicionales. Esto se detalla en la sección 7</w:t>
      </w:r>
      <w:r w:rsidR="00C13A72" w:rsidRPr="00C356B0">
        <w:rPr>
          <w:rFonts w:ascii="Bookman Old Style" w:hAnsi="Bookman Old Style"/>
        </w:rPr>
        <w:t>.</w:t>
      </w:r>
    </w:p>
    <w:p w:rsidR="00A71E1B" w:rsidRPr="00C356B0" w:rsidRDefault="00A71E1B" w:rsidP="00A71E1B">
      <w:pPr>
        <w:spacing w:after="0"/>
        <w:jc w:val="both"/>
        <w:rPr>
          <w:rFonts w:ascii="Bookman Old Style" w:hAnsi="Bookman Old Style"/>
        </w:rPr>
      </w:pPr>
    </w:p>
    <w:p w:rsidR="00A71E1B" w:rsidRPr="00C356B0" w:rsidRDefault="0020551B" w:rsidP="00A71E1B">
      <w:pPr>
        <w:pStyle w:val="Ttulo4"/>
        <w:rPr>
          <w:lang w:val="es-ES"/>
        </w:rPr>
      </w:pPr>
      <w:r w:rsidRPr="00C356B0">
        <w:rPr>
          <w:lang w:val="es-ES"/>
        </w:rPr>
        <w:t>Archivos de recursos</w:t>
      </w:r>
    </w:p>
    <w:p w:rsidR="00F40B34" w:rsidRPr="00C356B0" w:rsidRDefault="00A2339B" w:rsidP="00C13A72">
      <w:pPr>
        <w:spacing w:after="0"/>
        <w:jc w:val="both"/>
        <w:rPr>
          <w:rFonts w:ascii="Bookman Old Style" w:hAnsi="Bookman Old Style"/>
        </w:rPr>
      </w:pPr>
      <w:r w:rsidRPr="00C356B0">
        <w:rPr>
          <w:rFonts w:ascii="Bookman Old Style" w:hAnsi="Bookman Old Style"/>
        </w:rPr>
        <w:t>Como se ha dicho las ROMs reúnen 3 tipos de recursos para un ejecutable: el binario del programa, las texturas de GPU y los sonidos de SPU. Cada recurso también se puede representar como un archivo independiente, dando lugar a estos 3 formatos de archivo</w:t>
      </w:r>
      <w:r w:rsidR="00F40B34" w:rsidRPr="00C356B0">
        <w:rPr>
          <w:rFonts w:ascii="Bookman Old Style" w:hAnsi="Bookman Old Style"/>
        </w:rPr>
        <w:t>:</w:t>
      </w:r>
    </w:p>
    <w:p w:rsidR="00F40B34" w:rsidRPr="00C356B0" w:rsidRDefault="00A2339B" w:rsidP="00F40B34">
      <w:pPr>
        <w:pStyle w:val="Prrafodelista"/>
        <w:numPr>
          <w:ilvl w:val="0"/>
          <w:numId w:val="24"/>
        </w:numPr>
        <w:spacing w:after="0"/>
        <w:jc w:val="both"/>
        <w:rPr>
          <w:rFonts w:ascii="Bookman Old Style" w:hAnsi="Bookman Old Style"/>
        </w:rPr>
      </w:pPr>
      <w:r w:rsidRPr="00C356B0">
        <w:rPr>
          <w:rFonts w:ascii="Bookman Old Style" w:hAnsi="Bookman Old Style"/>
          <w:b/>
        </w:rPr>
        <w:lastRenderedPageBreak/>
        <w:t>Archivos</w:t>
      </w:r>
      <w:r w:rsidR="00D90DF5" w:rsidRPr="00C356B0">
        <w:rPr>
          <w:rFonts w:ascii="Bookman Old Style" w:hAnsi="Bookman Old Style"/>
          <w:b/>
        </w:rPr>
        <w:t xml:space="preserve"> binarios</w:t>
      </w:r>
      <w:r w:rsidRPr="00C356B0">
        <w:rPr>
          <w:rFonts w:ascii="Bookman Old Style" w:hAnsi="Bookman Old Style"/>
          <w:b/>
        </w:rPr>
        <w:t xml:space="preserve"> de programa</w:t>
      </w:r>
      <w:r w:rsidRPr="00C356B0">
        <w:rPr>
          <w:rFonts w:ascii="Bookman Old Style" w:hAnsi="Bookman Old Style"/>
        </w:rPr>
        <w:t xml:space="preserve"> (extensió</w:t>
      </w:r>
      <w:r w:rsidR="00F40B34" w:rsidRPr="00C356B0">
        <w:rPr>
          <w:rFonts w:ascii="Bookman Old Style" w:hAnsi="Bookman Old Style"/>
        </w:rPr>
        <w:t>n *.vbin)</w:t>
      </w:r>
    </w:p>
    <w:p w:rsidR="00F40B34" w:rsidRPr="00C356B0" w:rsidRDefault="00A2339B" w:rsidP="00F40B34">
      <w:pPr>
        <w:spacing w:after="0"/>
        <w:ind w:left="709"/>
        <w:jc w:val="both"/>
        <w:rPr>
          <w:rFonts w:ascii="Bookman Old Style" w:hAnsi="Bookman Old Style"/>
        </w:rPr>
      </w:pPr>
      <w:r w:rsidRPr="00C356B0">
        <w:rPr>
          <w:rFonts w:ascii="Bookman Old Style" w:hAnsi="Bookman Old Style"/>
        </w:rPr>
        <w:t>Contienen un binario completo</w:t>
      </w:r>
      <w:r w:rsidR="00F40B34" w:rsidRPr="00C356B0">
        <w:rPr>
          <w:rFonts w:ascii="Bookman Old Style" w:hAnsi="Bookman Old Style"/>
        </w:rPr>
        <w:t xml:space="preserve"> (program</w:t>
      </w:r>
      <w:r w:rsidRPr="00C356B0">
        <w:rPr>
          <w:rFonts w:ascii="Bookman Old Style" w:hAnsi="Bookman Old Style"/>
        </w:rPr>
        <w:t>a</w:t>
      </w:r>
      <w:r w:rsidR="00F40B34" w:rsidRPr="00C356B0">
        <w:rPr>
          <w:rFonts w:ascii="Bookman Old Style" w:hAnsi="Bookman Old Style"/>
        </w:rPr>
        <w:t xml:space="preserve"> + dat</w:t>
      </w:r>
      <w:r w:rsidRPr="00C356B0">
        <w:rPr>
          <w:rFonts w:ascii="Bookman Old Style" w:hAnsi="Bookman Old Style"/>
        </w:rPr>
        <w:t>os</w:t>
      </w:r>
      <w:r w:rsidR="00F40B34" w:rsidRPr="00C356B0">
        <w:rPr>
          <w:rFonts w:ascii="Bookman Old Style" w:hAnsi="Bookman Old Style"/>
        </w:rPr>
        <w:t xml:space="preserve">) </w:t>
      </w:r>
      <w:r w:rsidRPr="00C356B0">
        <w:rPr>
          <w:rFonts w:ascii="Bookman Old Style" w:hAnsi="Bookman Old Style"/>
        </w:rPr>
        <w:t xml:space="preserve">para un único </w:t>
      </w:r>
      <w:r w:rsidR="00F40B34" w:rsidRPr="00C356B0">
        <w:rPr>
          <w:rFonts w:ascii="Bookman Old Style" w:hAnsi="Bookman Old Style"/>
        </w:rPr>
        <w:t>program</w:t>
      </w:r>
      <w:r w:rsidRPr="00C356B0">
        <w:rPr>
          <w:rFonts w:ascii="Bookman Old Style" w:hAnsi="Bookman Old Style"/>
        </w:rPr>
        <w:t>a</w:t>
      </w:r>
      <w:r w:rsidR="00F40B34" w:rsidRPr="00C356B0">
        <w:rPr>
          <w:rFonts w:ascii="Bookman Old Style" w:hAnsi="Bookman Old Style"/>
        </w:rPr>
        <w:t>.</w:t>
      </w:r>
    </w:p>
    <w:p w:rsidR="00F40B34" w:rsidRPr="00C356B0" w:rsidRDefault="00F40B34" w:rsidP="00F40B34">
      <w:pPr>
        <w:spacing w:after="0"/>
        <w:ind w:left="709"/>
        <w:jc w:val="both"/>
        <w:rPr>
          <w:rFonts w:ascii="Bookman Old Style" w:hAnsi="Bookman Old Style"/>
        </w:rPr>
      </w:pPr>
    </w:p>
    <w:p w:rsidR="00F40B34" w:rsidRPr="00C356B0" w:rsidRDefault="00A2339B" w:rsidP="00F40B34">
      <w:pPr>
        <w:pStyle w:val="Prrafodelista"/>
        <w:numPr>
          <w:ilvl w:val="0"/>
          <w:numId w:val="24"/>
        </w:numPr>
        <w:spacing w:after="0"/>
        <w:jc w:val="both"/>
        <w:rPr>
          <w:rFonts w:ascii="Bookman Old Style" w:hAnsi="Bookman Old Style"/>
        </w:rPr>
      </w:pPr>
      <w:r w:rsidRPr="00C356B0">
        <w:rPr>
          <w:rFonts w:ascii="Bookman Old Style" w:hAnsi="Bookman Old Style"/>
          <w:b/>
        </w:rPr>
        <w:t xml:space="preserve">Archivos de textura </w:t>
      </w:r>
      <w:r w:rsidR="00F40B34" w:rsidRPr="00C356B0">
        <w:rPr>
          <w:rFonts w:ascii="Bookman Old Style" w:hAnsi="Bookman Old Style"/>
          <w:b/>
        </w:rPr>
        <w:t xml:space="preserve">GPU </w:t>
      </w:r>
      <w:r w:rsidRPr="00C356B0">
        <w:rPr>
          <w:rFonts w:ascii="Bookman Old Style" w:hAnsi="Bookman Old Style"/>
        </w:rPr>
        <w:t>(extensió</w:t>
      </w:r>
      <w:r w:rsidR="00F40B34" w:rsidRPr="00C356B0">
        <w:rPr>
          <w:rFonts w:ascii="Bookman Old Style" w:hAnsi="Bookman Old Style"/>
        </w:rPr>
        <w:t>n *.vtex)</w:t>
      </w:r>
    </w:p>
    <w:p w:rsidR="00F40B34" w:rsidRPr="00C356B0" w:rsidRDefault="00A2339B" w:rsidP="00F40B34">
      <w:pPr>
        <w:spacing w:after="0"/>
        <w:ind w:left="709"/>
        <w:jc w:val="both"/>
        <w:rPr>
          <w:rFonts w:ascii="Bookman Old Style" w:hAnsi="Bookman Old Style"/>
        </w:rPr>
      </w:pPr>
      <w:r w:rsidRPr="00C356B0">
        <w:rPr>
          <w:rFonts w:ascii="Bookman Old Style" w:hAnsi="Bookman Old Style"/>
        </w:rPr>
        <w:t>Contienen una única textura utiliz</w:t>
      </w:r>
      <w:r w:rsidR="00F40B34" w:rsidRPr="00C356B0">
        <w:rPr>
          <w:rFonts w:ascii="Bookman Old Style" w:hAnsi="Bookman Old Style"/>
        </w:rPr>
        <w:t xml:space="preserve">able </w:t>
      </w:r>
      <w:r w:rsidRPr="00C356B0">
        <w:rPr>
          <w:rFonts w:ascii="Bookman Old Style" w:hAnsi="Bookman Old Style"/>
        </w:rPr>
        <w:t xml:space="preserve">por el </w:t>
      </w:r>
      <w:r w:rsidR="00F40B34" w:rsidRPr="00C356B0">
        <w:rPr>
          <w:rFonts w:ascii="Bookman Old Style" w:hAnsi="Bookman Old Style"/>
        </w:rPr>
        <w:t>chip</w:t>
      </w:r>
      <w:r w:rsidRPr="00C356B0">
        <w:rPr>
          <w:rFonts w:ascii="Bookman Old Style" w:hAnsi="Bookman Old Style"/>
        </w:rPr>
        <w:t xml:space="preserve"> gráfico</w:t>
      </w:r>
      <w:r w:rsidR="00F40B34" w:rsidRPr="00C356B0">
        <w:rPr>
          <w:rFonts w:ascii="Bookman Old Style" w:hAnsi="Bookman Old Style"/>
        </w:rPr>
        <w:t xml:space="preserve"> (GPU).</w:t>
      </w:r>
    </w:p>
    <w:p w:rsidR="00F40B34" w:rsidRPr="00C356B0" w:rsidRDefault="00F40B34" w:rsidP="00F40B34">
      <w:pPr>
        <w:spacing w:after="0"/>
        <w:ind w:left="709"/>
        <w:jc w:val="both"/>
        <w:rPr>
          <w:rFonts w:ascii="Bookman Old Style" w:hAnsi="Bookman Old Style"/>
        </w:rPr>
      </w:pPr>
    </w:p>
    <w:p w:rsidR="00F40B34" w:rsidRPr="00C356B0" w:rsidRDefault="00A2339B" w:rsidP="00F40B34">
      <w:pPr>
        <w:pStyle w:val="Prrafodelista"/>
        <w:numPr>
          <w:ilvl w:val="0"/>
          <w:numId w:val="24"/>
        </w:numPr>
        <w:spacing w:after="0"/>
        <w:jc w:val="both"/>
        <w:rPr>
          <w:rFonts w:ascii="Bookman Old Style" w:hAnsi="Bookman Old Style"/>
        </w:rPr>
      </w:pPr>
      <w:r w:rsidRPr="00C356B0">
        <w:rPr>
          <w:rFonts w:ascii="Bookman Old Style" w:hAnsi="Bookman Old Style"/>
          <w:b/>
        </w:rPr>
        <w:t xml:space="preserve">Archivos de sonido </w:t>
      </w:r>
      <w:r w:rsidR="00F40B34" w:rsidRPr="00C356B0">
        <w:rPr>
          <w:rFonts w:ascii="Bookman Old Style" w:hAnsi="Bookman Old Style"/>
          <w:b/>
        </w:rPr>
        <w:t>SPU</w:t>
      </w:r>
      <w:r w:rsidRPr="00C356B0">
        <w:rPr>
          <w:rFonts w:ascii="Bookman Old Style" w:hAnsi="Bookman Old Style"/>
        </w:rPr>
        <w:t xml:space="preserve"> (extensió</w:t>
      </w:r>
      <w:r w:rsidR="00F40B34" w:rsidRPr="00C356B0">
        <w:rPr>
          <w:rFonts w:ascii="Bookman Old Style" w:hAnsi="Bookman Old Style"/>
        </w:rPr>
        <w:t>n *.vsnd)</w:t>
      </w:r>
    </w:p>
    <w:p w:rsidR="00F40B34" w:rsidRPr="00C356B0" w:rsidRDefault="00A2339B" w:rsidP="00F40B34">
      <w:pPr>
        <w:spacing w:after="0"/>
        <w:ind w:left="709"/>
        <w:jc w:val="both"/>
        <w:rPr>
          <w:rFonts w:ascii="Bookman Old Style" w:hAnsi="Bookman Old Style"/>
        </w:rPr>
      </w:pPr>
      <w:r w:rsidRPr="00C356B0">
        <w:rPr>
          <w:rFonts w:ascii="Bookman Old Style" w:hAnsi="Bookman Old Style"/>
        </w:rPr>
        <w:t xml:space="preserve">Contienen un único sonido utilizable por el chip de sonido </w:t>
      </w:r>
      <w:r w:rsidR="006B65B8" w:rsidRPr="00C356B0">
        <w:rPr>
          <w:rFonts w:ascii="Bookman Old Style" w:hAnsi="Bookman Old Style"/>
        </w:rPr>
        <w:t>(SPU)</w:t>
      </w:r>
      <w:r w:rsidR="00F40B34" w:rsidRPr="00C356B0">
        <w:rPr>
          <w:rFonts w:ascii="Bookman Old Style" w:hAnsi="Bookman Old Style"/>
        </w:rPr>
        <w:t>.</w:t>
      </w:r>
    </w:p>
    <w:p w:rsidR="00F40B34" w:rsidRPr="00C356B0" w:rsidRDefault="00F40B34" w:rsidP="00F40B34">
      <w:pPr>
        <w:spacing w:after="0"/>
        <w:jc w:val="both"/>
        <w:rPr>
          <w:rFonts w:ascii="Bookman Old Style" w:hAnsi="Bookman Old Style"/>
        </w:rPr>
      </w:pPr>
    </w:p>
    <w:p w:rsidR="00F40B34" w:rsidRPr="00C356B0" w:rsidRDefault="00490000" w:rsidP="00F40B34">
      <w:pPr>
        <w:spacing w:after="0"/>
        <w:jc w:val="both"/>
        <w:rPr>
          <w:rFonts w:ascii="Bookman Old Style" w:hAnsi="Bookman Old Style"/>
        </w:rPr>
      </w:pPr>
      <w:r w:rsidRPr="00C356B0">
        <w:rPr>
          <w:rFonts w:ascii="Bookman Old Style" w:hAnsi="Bookman Old Style"/>
        </w:rPr>
        <w:t>Debe señalarse que estos recursos sólo están pensados para manejarse como archivos independientes por herramientas de desarrollo u otros programas de soporte. Un sistema Vircon32 por sí mismo normalmente no usará los recursos de esta forma. Aún así, es necesario describirlos porque estos formatos forman parte de los propios archivos ROM</w:t>
      </w:r>
      <w:r w:rsidR="00F40B34" w:rsidRPr="00C356B0">
        <w:rPr>
          <w:rFonts w:ascii="Bookman Old Style" w:hAnsi="Bookman Old Style"/>
        </w:rPr>
        <w:t>.</w:t>
      </w:r>
    </w:p>
    <w:p w:rsidR="00F40B34" w:rsidRPr="00C356B0" w:rsidRDefault="00F40B34" w:rsidP="00F40B34">
      <w:pPr>
        <w:spacing w:after="0"/>
        <w:jc w:val="both"/>
        <w:rPr>
          <w:rFonts w:ascii="Bookman Old Style" w:hAnsi="Bookman Old Style"/>
        </w:rPr>
      </w:pPr>
    </w:p>
    <w:p w:rsidR="00A71E1B" w:rsidRPr="00C356B0" w:rsidRDefault="00490000" w:rsidP="00A71E1B">
      <w:pPr>
        <w:spacing w:after="0"/>
        <w:jc w:val="both"/>
        <w:rPr>
          <w:rFonts w:ascii="Bookman Old Style" w:hAnsi="Bookman Old Style"/>
        </w:rPr>
      </w:pPr>
      <w:r w:rsidRPr="00C356B0">
        <w:rPr>
          <w:rFonts w:ascii="Bookman Old Style" w:hAnsi="Bookman Old Style"/>
        </w:rPr>
        <w:t>Un dato importante sobre estos formatos es que los recursos siempre se almacenan sin comprimir. Esto da lugar a archivos más grandes, pero a cambio la lectura/escritura de los archivos es mucho más sencilla. También se evitan dependencias de librerías adicionales de audio y vídeo, al no haber formatos específicos de imagen o sonido</w:t>
      </w:r>
      <w:r w:rsidR="00E850B3" w:rsidRPr="00C356B0">
        <w:rPr>
          <w:rFonts w:ascii="Bookman Old Style" w:hAnsi="Bookman Old Style"/>
        </w:rPr>
        <w:t>.</w:t>
      </w:r>
    </w:p>
    <w:p w:rsidR="00C13A72" w:rsidRPr="00C356B0" w:rsidRDefault="00C13A72" w:rsidP="00C13A72">
      <w:pPr>
        <w:spacing w:after="0"/>
        <w:jc w:val="both"/>
        <w:rPr>
          <w:rFonts w:ascii="Bookman Old Style" w:hAnsi="Bookman Old Style"/>
        </w:rPr>
      </w:pPr>
    </w:p>
    <w:p w:rsidR="00C13A72" w:rsidRPr="00C356B0" w:rsidRDefault="0020551B" w:rsidP="00C13A72">
      <w:pPr>
        <w:pStyle w:val="Ttulo4"/>
        <w:rPr>
          <w:lang w:val="es-ES"/>
        </w:rPr>
      </w:pPr>
      <w:r w:rsidRPr="00C356B0">
        <w:rPr>
          <w:lang w:val="es-ES"/>
        </w:rPr>
        <w:t>Archivos de tarjeta de memoria</w:t>
      </w:r>
    </w:p>
    <w:p w:rsidR="00B37D9F" w:rsidRPr="00C356B0" w:rsidRDefault="00490000" w:rsidP="00B37D9F">
      <w:pPr>
        <w:spacing w:after="0"/>
        <w:jc w:val="both"/>
        <w:rPr>
          <w:rFonts w:ascii="Bookman Old Style" w:hAnsi="Bookman Old Style"/>
        </w:rPr>
      </w:pPr>
      <w:r w:rsidRPr="00C356B0">
        <w:rPr>
          <w:rFonts w:ascii="Bookman Old Style" w:hAnsi="Bookman Old Style"/>
        </w:rPr>
        <w:t>Las tarjetas de memoria son esencialmente regiones de memoria en las que pueden leer y escribir los programas de Vircon32. Al terminar la ejecución, el contenido de esa memoria queda guardado en un archivo. Vircon32 usa la extensión de archivo *.memc para los archivos de tarjetas de memoria</w:t>
      </w:r>
      <w:r w:rsidR="00B37D9F" w:rsidRPr="00C356B0">
        <w:rPr>
          <w:rFonts w:ascii="Bookman Old Style" w:hAnsi="Bookman Old Style"/>
        </w:rPr>
        <w:t>.</w:t>
      </w:r>
    </w:p>
    <w:p w:rsidR="00B37D9F" w:rsidRPr="00C356B0" w:rsidRDefault="00B37D9F" w:rsidP="00A71E1B">
      <w:pPr>
        <w:spacing w:after="0"/>
        <w:jc w:val="both"/>
        <w:rPr>
          <w:rFonts w:ascii="Bookman Old Style" w:hAnsi="Bookman Old Style"/>
        </w:rPr>
      </w:pPr>
    </w:p>
    <w:p w:rsidR="00B37D9F" w:rsidRPr="00C356B0" w:rsidRDefault="00B37D9F" w:rsidP="00A71E1B">
      <w:pPr>
        <w:spacing w:after="0"/>
        <w:jc w:val="both"/>
        <w:rPr>
          <w:rFonts w:ascii="Bookman Old Style" w:hAnsi="Bookman Old Style"/>
        </w:rPr>
      </w:pPr>
    </w:p>
    <w:p w:rsidR="008D2F47" w:rsidRPr="00C356B0" w:rsidRDefault="008D2F47" w:rsidP="008D2F47">
      <w:pPr>
        <w:pStyle w:val="Ttulo3"/>
      </w:pPr>
      <w:r w:rsidRPr="00C356B0">
        <w:t xml:space="preserve">2.1 </w:t>
      </w:r>
      <w:r w:rsidR="0020551B" w:rsidRPr="00C356B0">
        <w:t>Firmas de archivo</w:t>
      </w:r>
    </w:p>
    <w:p w:rsidR="00B879EF" w:rsidRPr="00C356B0" w:rsidRDefault="00490000" w:rsidP="008D2F47">
      <w:pPr>
        <w:spacing w:after="0"/>
        <w:jc w:val="both"/>
        <w:rPr>
          <w:rFonts w:ascii="Bookman Old Style" w:hAnsi="Bookman Old Style"/>
        </w:rPr>
      </w:pPr>
      <w:r w:rsidRPr="00C356B0">
        <w:rPr>
          <w:rFonts w:ascii="Bookman Old Style" w:hAnsi="Bookman Old Style"/>
        </w:rPr>
        <w:t>Usar las extensiones para distinguir entre tipos de archivo es cómodo, pero no es lo bastante fiable. Los usuarios pueden cambiar las extensiones y algunos sistemas de archivos no admiten extensiones. Por ello, el tipo de archivo se debe poder identificar a partir de su contenido</w:t>
      </w:r>
      <w:r w:rsidR="00B879EF" w:rsidRPr="00C356B0">
        <w:rPr>
          <w:rFonts w:ascii="Bookman Old Style" w:hAnsi="Bookman Old Style"/>
        </w:rPr>
        <w:t>.</w:t>
      </w:r>
    </w:p>
    <w:p w:rsidR="00B879EF" w:rsidRPr="00C356B0" w:rsidRDefault="00B879EF" w:rsidP="008D2F47">
      <w:pPr>
        <w:spacing w:after="0"/>
        <w:jc w:val="both"/>
        <w:rPr>
          <w:rFonts w:ascii="Bookman Old Style" w:hAnsi="Bookman Old Style"/>
        </w:rPr>
      </w:pPr>
    </w:p>
    <w:p w:rsidR="00DD3FE7" w:rsidRPr="00C356B0" w:rsidRDefault="00490000" w:rsidP="008D2F47">
      <w:pPr>
        <w:spacing w:after="0"/>
        <w:jc w:val="both"/>
        <w:rPr>
          <w:rFonts w:ascii="Bookman Old Style" w:hAnsi="Bookman Old Style"/>
        </w:rPr>
      </w:pPr>
      <w:r w:rsidRPr="00C356B0">
        <w:rPr>
          <w:rFonts w:ascii="Bookman Old Style" w:hAnsi="Bookman Old Style"/>
        </w:rPr>
        <w:t>Para ello, todos los archivos Vircon32 incluyen una "firma de archivo" conocida en sus primeros 8 bytes, que identifica el formato de su contenido. Las siguientes secciones  muestran las distintas firmas de archivo como parte de sus cabeceras. La firma de archivo se muestra siempre en rojo, como primer campo en todas las cabeceras de archivo</w:t>
      </w:r>
      <w:r w:rsidR="00DD3FE7" w:rsidRPr="00C356B0">
        <w:rPr>
          <w:rFonts w:ascii="Bookman Old Style" w:hAnsi="Bookman Old Style"/>
        </w:rPr>
        <w:t>.</w:t>
      </w:r>
    </w:p>
    <w:p w:rsidR="00DD3FE7" w:rsidRPr="00C356B0" w:rsidRDefault="00DD3FE7" w:rsidP="008D2F47">
      <w:pPr>
        <w:spacing w:after="0"/>
        <w:jc w:val="both"/>
        <w:rPr>
          <w:rFonts w:ascii="Bookman Old Style" w:hAnsi="Bookman Old Style"/>
        </w:rPr>
      </w:pPr>
    </w:p>
    <w:p w:rsidR="00DD3FE7" w:rsidRPr="00C356B0" w:rsidRDefault="00A15AE2" w:rsidP="00DD3FE7">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5029200" cy="1400175"/>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srcRect/>
                    <a:stretch>
                      <a:fillRect/>
                    </a:stretch>
                  </pic:blipFill>
                  <pic:spPr bwMode="auto">
                    <a:xfrm>
                      <a:off x="0" y="0"/>
                      <a:ext cx="5029200" cy="1400175"/>
                    </a:xfrm>
                    <a:prstGeom prst="rect">
                      <a:avLst/>
                    </a:prstGeom>
                    <a:noFill/>
                    <a:ln w="9525">
                      <a:noFill/>
                      <a:miter lim="800000"/>
                      <a:headEnd/>
                      <a:tailEnd/>
                    </a:ln>
                  </pic:spPr>
                </pic:pic>
              </a:graphicData>
            </a:graphic>
          </wp:inline>
        </w:drawing>
      </w:r>
    </w:p>
    <w:p w:rsidR="00B879EF" w:rsidRPr="00C356B0" w:rsidRDefault="008409A5" w:rsidP="008D2F47">
      <w:pPr>
        <w:spacing w:after="0"/>
        <w:jc w:val="both"/>
        <w:rPr>
          <w:rFonts w:ascii="Bookman Old Style" w:hAnsi="Bookman Old Style"/>
        </w:rPr>
      </w:pPr>
      <w:r w:rsidRPr="00C356B0">
        <w:rPr>
          <w:rFonts w:ascii="Bookman Old Style" w:hAnsi="Bookman Old Style"/>
        </w:rPr>
        <w:lastRenderedPageBreak/>
        <w:t>Las firmas de archivos se almacenan como una secuencia de 8 caracteres codificados en ASCII estándar. Aún así, como reconocer una firma requiere coincidencia exacta, basta con comparar valores de 64 bits sin ningún formato. Por ejemplo, en un archivo válido de BIOS, esperaremos que los primeros 8 bytes del archivo coincidan con esto</w:t>
      </w:r>
      <w:r w:rsidR="00DD3FE7" w:rsidRPr="00C356B0">
        <w:rPr>
          <w:rFonts w:ascii="Bookman Old Style" w:hAnsi="Bookman Old Style"/>
        </w:rPr>
        <w:t>:</w:t>
      </w:r>
    </w:p>
    <w:p w:rsidR="00B879EF" w:rsidRPr="00C356B0" w:rsidRDefault="00B879EF" w:rsidP="008D2F47">
      <w:pPr>
        <w:spacing w:after="0"/>
        <w:jc w:val="both"/>
        <w:rPr>
          <w:rFonts w:ascii="Bookman Old Style" w:hAnsi="Bookman Old Style"/>
        </w:rPr>
      </w:pPr>
    </w:p>
    <w:p w:rsidR="00DD3FE7" w:rsidRPr="00C356B0" w:rsidRDefault="00885F69" w:rsidP="00DD3FE7">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5237036" cy="1663446"/>
            <wp:effectExtent l="19050" t="0" r="1714"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37036" cy="1663446"/>
                    </a:xfrm>
                    <a:prstGeom prst="rect">
                      <a:avLst/>
                    </a:prstGeom>
                    <a:noFill/>
                    <a:ln w="9525">
                      <a:noFill/>
                      <a:miter lim="800000"/>
                      <a:headEnd/>
                      <a:tailEnd/>
                    </a:ln>
                  </pic:spPr>
                </pic:pic>
              </a:graphicData>
            </a:graphic>
          </wp:inline>
        </w:drawing>
      </w:r>
    </w:p>
    <w:p w:rsidR="00DD3FE7" w:rsidRPr="00C356B0" w:rsidRDefault="00DD3FE7" w:rsidP="008D2F47">
      <w:pPr>
        <w:spacing w:after="0"/>
        <w:jc w:val="both"/>
        <w:rPr>
          <w:rFonts w:ascii="Bookman Old Style" w:hAnsi="Bookman Old Style"/>
        </w:rPr>
      </w:pPr>
    </w:p>
    <w:p w:rsidR="00B879EF" w:rsidRPr="00C356B0" w:rsidRDefault="008409A5" w:rsidP="008D2F47">
      <w:pPr>
        <w:spacing w:after="0"/>
        <w:jc w:val="both"/>
        <w:rPr>
          <w:rFonts w:ascii="Bookman Old Style" w:hAnsi="Bookman Old Style"/>
        </w:rPr>
      </w:pPr>
      <w:r w:rsidRPr="00C356B0">
        <w:rPr>
          <w:rFonts w:ascii="Bookman Old Style" w:hAnsi="Bookman Old Style"/>
        </w:rPr>
        <w:t>Debido al uso de firmas, cualquier archivo cuyo tamaño no supere los 8 bytes se puede descartar inmediatamente como archivo no válido para Vircon32</w:t>
      </w:r>
      <w:r w:rsidR="00B879EF" w:rsidRPr="00C356B0">
        <w:rPr>
          <w:rFonts w:ascii="Bookman Old Style" w:hAnsi="Bookman Old Style"/>
        </w:rPr>
        <w:t>.</w:t>
      </w:r>
    </w:p>
    <w:p w:rsidR="008D2F47" w:rsidRPr="00C356B0" w:rsidRDefault="008D2F47" w:rsidP="008D2F47">
      <w:pPr>
        <w:spacing w:after="0"/>
        <w:jc w:val="both"/>
        <w:rPr>
          <w:rFonts w:ascii="Bookman Old Style" w:hAnsi="Bookman Old Style"/>
        </w:rPr>
      </w:pPr>
    </w:p>
    <w:p w:rsidR="00DD3FE7" w:rsidRPr="00C356B0" w:rsidRDefault="00DD3FE7" w:rsidP="008D2F47">
      <w:pPr>
        <w:spacing w:after="0"/>
        <w:jc w:val="both"/>
        <w:rPr>
          <w:rFonts w:ascii="Bookman Old Style" w:hAnsi="Bookman Old Style"/>
        </w:rPr>
      </w:pPr>
    </w:p>
    <w:p w:rsidR="00CA70A7" w:rsidRPr="00C356B0" w:rsidRDefault="00EB6FC5" w:rsidP="00CA70A7">
      <w:pPr>
        <w:pStyle w:val="Ttulo2"/>
        <w:rPr>
          <w:lang w:val="es-ES"/>
        </w:rPr>
      </w:pPr>
      <w:bookmarkStart w:id="4" w:name="_Toc156033435"/>
      <w:r w:rsidRPr="00C356B0">
        <w:rPr>
          <w:lang w:val="es-ES"/>
        </w:rPr>
        <w:t>3</w:t>
      </w:r>
      <w:r w:rsidR="00CA70A7" w:rsidRPr="00C356B0">
        <w:rPr>
          <w:lang w:val="es-ES"/>
        </w:rPr>
        <w:t xml:space="preserve"> </w:t>
      </w:r>
      <w:r w:rsidR="0020551B" w:rsidRPr="00C356B0">
        <w:rPr>
          <w:lang w:val="es-ES"/>
        </w:rPr>
        <w:t>Formatos de datos u</w:t>
      </w:r>
      <w:r w:rsidR="00A35A16" w:rsidRPr="00C356B0">
        <w:rPr>
          <w:lang w:val="es-ES"/>
        </w:rPr>
        <w:t>s</w:t>
      </w:r>
      <w:r w:rsidR="0020551B" w:rsidRPr="00C356B0">
        <w:rPr>
          <w:lang w:val="es-ES"/>
        </w:rPr>
        <w:t>ados</w:t>
      </w:r>
      <w:bookmarkEnd w:id="4"/>
    </w:p>
    <w:p w:rsidR="00DE6C38" w:rsidRPr="00C356B0" w:rsidRDefault="008409A5" w:rsidP="00532224">
      <w:pPr>
        <w:spacing w:after="0"/>
        <w:jc w:val="both"/>
        <w:rPr>
          <w:rFonts w:ascii="Bookman Old Style" w:hAnsi="Bookman Old Style"/>
        </w:rPr>
      </w:pPr>
      <w:r w:rsidRPr="00C356B0">
        <w:rPr>
          <w:rFonts w:ascii="Bookman Old Style" w:hAnsi="Bookman Old Style"/>
        </w:rPr>
        <w:t>Todos estos archivos organizan sus datos en campos o secuencias. Cada elemento de un campo o secuencia se codificará utilizando uno de los siguientes formatos de datos. Téngase en cuenta que para todos los formatos de datos de 4 bytes, los bytes están ordenados en sistema little-endian</w:t>
      </w:r>
      <w:r w:rsidR="00A35A16" w:rsidRPr="00C356B0">
        <w:rPr>
          <w:rFonts w:ascii="Bookman Old Style" w:hAnsi="Bookman Old Style"/>
        </w:rPr>
        <w:t>.</w:t>
      </w:r>
    </w:p>
    <w:p w:rsidR="008448EC" w:rsidRPr="00C356B0" w:rsidRDefault="008448EC" w:rsidP="00532224">
      <w:pPr>
        <w:spacing w:after="0"/>
        <w:jc w:val="both"/>
        <w:rPr>
          <w:rFonts w:ascii="Bookman Old Style" w:hAnsi="Bookman Old Style"/>
        </w:rPr>
      </w:pPr>
    </w:p>
    <w:p w:rsidR="00DE6C38" w:rsidRPr="00C356B0" w:rsidRDefault="00DE6C38" w:rsidP="00DE6C38">
      <w:pPr>
        <w:pStyle w:val="Ttulo3"/>
      </w:pPr>
      <w:r w:rsidRPr="00C356B0">
        <w:t>3.1 C</w:t>
      </w:r>
      <w:r w:rsidR="0020551B" w:rsidRPr="00C356B0">
        <w:t>ará</w:t>
      </w:r>
      <w:r w:rsidRPr="00C356B0">
        <w:t>cter</w:t>
      </w:r>
    </w:p>
    <w:p w:rsidR="00C07347" w:rsidRPr="00C356B0" w:rsidRDefault="008409A5" w:rsidP="00DE6C38">
      <w:pPr>
        <w:spacing w:after="0"/>
        <w:jc w:val="both"/>
        <w:rPr>
          <w:rFonts w:ascii="Bookman Old Style" w:hAnsi="Bookman Old Style"/>
        </w:rPr>
      </w:pPr>
      <w:r w:rsidRPr="00C356B0">
        <w:rPr>
          <w:rFonts w:ascii="Bookman Old Style" w:hAnsi="Bookman Old Style"/>
        </w:rPr>
        <w:t>Un carácter es un único byte codificado en ASCII. Estos formatos de archivo siempre agrupan los caracteres en arrays de capacidad fija para formar cadenas. Los caracteres se usan en dos tipos distintos de cadenas</w:t>
      </w:r>
      <w:r w:rsidR="00E850B3" w:rsidRPr="00C356B0">
        <w:rPr>
          <w:rFonts w:ascii="Bookman Old Style" w:hAnsi="Bookman Old Style"/>
        </w:rPr>
        <w:t>:</w:t>
      </w:r>
    </w:p>
    <w:p w:rsidR="00C07347" w:rsidRPr="00C356B0" w:rsidRDefault="00C07347" w:rsidP="00DE6C38">
      <w:pPr>
        <w:spacing w:after="0"/>
        <w:jc w:val="both"/>
        <w:rPr>
          <w:rFonts w:ascii="Bookman Old Style" w:hAnsi="Bookman Old Style"/>
        </w:rPr>
      </w:pPr>
    </w:p>
    <w:p w:rsidR="00C07347" w:rsidRPr="00C356B0" w:rsidRDefault="0020551B" w:rsidP="00E850B3">
      <w:pPr>
        <w:pStyle w:val="Prrafodelista"/>
        <w:numPr>
          <w:ilvl w:val="0"/>
          <w:numId w:val="25"/>
        </w:numPr>
        <w:spacing w:after="0"/>
        <w:jc w:val="both"/>
        <w:rPr>
          <w:rFonts w:ascii="Bookman Old Style" w:hAnsi="Bookman Old Style"/>
        </w:rPr>
      </w:pPr>
      <w:r w:rsidRPr="00C356B0">
        <w:rPr>
          <w:rFonts w:ascii="Bookman Old Style" w:hAnsi="Bookman Old Style"/>
          <w:b/>
        </w:rPr>
        <w:t>Firmas de archivo</w:t>
      </w:r>
      <w:r w:rsidR="00E850B3" w:rsidRPr="00C356B0">
        <w:rPr>
          <w:rFonts w:ascii="Bookman Old Style" w:hAnsi="Bookman Old Style"/>
        </w:rPr>
        <w:t xml:space="preserve">. </w:t>
      </w:r>
      <w:r w:rsidR="005F0D23" w:rsidRPr="00C356B0">
        <w:rPr>
          <w:rFonts w:ascii="Bookman Old Style" w:hAnsi="Bookman Old Style"/>
        </w:rPr>
        <w:t>No tienen terminación nula porque una firma siempre tiene exactamente 8 caracteres. Los caracteres utilizados para las firmas de archivo válidas se limitan a ASCII estándar: valores numéricos de 0 a 127</w:t>
      </w:r>
      <w:r w:rsidR="00C07347" w:rsidRPr="00C356B0">
        <w:rPr>
          <w:rFonts w:ascii="Bookman Old Style" w:hAnsi="Bookman Old Style"/>
        </w:rPr>
        <w:t>.</w:t>
      </w:r>
    </w:p>
    <w:p w:rsidR="00C07347" w:rsidRPr="00C356B0" w:rsidRDefault="00C07347" w:rsidP="00DE6C38">
      <w:pPr>
        <w:spacing w:after="0"/>
        <w:jc w:val="both"/>
        <w:rPr>
          <w:rFonts w:ascii="Bookman Old Style" w:hAnsi="Bookman Old Style"/>
        </w:rPr>
      </w:pPr>
    </w:p>
    <w:p w:rsidR="00DE6C38" w:rsidRPr="00C356B0" w:rsidRDefault="0020551B" w:rsidP="00E850B3">
      <w:pPr>
        <w:pStyle w:val="Prrafodelista"/>
        <w:numPr>
          <w:ilvl w:val="0"/>
          <w:numId w:val="25"/>
        </w:numPr>
        <w:spacing w:after="0"/>
        <w:jc w:val="both"/>
        <w:rPr>
          <w:rFonts w:ascii="Bookman Old Style" w:hAnsi="Bookman Old Style"/>
        </w:rPr>
      </w:pPr>
      <w:r w:rsidRPr="00C356B0">
        <w:rPr>
          <w:rFonts w:ascii="Bookman Old Style" w:hAnsi="Bookman Old Style"/>
          <w:b/>
        </w:rPr>
        <w:t xml:space="preserve">Títulos de </w:t>
      </w:r>
      <w:r w:rsidR="00C07347" w:rsidRPr="00C356B0">
        <w:rPr>
          <w:rFonts w:ascii="Bookman Old Style" w:hAnsi="Bookman Old Style"/>
          <w:b/>
        </w:rPr>
        <w:t>ROM</w:t>
      </w:r>
      <w:r w:rsidR="00C07347" w:rsidRPr="00C356B0">
        <w:rPr>
          <w:rFonts w:ascii="Bookman Old Style" w:hAnsi="Bookman Old Style"/>
        </w:rPr>
        <w:t xml:space="preserve">. </w:t>
      </w:r>
      <w:r w:rsidR="005F0D23" w:rsidRPr="00C356B0">
        <w:rPr>
          <w:rFonts w:ascii="Bookman Old Style" w:hAnsi="Bookman Old Style"/>
        </w:rPr>
        <w:t>Como su longitud es variable, usan una terminación nula: se coloca un byte con valor cero después del último carácter usado para marcar dónde termina la cadena. Para los títulos de ROM se permite usar ASCII extendido, que se interpretará según la página de código 1252, también conocida como Latin-1</w:t>
      </w:r>
      <w:r w:rsidR="00E850B3" w:rsidRPr="00C356B0">
        <w:rPr>
          <w:rFonts w:ascii="Bookman Old Style" w:hAnsi="Bookman Old Style"/>
        </w:rPr>
        <w:t>.</w:t>
      </w:r>
    </w:p>
    <w:p w:rsidR="00DE6C38" w:rsidRPr="00C356B0" w:rsidRDefault="00DE6C38" w:rsidP="00DE6C38">
      <w:pPr>
        <w:spacing w:after="0"/>
        <w:jc w:val="both"/>
        <w:rPr>
          <w:rFonts w:ascii="Bookman Old Style" w:hAnsi="Bookman Old Style"/>
        </w:rPr>
      </w:pPr>
    </w:p>
    <w:p w:rsidR="00DE6C38" w:rsidRPr="00C356B0" w:rsidRDefault="00DE6C38" w:rsidP="00DE6C38">
      <w:pPr>
        <w:pStyle w:val="Ttulo3"/>
      </w:pPr>
      <w:r w:rsidRPr="00C356B0">
        <w:t xml:space="preserve">3.2 </w:t>
      </w:r>
      <w:r w:rsidR="0020551B" w:rsidRPr="00C356B0">
        <w:t>Entero</w:t>
      </w:r>
    </w:p>
    <w:p w:rsidR="00A35A16" w:rsidRPr="00C356B0" w:rsidRDefault="005F0D23" w:rsidP="00A35A16">
      <w:pPr>
        <w:spacing w:after="0"/>
        <w:jc w:val="both"/>
        <w:rPr>
          <w:rFonts w:ascii="Bookman Old Style" w:hAnsi="Bookman Old Style"/>
        </w:rPr>
      </w:pPr>
      <w:r w:rsidRPr="00C356B0">
        <w:rPr>
          <w:rFonts w:ascii="Bookman Old Style" w:hAnsi="Bookman Old Style"/>
        </w:rPr>
        <w:t xml:space="preserve">Estos archivos siempre representan enteros con 4 bytes. Cada uno de estos enteros se interpreta como un entero sin signo de 32 bits. Esto equivale al tipo de datos C </w:t>
      </w:r>
      <w:r w:rsidR="00A35A16" w:rsidRPr="00C356B0">
        <w:rPr>
          <w:rFonts w:ascii="Bookman Old Style" w:hAnsi="Bookman Old Style"/>
        </w:rPr>
        <w:t>“uint32_t”.</w:t>
      </w:r>
    </w:p>
    <w:p w:rsidR="006D08A1" w:rsidRPr="00C356B0" w:rsidRDefault="006D08A1" w:rsidP="006D08A1">
      <w:pPr>
        <w:pStyle w:val="Ttulo3"/>
      </w:pPr>
      <w:r w:rsidRPr="00C356B0">
        <w:lastRenderedPageBreak/>
        <w:t xml:space="preserve">3.3 </w:t>
      </w:r>
      <w:r w:rsidR="0020551B" w:rsidRPr="00C356B0">
        <w:t>Palabra de CPU</w:t>
      </w:r>
    </w:p>
    <w:p w:rsidR="006D08A1" w:rsidRPr="00C356B0" w:rsidRDefault="005F0D23" w:rsidP="006D08A1">
      <w:pPr>
        <w:spacing w:after="0"/>
        <w:jc w:val="both"/>
        <w:rPr>
          <w:rFonts w:ascii="Bookman Old Style" w:hAnsi="Bookman Old Style"/>
        </w:rPr>
      </w:pPr>
      <w:r w:rsidRPr="00C356B0">
        <w:rPr>
          <w:rFonts w:ascii="Bookman Old Style" w:hAnsi="Bookman Old Style"/>
        </w:rPr>
        <w:t>Los archivos que contienen datos binarios de programa representan cada una de las palabras que almacenan como un único valor binario de 32 bits. Durante la ejecución del programa, la CPU de Vircon32 puede interpretar cada palabra como una instrucción u otros formatos de datos pero, en el contexto de estos archivos, las palabras almacenadas no requieren más interpretación que una secuencia de 32 bits</w:t>
      </w:r>
      <w:r w:rsidR="006D08A1" w:rsidRPr="00C356B0">
        <w:rPr>
          <w:rFonts w:ascii="Bookman Old Style" w:hAnsi="Bookman Old Style"/>
        </w:rPr>
        <w:t>.</w:t>
      </w:r>
    </w:p>
    <w:p w:rsidR="006D08A1" w:rsidRPr="00C356B0" w:rsidRDefault="006D08A1" w:rsidP="006D08A1">
      <w:pPr>
        <w:spacing w:after="0"/>
        <w:jc w:val="both"/>
        <w:rPr>
          <w:rFonts w:ascii="Bookman Old Style" w:hAnsi="Bookman Old Style"/>
        </w:rPr>
      </w:pPr>
    </w:p>
    <w:p w:rsidR="00DE6C38" w:rsidRPr="00C356B0" w:rsidRDefault="00DE6C38" w:rsidP="00DE6C38">
      <w:pPr>
        <w:pStyle w:val="Ttulo3"/>
      </w:pPr>
      <w:r w:rsidRPr="00C356B0">
        <w:t>3.</w:t>
      </w:r>
      <w:r w:rsidR="006D08A1" w:rsidRPr="00C356B0">
        <w:t>4</w:t>
      </w:r>
      <w:r w:rsidRPr="00C356B0">
        <w:t xml:space="preserve"> </w:t>
      </w:r>
      <w:r w:rsidR="0020551B" w:rsidRPr="00C356B0">
        <w:t>Pixel de GPU</w:t>
      </w:r>
    </w:p>
    <w:p w:rsidR="00DE6C38" w:rsidRPr="00C356B0" w:rsidRDefault="005F0D23" w:rsidP="00380DDF">
      <w:pPr>
        <w:spacing w:after="0"/>
        <w:jc w:val="both"/>
        <w:rPr>
          <w:rFonts w:ascii="Bookman Old Style" w:hAnsi="Bookman Old Style"/>
        </w:rPr>
      </w:pPr>
      <w:r w:rsidRPr="00C356B0">
        <w:rPr>
          <w:rFonts w:ascii="Bookman Old Style" w:hAnsi="Bookman Old Style"/>
        </w:rPr>
        <w:t>Los archivos que contienen texturas de GPU representan cada uno de los pixels que almacenan como un único color RGBA de 32 bits, como ya se documentó en la parte 2 de la especificación</w:t>
      </w:r>
      <w:r w:rsidR="00DE6C38" w:rsidRPr="00C356B0">
        <w:rPr>
          <w:rFonts w:ascii="Bookman Old Style" w:hAnsi="Bookman Old Style"/>
        </w:rPr>
        <w:t>:</w:t>
      </w:r>
    </w:p>
    <w:p w:rsidR="00DE6C38" w:rsidRPr="00C356B0" w:rsidRDefault="00DE6C38" w:rsidP="00DE6C38">
      <w:pPr>
        <w:spacing w:after="0"/>
        <w:jc w:val="both"/>
        <w:rPr>
          <w:rFonts w:ascii="Bookman Old Style" w:hAnsi="Bookman Old Style"/>
        </w:rPr>
      </w:pPr>
    </w:p>
    <w:p w:rsidR="00DE6C38" w:rsidRPr="00C356B0" w:rsidRDefault="00D03571" w:rsidP="00DE6C38">
      <w:pPr>
        <w:spacing w:after="0"/>
        <w:jc w:val="both"/>
        <w:rPr>
          <w:rFonts w:ascii="Bookman Old Style" w:hAnsi="Bookman Old Style"/>
        </w:rPr>
      </w:pPr>
      <w:r w:rsidRPr="00C356B0">
        <w:rPr>
          <w:rFonts w:ascii="Bookman Old Style" w:hAnsi="Bookman Old Style"/>
          <w:noProof/>
          <w:lang w:eastAsia="es-ES"/>
        </w:rPr>
        <w:drawing>
          <wp:inline distT="0" distB="0" distL="0" distR="0">
            <wp:extent cx="6188710" cy="1301912"/>
            <wp:effectExtent l="19050" t="0" r="254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188710" cy="1301912"/>
                    </a:xfrm>
                    <a:prstGeom prst="rect">
                      <a:avLst/>
                    </a:prstGeom>
                    <a:noFill/>
                    <a:ln w="9525">
                      <a:noFill/>
                      <a:miter lim="800000"/>
                      <a:headEnd/>
                      <a:tailEnd/>
                    </a:ln>
                  </pic:spPr>
                </pic:pic>
              </a:graphicData>
            </a:graphic>
          </wp:inline>
        </w:drawing>
      </w:r>
    </w:p>
    <w:p w:rsidR="00DE6C38" w:rsidRPr="00C356B0" w:rsidRDefault="00DE6C38" w:rsidP="00DE6C38">
      <w:pPr>
        <w:spacing w:after="0"/>
        <w:jc w:val="both"/>
        <w:rPr>
          <w:rFonts w:ascii="Bookman Old Style" w:hAnsi="Bookman Old Style"/>
        </w:rPr>
      </w:pPr>
    </w:p>
    <w:p w:rsidR="00EB6FC5" w:rsidRPr="00C356B0" w:rsidRDefault="00EB6FC5" w:rsidP="00EB6FC5">
      <w:pPr>
        <w:pStyle w:val="Ttulo3"/>
      </w:pPr>
      <w:r w:rsidRPr="00C356B0">
        <w:t>3.</w:t>
      </w:r>
      <w:r w:rsidR="006D08A1" w:rsidRPr="00C356B0">
        <w:t>5</w:t>
      </w:r>
      <w:r w:rsidRPr="00C356B0">
        <w:t xml:space="preserve"> </w:t>
      </w:r>
      <w:r w:rsidR="0020551B" w:rsidRPr="00C356B0">
        <w:t>Sample de SPU</w:t>
      </w:r>
    </w:p>
    <w:p w:rsidR="00B4595E" w:rsidRPr="00C356B0" w:rsidRDefault="005F0D23" w:rsidP="00380DDF">
      <w:pPr>
        <w:spacing w:after="0"/>
        <w:jc w:val="both"/>
        <w:rPr>
          <w:rFonts w:ascii="Bookman Old Style" w:hAnsi="Bookman Old Style"/>
        </w:rPr>
      </w:pPr>
      <w:r w:rsidRPr="00C356B0">
        <w:rPr>
          <w:rFonts w:ascii="Bookman Old Style" w:hAnsi="Bookman Old Style"/>
        </w:rPr>
        <w:t>Los archivos que contienen sonidos de SPU</w:t>
      </w:r>
      <w:r w:rsidR="00380DDF" w:rsidRPr="00C356B0">
        <w:rPr>
          <w:rFonts w:ascii="Bookman Old Style" w:hAnsi="Bookman Old Style"/>
        </w:rPr>
        <w:t xml:space="preserve"> </w:t>
      </w:r>
      <w:r w:rsidRPr="00C356B0">
        <w:rPr>
          <w:rFonts w:ascii="Bookman Old Style" w:hAnsi="Bookman Old Style"/>
        </w:rPr>
        <w:t xml:space="preserve">representan cada uno de los samples que almacenan como un único valor de 32 bits que agrupa 2 valores de </w:t>
      </w:r>
      <w:r w:rsidR="00192777" w:rsidRPr="00C356B0">
        <w:rPr>
          <w:rFonts w:ascii="Bookman Old Style" w:hAnsi="Bookman Old Style"/>
        </w:rPr>
        <w:t>16</w:t>
      </w:r>
      <w:r w:rsidRPr="00C356B0">
        <w:rPr>
          <w:rFonts w:ascii="Bookman Old Style" w:hAnsi="Bookman Old Style"/>
        </w:rPr>
        <w:t xml:space="preserve"> </w:t>
      </w:r>
      <w:r w:rsidR="00192777" w:rsidRPr="00C356B0">
        <w:rPr>
          <w:rFonts w:ascii="Bookman Old Style" w:hAnsi="Bookman Old Style"/>
        </w:rPr>
        <w:t>bit</w:t>
      </w:r>
      <w:r w:rsidRPr="00C356B0">
        <w:rPr>
          <w:rFonts w:ascii="Bookman Old Style" w:hAnsi="Bookman Old Style"/>
        </w:rPr>
        <w:t>s</w:t>
      </w:r>
      <w:r w:rsidR="00192777" w:rsidRPr="00C356B0">
        <w:rPr>
          <w:rFonts w:ascii="Bookman Old Style" w:hAnsi="Bookman Old Style"/>
        </w:rPr>
        <w:t xml:space="preserve"> </w:t>
      </w:r>
      <w:r w:rsidRPr="00C356B0">
        <w:rPr>
          <w:rFonts w:ascii="Bookman Old Style" w:hAnsi="Bookman Old Style"/>
        </w:rPr>
        <w:t>para los canales izquierdo y derecho</w:t>
      </w:r>
      <w:r w:rsidR="00DE6DB7" w:rsidRPr="00C356B0">
        <w:rPr>
          <w:rFonts w:ascii="Bookman Old Style" w:hAnsi="Bookman Old Style"/>
        </w:rPr>
        <w:t>,</w:t>
      </w:r>
      <w:r w:rsidRPr="00C356B0">
        <w:rPr>
          <w:rFonts w:ascii="Bookman Old Style" w:hAnsi="Bookman Old Style"/>
        </w:rPr>
        <w:t xml:space="preserve"> como ya se documentó en la parte 2 de la especificación</w:t>
      </w:r>
      <w:r w:rsidR="00DE6DB7" w:rsidRPr="00C356B0">
        <w:rPr>
          <w:rFonts w:ascii="Bookman Old Style" w:hAnsi="Bookman Old Style"/>
        </w:rPr>
        <w:t>:</w:t>
      </w:r>
    </w:p>
    <w:p w:rsidR="00B4595E" w:rsidRPr="00C356B0" w:rsidRDefault="00B4595E" w:rsidP="00EB6FC5">
      <w:pPr>
        <w:spacing w:after="0"/>
        <w:jc w:val="both"/>
        <w:rPr>
          <w:rFonts w:ascii="Bookman Old Style" w:hAnsi="Bookman Old Style"/>
        </w:rPr>
      </w:pPr>
    </w:p>
    <w:p w:rsidR="0077067F" w:rsidRPr="00C356B0" w:rsidRDefault="00D03571" w:rsidP="00EB6FC5">
      <w:pPr>
        <w:spacing w:after="0"/>
        <w:jc w:val="both"/>
        <w:rPr>
          <w:rFonts w:ascii="Bookman Old Style" w:hAnsi="Bookman Old Style"/>
        </w:rPr>
      </w:pPr>
      <w:r w:rsidRPr="00C356B0">
        <w:rPr>
          <w:rFonts w:ascii="Bookman Old Style" w:hAnsi="Bookman Old Style"/>
          <w:noProof/>
          <w:lang w:eastAsia="es-ES"/>
        </w:rPr>
        <w:drawing>
          <wp:inline distT="0" distB="0" distL="0" distR="0">
            <wp:extent cx="6188710" cy="1325338"/>
            <wp:effectExtent l="19050" t="0" r="254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188710" cy="1325338"/>
                    </a:xfrm>
                    <a:prstGeom prst="rect">
                      <a:avLst/>
                    </a:prstGeom>
                    <a:noFill/>
                    <a:ln w="9525">
                      <a:noFill/>
                      <a:miter lim="800000"/>
                      <a:headEnd/>
                      <a:tailEnd/>
                    </a:ln>
                  </pic:spPr>
                </pic:pic>
              </a:graphicData>
            </a:graphic>
          </wp:inline>
        </w:drawing>
      </w:r>
    </w:p>
    <w:p w:rsidR="00875729" w:rsidRPr="00C356B0" w:rsidRDefault="00875729" w:rsidP="00DD1540">
      <w:pPr>
        <w:spacing w:after="0"/>
        <w:jc w:val="both"/>
        <w:rPr>
          <w:rFonts w:ascii="Bookman Old Style" w:hAnsi="Bookman Old Style"/>
        </w:rPr>
      </w:pPr>
    </w:p>
    <w:p w:rsidR="00875729" w:rsidRPr="00C356B0" w:rsidRDefault="00875729" w:rsidP="00DD1540">
      <w:pPr>
        <w:spacing w:after="0"/>
        <w:jc w:val="both"/>
        <w:rPr>
          <w:rFonts w:ascii="Bookman Old Style" w:hAnsi="Bookman Old Style"/>
        </w:rPr>
      </w:pPr>
    </w:p>
    <w:bookmarkEnd w:id="1"/>
    <w:p w:rsidR="00BE68F0" w:rsidRPr="00C356B0" w:rsidRDefault="00BE68F0">
      <w:pPr>
        <w:rPr>
          <w:rFonts w:ascii="Bookman Old Style" w:eastAsiaTheme="majorEastAsia" w:hAnsi="Bookman Old Style" w:cstheme="majorBidi"/>
          <w:b/>
          <w:bCs/>
          <w:color w:val="0000FF"/>
          <w:sz w:val="40"/>
          <w:szCs w:val="28"/>
        </w:rPr>
      </w:pPr>
      <w:r w:rsidRPr="00C356B0">
        <w:br w:type="page"/>
      </w:r>
    </w:p>
    <w:p w:rsidR="009828D0" w:rsidRPr="00C356B0" w:rsidRDefault="009828D0" w:rsidP="009828D0">
      <w:pPr>
        <w:pStyle w:val="Ttulo2"/>
        <w:rPr>
          <w:lang w:val="es-ES"/>
        </w:rPr>
      </w:pPr>
      <w:bookmarkStart w:id="5" w:name="_Toc156033436"/>
      <w:r w:rsidRPr="00C356B0">
        <w:rPr>
          <w:lang w:val="es-ES"/>
        </w:rPr>
        <w:lastRenderedPageBreak/>
        <w:t xml:space="preserve">4 </w:t>
      </w:r>
      <w:r w:rsidR="0020551B" w:rsidRPr="00C356B0">
        <w:rPr>
          <w:lang w:val="es-ES"/>
        </w:rPr>
        <w:t xml:space="preserve">Archivos </w:t>
      </w:r>
      <w:r w:rsidR="00D90DF5" w:rsidRPr="00C356B0">
        <w:rPr>
          <w:lang w:val="es-ES"/>
        </w:rPr>
        <w:t xml:space="preserve">binarios </w:t>
      </w:r>
      <w:r w:rsidR="0020551B" w:rsidRPr="00C356B0">
        <w:rPr>
          <w:lang w:val="es-ES"/>
        </w:rPr>
        <w:t>de p</w:t>
      </w:r>
      <w:r w:rsidR="0055414F" w:rsidRPr="00C356B0">
        <w:rPr>
          <w:lang w:val="es-ES"/>
        </w:rPr>
        <w:t>rogram</w:t>
      </w:r>
      <w:r w:rsidR="0020551B" w:rsidRPr="00C356B0">
        <w:rPr>
          <w:lang w:val="es-ES"/>
        </w:rPr>
        <w:t>a</w:t>
      </w:r>
      <w:bookmarkEnd w:id="5"/>
    </w:p>
    <w:p w:rsidR="006F0A39" w:rsidRPr="00C356B0" w:rsidRDefault="00D90DF5" w:rsidP="006F0A39">
      <w:pPr>
        <w:spacing w:after="0"/>
        <w:jc w:val="both"/>
        <w:rPr>
          <w:rFonts w:ascii="Bookman Old Style" w:hAnsi="Bookman Old Style"/>
        </w:rPr>
      </w:pPr>
      <w:r w:rsidRPr="00C356B0">
        <w:rPr>
          <w:rFonts w:ascii="Bookman Old Style" w:hAnsi="Bookman Old Style"/>
        </w:rPr>
        <w:t>Aparte de la firma, la cabecera de un archivo binario de programa sólo contiene 1 campo entero que indica el número de palabras de CPU de 32 bits que componen este binario</w:t>
      </w:r>
      <w:r w:rsidR="00FA4263" w:rsidRPr="00C356B0">
        <w:rPr>
          <w:rFonts w:ascii="Bookman Old Style" w:hAnsi="Bookman Old Style"/>
        </w:rPr>
        <w:t>.</w:t>
      </w:r>
    </w:p>
    <w:p w:rsidR="00380DDF" w:rsidRPr="00C356B0" w:rsidRDefault="00380DDF" w:rsidP="00380DDF">
      <w:pPr>
        <w:spacing w:after="0"/>
        <w:jc w:val="both"/>
        <w:rPr>
          <w:rFonts w:ascii="Bookman Old Style" w:hAnsi="Bookman Old Style"/>
        </w:rPr>
      </w:pPr>
    </w:p>
    <w:p w:rsidR="00380DDF" w:rsidRPr="00C356B0" w:rsidRDefault="00943B94" w:rsidP="00380DDF">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4553331" cy="143789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4553331" cy="1437894"/>
                    </a:xfrm>
                    <a:prstGeom prst="rect">
                      <a:avLst/>
                    </a:prstGeom>
                    <a:noFill/>
                    <a:ln w="9525">
                      <a:noFill/>
                      <a:miter lim="800000"/>
                      <a:headEnd/>
                      <a:tailEnd/>
                    </a:ln>
                  </pic:spPr>
                </pic:pic>
              </a:graphicData>
            </a:graphic>
          </wp:inline>
        </w:drawing>
      </w:r>
    </w:p>
    <w:p w:rsidR="00380DDF" w:rsidRPr="00C356B0" w:rsidRDefault="00380DDF" w:rsidP="00380DDF">
      <w:pPr>
        <w:spacing w:after="0"/>
        <w:jc w:val="center"/>
        <w:rPr>
          <w:rFonts w:ascii="Bookman Old Style" w:hAnsi="Bookman Old Style"/>
        </w:rPr>
      </w:pPr>
    </w:p>
    <w:p w:rsidR="00380DDF" w:rsidRPr="00C356B0" w:rsidRDefault="00D90DF5" w:rsidP="00380DDF">
      <w:pPr>
        <w:spacing w:after="0"/>
        <w:jc w:val="both"/>
        <w:rPr>
          <w:rFonts w:ascii="Bookman Old Style" w:hAnsi="Bookman Old Style"/>
        </w:rPr>
      </w:pPr>
      <w:r w:rsidRPr="00C356B0">
        <w:rPr>
          <w:rFonts w:ascii="Bookman Old Style" w:hAnsi="Bookman Old Style"/>
        </w:rPr>
        <w:t>Tras la cabecera, el archivo sólo contiene todas esas palabras de CPU en secuencia</w:t>
      </w:r>
      <w:r w:rsidR="00FA4263" w:rsidRPr="00C356B0">
        <w:rPr>
          <w:rFonts w:ascii="Bookman Old Style" w:hAnsi="Bookman Old Style"/>
        </w:rPr>
        <w:t>.</w:t>
      </w:r>
    </w:p>
    <w:p w:rsidR="00380DDF" w:rsidRPr="00C356B0" w:rsidRDefault="00380DDF" w:rsidP="00380DDF">
      <w:pPr>
        <w:spacing w:after="0"/>
        <w:jc w:val="both"/>
        <w:rPr>
          <w:rFonts w:ascii="Bookman Old Style" w:hAnsi="Bookman Old Style"/>
        </w:rPr>
      </w:pPr>
    </w:p>
    <w:p w:rsidR="00380DDF" w:rsidRPr="00C356B0" w:rsidRDefault="00943B94" w:rsidP="00380DDF">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3394710" cy="134416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3394710" cy="1344168"/>
                    </a:xfrm>
                    <a:prstGeom prst="rect">
                      <a:avLst/>
                    </a:prstGeom>
                    <a:noFill/>
                    <a:ln w="9525">
                      <a:noFill/>
                      <a:miter lim="800000"/>
                      <a:headEnd/>
                      <a:tailEnd/>
                    </a:ln>
                  </pic:spPr>
                </pic:pic>
              </a:graphicData>
            </a:graphic>
          </wp:inline>
        </w:drawing>
      </w:r>
    </w:p>
    <w:p w:rsidR="00380DDF" w:rsidRPr="00C356B0" w:rsidRDefault="00380DDF" w:rsidP="00380DDF">
      <w:pPr>
        <w:spacing w:after="0"/>
        <w:jc w:val="both"/>
        <w:rPr>
          <w:rFonts w:ascii="Bookman Old Style" w:hAnsi="Bookman Old Style"/>
        </w:rPr>
      </w:pPr>
    </w:p>
    <w:p w:rsidR="0055414F" w:rsidRPr="00C356B0" w:rsidRDefault="0055414F" w:rsidP="0055414F">
      <w:pPr>
        <w:pStyle w:val="Ttulo3"/>
      </w:pPr>
      <w:r w:rsidRPr="00C356B0">
        <w:t xml:space="preserve">4.1 </w:t>
      </w:r>
      <w:r w:rsidR="002F1EDD" w:rsidRPr="00C356B0">
        <w:t>Valida</w:t>
      </w:r>
      <w:r w:rsidR="0020551B" w:rsidRPr="00C356B0">
        <w:t>c</w:t>
      </w:r>
      <w:r w:rsidR="002F1EDD" w:rsidRPr="00C356B0">
        <w:t>ion</w:t>
      </w:r>
      <w:r w:rsidR="0020551B" w:rsidRPr="00C356B0">
        <w:t>e</w:t>
      </w:r>
      <w:r w:rsidR="002F1EDD" w:rsidRPr="00C356B0">
        <w:t xml:space="preserve">s </w:t>
      </w:r>
      <w:r w:rsidR="0020551B" w:rsidRPr="00C356B0">
        <w:t xml:space="preserve">para archivos </w:t>
      </w:r>
      <w:r w:rsidR="00D90DF5" w:rsidRPr="00C356B0">
        <w:t xml:space="preserve">binarios </w:t>
      </w:r>
      <w:r w:rsidR="0020551B" w:rsidRPr="00C356B0">
        <w:t>de</w:t>
      </w:r>
      <w:r w:rsidR="002F1EDD" w:rsidRPr="00C356B0">
        <w:t xml:space="preserve"> p</w:t>
      </w:r>
      <w:r w:rsidR="00D90DF5" w:rsidRPr="00C356B0">
        <w:t>rograma</w:t>
      </w:r>
    </w:p>
    <w:p w:rsidR="00C7036A" w:rsidRPr="00C356B0" w:rsidRDefault="00D90DF5" w:rsidP="00C7036A">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binario de programa es válido</w:t>
      </w:r>
      <w:r w:rsidR="002F1EDD" w:rsidRPr="00C356B0">
        <w:rPr>
          <w:rFonts w:ascii="Bookman Old Style" w:hAnsi="Bookman Old Style"/>
        </w:rPr>
        <w:t>:</w:t>
      </w:r>
    </w:p>
    <w:p w:rsidR="00C7036A" w:rsidRPr="00C356B0" w:rsidRDefault="00C7036A" w:rsidP="00C7036A">
      <w:pPr>
        <w:spacing w:after="0"/>
        <w:jc w:val="both"/>
        <w:rPr>
          <w:rFonts w:ascii="Bookman Old Style" w:hAnsi="Bookman Old Style"/>
        </w:rPr>
      </w:pPr>
    </w:p>
    <w:p w:rsidR="00380DDF" w:rsidRPr="00C356B0" w:rsidRDefault="00D90DF5" w:rsidP="00380DDF">
      <w:pPr>
        <w:pStyle w:val="Prrafodelista"/>
        <w:numPr>
          <w:ilvl w:val="0"/>
          <w:numId w:val="22"/>
        </w:numPr>
        <w:spacing w:after="0"/>
        <w:jc w:val="both"/>
        <w:rPr>
          <w:rFonts w:ascii="Bookman Old Style" w:hAnsi="Bookman Old Style"/>
        </w:rPr>
      </w:pPr>
      <w:r w:rsidRPr="00C356B0">
        <w:rPr>
          <w:rFonts w:ascii="Bookman Old Style" w:hAnsi="Bookman Old Style"/>
        </w:rPr>
        <w:t>El número de palabras declarado es válido. El rango va desde 1 hasta el límite de tamaño aplicable para la ROM de programa (ver límites para cartucho y BIOS en la sección 7)</w:t>
      </w:r>
      <w:r w:rsidR="002F1EDD" w:rsidRPr="00C356B0">
        <w:rPr>
          <w:rFonts w:ascii="Bookman Old Style" w:hAnsi="Bookman Old Style"/>
        </w:rPr>
        <w:t>.</w:t>
      </w:r>
    </w:p>
    <w:p w:rsidR="001E07E2" w:rsidRPr="00C356B0" w:rsidRDefault="001E07E2" w:rsidP="001E07E2">
      <w:pPr>
        <w:pStyle w:val="Prrafodelista"/>
        <w:spacing w:after="0"/>
        <w:jc w:val="both"/>
        <w:rPr>
          <w:rFonts w:ascii="Bookman Old Style" w:hAnsi="Bookman Old Style"/>
        </w:rPr>
      </w:pPr>
    </w:p>
    <w:p w:rsidR="00380DDF" w:rsidRPr="00C356B0" w:rsidRDefault="00D90DF5" w:rsidP="00380DDF">
      <w:pPr>
        <w:pStyle w:val="Prrafodelista"/>
        <w:numPr>
          <w:ilvl w:val="0"/>
          <w:numId w:val="22"/>
        </w:numPr>
        <w:spacing w:after="0"/>
        <w:jc w:val="both"/>
        <w:rPr>
          <w:rFonts w:ascii="Bookman Old Style" w:hAnsi="Bookman Old Style"/>
        </w:rPr>
      </w:pPr>
      <w:r w:rsidRPr="00C356B0">
        <w:rPr>
          <w:rFonts w:ascii="Bookman Old Style" w:hAnsi="Bookman Old Style"/>
        </w:rPr>
        <w:t xml:space="preserve">El tamaño del archivo en bytes debe ser </w:t>
      </w:r>
      <w:r w:rsidR="00C7036A" w:rsidRPr="00C356B0">
        <w:rPr>
          <w:rFonts w:ascii="Bookman Old Style" w:hAnsi="Bookman Old Style"/>
        </w:rPr>
        <w:t>12 + 4 x { N</w:t>
      </w:r>
      <w:r w:rsidRPr="00C356B0">
        <w:rPr>
          <w:rFonts w:ascii="Bookman Old Style" w:hAnsi="Bookman Old Style"/>
        </w:rPr>
        <w:t>º palabras de dato</w:t>
      </w:r>
      <w:r w:rsidR="00C7036A" w:rsidRPr="00C356B0">
        <w:rPr>
          <w:rFonts w:ascii="Bookman Old Style" w:hAnsi="Bookman Old Style"/>
        </w:rPr>
        <w:t>s }</w:t>
      </w:r>
      <w:r w:rsidR="002F1EDD" w:rsidRPr="00C356B0">
        <w:rPr>
          <w:rFonts w:ascii="Bookman Old Style" w:hAnsi="Bookman Old Style"/>
        </w:rPr>
        <w:t>.</w:t>
      </w:r>
    </w:p>
    <w:p w:rsidR="00380DDF" w:rsidRPr="00C356B0" w:rsidRDefault="00380DDF" w:rsidP="00380DDF">
      <w:pPr>
        <w:spacing w:after="0"/>
        <w:jc w:val="both"/>
        <w:rPr>
          <w:rFonts w:ascii="Bookman Old Style" w:hAnsi="Bookman Old Style"/>
        </w:rPr>
      </w:pPr>
    </w:p>
    <w:p w:rsidR="0055414F" w:rsidRPr="00C356B0" w:rsidRDefault="0055414F" w:rsidP="00380DDF">
      <w:pPr>
        <w:spacing w:after="0"/>
        <w:jc w:val="both"/>
        <w:rPr>
          <w:rFonts w:ascii="Bookman Old Style" w:hAnsi="Bookman Old Style"/>
        </w:rPr>
      </w:pPr>
    </w:p>
    <w:p w:rsidR="0055414F" w:rsidRPr="00C356B0" w:rsidRDefault="0055414F" w:rsidP="0055414F">
      <w:pPr>
        <w:pStyle w:val="Ttulo2"/>
        <w:rPr>
          <w:lang w:val="es-ES"/>
        </w:rPr>
      </w:pPr>
      <w:bookmarkStart w:id="6" w:name="_Toc156033437"/>
      <w:r w:rsidRPr="00C356B0">
        <w:rPr>
          <w:lang w:val="es-ES"/>
        </w:rPr>
        <w:t xml:space="preserve">5 </w:t>
      </w:r>
      <w:r w:rsidR="0020551B" w:rsidRPr="00C356B0">
        <w:rPr>
          <w:lang w:val="es-ES"/>
        </w:rPr>
        <w:t>Archivos de textura G</w:t>
      </w:r>
      <w:r w:rsidRPr="00C356B0">
        <w:rPr>
          <w:lang w:val="es-ES"/>
        </w:rPr>
        <w:t>PU</w:t>
      </w:r>
      <w:bookmarkEnd w:id="6"/>
    </w:p>
    <w:p w:rsidR="001E07E2" w:rsidRPr="00C356B0" w:rsidRDefault="00D90DF5" w:rsidP="001E07E2">
      <w:pPr>
        <w:spacing w:after="0"/>
        <w:jc w:val="both"/>
        <w:rPr>
          <w:rFonts w:ascii="Bookman Old Style" w:hAnsi="Bookman Old Style"/>
        </w:rPr>
      </w:pPr>
      <w:r w:rsidRPr="00C356B0">
        <w:rPr>
          <w:rFonts w:ascii="Bookman Old Style" w:hAnsi="Bookman Old Style"/>
        </w:rPr>
        <w:t>Aunque el tamaño interno de una textura de GPU es fijo (1024 x 1024 pixels), la mayoría de las texturas de un juego sólo usarán parte de esa área. Por ello, los archivos de textura sólo almacenan un rectángulo de la anchura y la altura especificadas. Así, aparte de la firma del archivo, la cabecera de un archivo de textura GPU sólo contiene 2 campos enteros que indican las dimensiones en pixels del área de textura almacenada</w:t>
      </w:r>
      <w:r w:rsidR="001E07E2" w:rsidRPr="00C356B0">
        <w:rPr>
          <w:rFonts w:ascii="Bookman Old Style" w:hAnsi="Bookman Old Style"/>
        </w:rPr>
        <w:t>.</w:t>
      </w:r>
    </w:p>
    <w:p w:rsidR="000B275B" w:rsidRPr="00C356B0" w:rsidRDefault="000B275B" w:rsidP="000B275B">
      <w:pPr>
        <w:spacing w:after="0"/>
        <w:jc w:val="both"/>
        <w:rPr>
          <w:rFonts w:ascii="Bookman Old Style" w:hAnsi="Bookman Old Style"/>
        </w:rPr>
      </w:pPr>
    </w:p>
    <w:p w:rsidR="000B275B" w:rsidRPr="00C356B0" w:rsidRDefault="00943B94" w:rsidP="000B275B">
      <w:pPr>
        <w:spacing w:after="0"/>
        <w:jc w:val="center"/>
        <w:rPr>
          <w:rFonts w:ascii="Bookman Old Style" w:hAnsi="Bookman Old Style"/>
        </w:rPr>
      </w:pPr>
      <w:r w:rsidRPr="00C356B0">
        <w:rPr>
          <w:rFonts w:ascii="Bookman Old Style" w:hAnsi="Bookman Old Style"/>
          <w:noProof/>
          <w:lang w:eastAsia="es-ES"/>
        </w:rPr>
        <w:lastRenderedPageBreak/>
        <w:drawing>
          <wp:inline distT="0" distB="0" distL="0" distR="0">
            <wp:extent cx="5984748" cy="1437894"/>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984748" cy="1437894"/>
                    </a:xfrm>
                    <a:prstGeom prst="rect">
                      <a:avLst/>
                    </a:prstGeom>
                    <a:noFill/>
                    <a:ln w="9525">
                      <a:noFill/>
                      <a:miter lim="800000"/>
                      <a:headEnd/>
                      <a:tailEnd/>
                    </a:ln>
                  </pic:spPr>
                </pic:pic>
              </a:graphicData>
            </a:graphic>
          </wp:inline>
        </w:drawing>
      </w:r>
    </w:p>
    <w:p w:rsidR="000B275B" w:rsidRPr="00C356B0" w:rsidRDefault="000B275B" w:rsidP="000B275B">
      <w:pPr>
        <w:spacing w:after="0"/>
        <w:jc w:val="center"/>
        <w:rPr>
          <w:rFonts w:ascii="Bookman Old Style" w:hAnsi="Bookman Old Style"/>
        </w:rPr>
      </w:pPr>
    </w:p>
    <w:p w:rsidR="001E07E2" w:rsidRPr="00C356B0" w:rsidRDefault="00D90DF5" w:rsidP="001E07E2">
      <w:pPr>
        <w:spacing w:after="0"/>
        <w:jc w:val="both"/>
        <w:rPr>
          <w:rFonts w:ascii="Bookman Old Style" w:hAnsi="Bookman Old Style"/>
        </w:rPr>
      </w:pPr>
      <w:r w:rsidRPr="00C356B0">
        <w:rPr>
          <w:rFonts w:ascii="Bookman Old Style" w:hAnsi="Bookman Old Style"/>
        </w:rPr>
        <w:t>Tras la cabecera, el archivo sólo contiene todos esos pixels en secuencia</w:t>
      </w:r>
      <w:r w:rsidR="001E07E2" w:rsidRPr="00C356B0">
        <w:rPr>
          <w:rFonts w:ascii="Bookman Old Style" w:hAnsi="Bookman Old Style"/>
        </w:rPr>
        <w:t>.</w:t>
      </w:r>
    </w:p>
    <w:p w:rsidR="000B275B" w:rsidRPr="00C356B0" w:rsidRDefault="000B275B" w:rsidP="000B275B">
      <w:pPr>
        <w:spacing w:after="0"/>
        <w:jc w:val="both"/>
        <w:rPr>
          <w:rFonts w:ascii="Bookman Old Style" w:hAnsi="Bookman Old Style"/>
        </w:rPr>
      </w:pPr>
    </w:p>
    <w:p w:rsidR="000B275B" w:rsidRPr="00C356B0" w:rsidRDefault="00A15AE2" w:rsidP="000B275B">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3347561" cy="1325499"/>
            <wp:effectExtent l="19050" t="0" r="523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347561" cy="1325499"/>
                    </a:xfrm>
                    <a:prstGeom prst="rect">
                      <a:avLst/>
                    </a:prstGeom>
                    <a:noFill/>
                    <a:ln w="9525">
                      <a:noFill/>
                      <a:miter lim="800000"/>
                      <a:headEnd/>
                      <a:tailEnd/>
                    </a:ln>
                  </pic:spPr>
                </pic:pic>
              </a:graphicData>
            </a:graphic>
          </wp:inline>
        </w:drawing>
      </w:r>
    </w:p>
    <w:p w:rsidR="0017447B" w:rsidRPr="00C356B0" w:rsidRDefault="0017447B" w:rsidP="0017447B">
      <w:pPr>
        <w:spacing w:after="0"/>
        <w:jc w:val="both"/>
        <w:rPr>
          <w:rFonts w:ascii="Bookman Old Style" w:hAnsi="Bookman Old Style"/>
        </w:rPr>
      </w:pPr>
    </w:p>
    <w:p w:rsidR="0055414F" w:rsidRPr="00C356B0" w:rsidRDefault="0055414F" w:rsidP="0055414F">
      <w:pPr>
        <w:pStyle w:val="Ttulo3"/>
      </w:pPr>
      <w:r w:rsidRPr="00C356B0">
        <w:t xml:space="preserve">5.1 </w:t>
      </w:r>
      <w:r w:rsidR="0020551B" w:rsidRPr="00C356B0">
        <w:t xml:space="preserve">Orden de almacenamiento de los </w:t>
      </w:r>
      <w:r w:rsidRPr="00C356B0">
        <w:t>pixels</w:t>
      </w:r>
      <w:r w:rsidR="0020551B" w:rsidRPr="00C356B0">
        <w:t xml:space="preserve"> de la textura</w:t>
      </w:r>
    </w:p>
    <w:p w:rsidR="00AC660D" w:rsidRPr="00C356B0" w:rsidRDefault="00D90DF5" w:rsidP="0055414F">
      <w:pPr>
        <w:spacing w:after="0"/>
        <w:jc w:val="both"/>
        <w:rPr>
          <w:rFonts w:ascii="Bookman Old Style" w:hAnsi="Bookman Old Style"/>
        </w:rPr>
      </w:pPr>
      <w:r w:rsidRPr="00C356B0">
        <w:rPr>
          <w:rFonts w:ascii="Bookman Old Style" w:hAnsi="Bookman Old Style"/>
        </w:rPr>
        <w:t xml:space="preserve">El rectángulo de área de textura </w:t>
      </w:r>
      <w:r w:rsidR="001E7ED9" w:rsidRPr="00C356B0">
        <w:rPr>
          <w:rFonts w:ascii="Bookman Old Style" w:hAnsi="Bookman Old Style"/>
        </w:rPr>
        <w:t>guardado</w:t>
      </w:r>
      <w:r w:rsidRPr="00C356B0">
        <w:rPr>
          <w:rFonts w:ascii="Bookman Old Style" w:hAnsi="Bookman Old Style"/>
        </w:rPr>
        <w:t xml:space="preserve"> se considerará la parte superior izquierda de la textura completa. </w:t>
      </w:r>
      <w:r w:rsidR="001E7ED9" w:rsidRPr="00C356B0">
        <w:rPr>
          <w:rFonts w:ascii="Bookman Old Style" w:hAnsi="Bookman Old Style"/>
        </w:rPr>
        <w:t>Para el</w:t>
      </w:r>
      <w:r w:rsidRPr="00C356B0">
        <w:rPr>
          <w:rFonts w:ascii="Bookman Old Style" w:hAnsi="Bookman Old Style"/>
        </w:rPr>
        <w:t xml:space="preserve"> resto de los píxeles de la textura, hasta el tamaño completo,</w:t>
      </w:r>
      <w:r w:rsidR="001E7ED9" w:rsidRPr="00C356B0">
        <w:rPr>
          <w:rFonts w:ascii="Bookman Old Style" w:hAnsi="Bookman Old Style"/>
        </w:rPr>
        <w:t xml:space="preserve"> se considera que</w:t>
      </w:r>
      <w:r w:rsidRPr="00C356B0">
        <w:rPr>
          <w:rFonts w:ascii="Bookman Old Style" w:hAnsi="Bookman Old Style"/>
        </w:rPr>
        <w:t xml:space="preserve"> </w:t>
      </w:r>
      <w:r w:rsidR="001E7ED9" w:rsidRPr="00C356B0">
        <w:rPr>
          <w:rFonts w:ascii="Bookman Old Style" w:hAnsi="Bookman Old Style"/>
        </w:rPr>
        <w:t>sus</w:t>
      </w:r>
      <w:r w:rsidRPr="00C356B0">
        <w:rPr>
          <w:rFonts w:ascii="Bookman Old Style" w:hAnsi="Bookman Old Style"/>
        </w:rPr>
        <w:t xml:space="preserve"> 4 componentes RGBA </w:t>
      </w:r>
      <w:r w:rsidR="001E7ED9" w:rsidRPr="00C356B0">
        <w:rPr>
          <w:rFonts w:ascii="Bookman Old Style" w:hAnsi="Bookman Old Style"/>
        </w:rPr>
        <w:t>son</w:t>
      </w:r>
      <w:r w:rsidRPr="00C356B0">
        <w:rPr>
          <w:rFonts w:ascii="Bookman Old Style" w:hAnsi="Bookman Old Style"/>
        </w:rPr>
        <w:t xml:space="preserve"> cero (es decir, totalmente transparentes)</w:t>
      </w:r>
      <w:r w:rsidR="001E7ED9" w:rsidRPr="00C356B0">
        <w:rPr>
          <w:rFonts w:ascii="Bookman Old Style" w:hAnsi="Bookman Old Style"/>
        </w:rPr>
        <w:t>.</w:t>
      </w:r>
    </w:p>
    <w:p w:rsidR="00AC660D" w:rsidRPr="00C356B0" w:rsidRDefault="00AC660D" w:rsidP="0055414F">
      <w:pPr>
        <w:spacing w:after="0"/>
        <w:jc w:val="both"/>
        <w:rPr>
          <w:rFonts w:ascii="Bookman Old Style" w:hAnsi="Bookman Old Style"/>
        </w:rPr>
      </w:pPr>
    </w:p>
    <w:p w:rsidR="001E07E2" w:rsidRPr="00C356B0" w:rsidRDefault="001E7ED9" w:rsidP="0055414F">
      <w:pPr>
        <w:spacing w:after="0"/>
        <w:jc w:val="both"/>
        <w:rPr>
          <w:rFonts w:ascii="Bookman Old Style" w:hAnsi="Bookman Old Style"/>
        </w:rPr>
      </w:pPr>
      <w:r w:rsidRPr="00C356B0">
        <w:rPr>
          <w:rFonts w:ascii="Bookman Old Style" w:hAnsi="Bookman Old Style"/>
        </w:rPr>
        <w:t>Los pixels se almacenan empezando por la esquina superior izquierda, y avanzando primero de izquierda a derecha y luego de arriba a abajo. Por ejemplo, para una textura que almacena 4 x 3 pixels, el orden de de esos 12 pixels será el que se muestra aquí</w:t>
      </w:r>
      <w:r w:rsidR="001E07E2" w:rsidRPr="00C356B0">
        <w:rPr>
          <w:rFonts w:ascii="Bookman Old Style" w:hAnsi="Bookman Old Style"/>
        </w:rPr>
        <w:t xml:space="preserve">. </w:t>
      </w:r>
    </w:p>
    <w:p w:rsidR="000B275B" w:rsidRPr="00C356B0" w:rsidRDefault="000B275B" w:rsidP="000B275B">
      <w:pPr>
        <w:spacing w:after="0"/>
        <w:jc w:val="both"/>
        <w:rPr>
          <w:rFonts w:ascii="Bookman Old Style" w:hAnsi="Bookman Old Style"/>
        </w:rPr>
      </w:pPr>
    </w:p>
    <w:p w:rsidR="000B275B" w:rsidRPr="00C356B0" w:rsidRDefault="00A15AE2" w:rsidP="000B275B">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4294918" cy="3299365"/>
            <wp:effectExtent l="19050" t="0" r="0" b="0"/>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294918" cy="3299365"/>
                    </a:xfrm>
                    <a:prstGeom prst="rect">
                      <a:avLst/>
                    </a:prstGeom>
                    <a:noFill/>
                    <a:ln w="9525">
                      <a:noFill/>
                      <a:miter lim="800000"/>
                      <a:headEnd/>
                      <a:tailEnd/>
                    </a:ln>
                  </pic:spPr>
                </pic:pic>
              </a:graphicData>
            </a:graphic>
          </wp:inline>
        </w:drawing>
      </w:r>
    </w:p>
    <w:p w:rsidR="0055414F" w:rsidRPr="00C356B0" w:rsidRDefault="0055414F" w:rsidP="0055414F">
      <w:pPr>
        <w:pStyle w:val="Ttulo3"/>
      </w:pPr>
      <w:r w:rsidRPr="00C356B0">
        <w:lastRenderedPageBreak/>
        <w:t xml:space="preserve">5.2 </w:t>
      </w:r>
      <w:r w:rsidR="0020551B" w:rsidRPr="00C356B0">
        <w:t>Validaciones para archivos de textura GPU</w:t>
      </w:r>
    </w:p>
    <w:p w:rsidR="009B5802" w:rsidRPr="00C356B0" w:rsidRDefault="00315A32" w:rsidP="009B5802">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de textura GPU es válido</w:t>
      </w:r>
      <w:r w:rsidR="009B5802" w:rsidRPr="00C356B0">
        <w:rPr>
          <w:rFonts w:ascii="Bookman Old Style" w:hAnsi="Bookman Old Style"/>
        </w:rPr>
        <w:t>:</w:t>
      </w:r>
    </w:p>
    <w:p w:rsidR="000B275B" w:rsidRPr="00C356B0" w:rsidRDefault="000B275B" w:rsidP="000B275B">
      <w:pPr>
        <w:spacing w:after="0"/>
        <w:jc w:val="both"/>
        <w:rPr>
          <w:rFonts w:ascii="Bookman Old Style" w:hAnsi="Bookman Old Style"/>
        </w:rPr>
      </w:pPr>
    </w:p>
    <w:p w:rsidR="009B5802" w:rsidRPr="00C356B0" w:rsidRDefault="00315A32" w:rsidP="009B5802">
      <w:pPr>
        <w:pStyle w:val="Prrafodelista"/>
        <w:numPr>
          <w:ilvl w:val="0"/>
          <w:numId w:val="28"/>
        </w:numPr>
        <w:spacing w:after="0"/>
        <w:jc w:val="both"/>
        <w:rPr>
          <w:rFonts w:ascii="Bookman Old Style" w:hAnsi="Bookman Old Style"/>
        </w:rPr>
      </w:pPr>
      <w:r w:rsidRPr="00C356B0">
        <w:rPr>
          <w:rFonts w:ascii="Bookman Old Style" w:hAnsi="Bookman Old Style"/>
        </w:rPr>
        <w:t>El tamaño de textura declarado es válido. Para anchura y altura, el rango va de 1 a 1024. La anchura y la altura no tienen por qué ser iguales</w:t>
      </w:r>
      <w:r w:rsidR="00AA7132" w:rsidRPr="00C356B0">
        <w:rPr>
          <w:rFonts w:ascii="Bookman Old Style" w:hAnsi="Bookman Old Style"/>
        </w:rPr>
        <w:t>.</w:t>
      </w:r>
    </w:p>
    <w:p w:rsidR="009B5802" w:rsidRPr="00C356B0" w:rsidRDefault="009B5802" w:rsidP="009B5802">
      <w:pPr>
        <w:pStyle w:val="Prrafodelista"/>
        <w:spacing w:after="0"/>
        <w:jc w:val="both"/>
        <w:rPr>
          <w:rFonts w:ascii="Bookman Old Style" w:hAnsi="Bookman Old Style"/>
        </w:rPr>
      </w:pPr>
    </w:p>
    <w:p w:rsidR="009B5802" w:rsidRPr="00C356B0" w:rsidRDefault="00315A32" w:rsidP="009B5802">
      <w:pPr>
        <w:pStyle w:val="Prrafodelista"/>
        <w:numPr>
          <w:ilvl w:val="0"/>
          <w:numId w:val="28"/>
        </w:numPr>
        <w:spacing w:after="0"/>
        <w:jc w:val="both"/>
        <w:rPr>
          <w:rFonts w:ascii="Bookman Old Style" w:hAnsi="Bookman Old Style"/>
        </w:rPr>
      </w:pPr>
      <w:r w:rsidRPr="00C356B0">
        <w:rPr>
          <w:rFonts w:ascii="Bookman Old Style" w:hAnsi="Bookman Old Style"/>
        </w:rPr>
        <w:t xml:space="preserve">El tamaño del archivo en bytes debe ser </w:t>
      </w:r>
      <w:r w:rsidR="009B5802" w:rsidRPr="00C356B0">
        <w:rPr>
          <w:rFonts w:ascii="Bookman Old Style" w:hAnsi="Bookman Old Style"/>
        </w:rPr>
        <w:t xml:space="preserve">16 + 4 x { </w:t>
      </w:r>
      <w:r w:rsidRPr="00C356B0">
        <w:rPr>
          <w:rFonts w:ascii="Bookman Old Style" w:hAnsi="Bookman Old Style"/>
        </w:rPr>
        <w:t>Anchura</w:t>
      </w:r>
      <w:r w:rsidR="009B5802" w:rsidRPr="00C356B0">
        <w:rPr>
          <w:rFonts w:ascii="Bookman Old Style" w:hAnsi="Bookman Old Style"/>
        </w:rPr>
        <w:t xml:space="preserve"> } x { </w:t>
      </w:r>
      <w:r w:rsidRPr="00C356B0">
        <w:rPr>
          <w:rFonts w:ascii="Bookman Old Style" w:hAnsi="Bookman Old Style"/>
        </w:rPr>
        <w:t>Altura</w:t>
      </w:r>
      <w:r w:rsidR="009B5802" w:rsidRPr="00C356B0">
        <w:rPr>
          <w:rFonts w:ascii="Bookman Old Style" w:hAnsi="Bookman Old Style"/>
        </w:rPr>
        <w:t xml:space="preserve"> }.</w:t>
      </w:r>
    </w:p>
    <w:p w:rsidR="000B275B" w:rsidRPr="00C356B0" w:rsidRDefault="000B275B" w:rsidP="000B275B">
      <w:pPr>
        <w:spacing w:after="0"/>
        <w:jc w:val="both"/>
        <w:rPr>
          <w:rFonts w:ascii="Bookman Old Style" w:hAnsi="Bookman Old Style"/>
        </w:rPr>
      </w:pPr>
    </w:p>
    <w:p w:rsidR="0055414F" w:rsidRPr="00C356B0" w:rsidRDefault="0055414F" w:rsidP="000B275B">
      <w:pPr>
        <w:spacing w:after="0"/>
        <w:jc w:val="both"/>
        <w:rPr>
          <w:rFonts w:ascii="Bookman Old Style" w:hAnsi="Bookman Old Style"/>
        </w:rPr>
      </w:pPr>
    </w:p>
    <w:p w:rsidR="0055414F" w:rsidRPr="00C356B0" w:rsidRDefault="0055414F" w:rsidP="0055414F">
      <w:pPr>
        <w:pStyle w:val="Ttulo2"/>
        <w:rPr>
          <w:lang w:val="es-ES"/>
        </w:rPr>
      </w:pPr>
      <w:bookmarkStart w:id="7" w:name="_Toc156033438"/>
      <w:r w:rsidRPr="00C356B0">
        <w:rPr>
          <w:lang w:val="es-ES"/>
        </w:rPr>
        <w:t xml:space="preserve">6 </w:t>
      </w:r>
      <w:r w:rsidR="0020551B" w:rsidRPr="00C356B0">
        <w:rPr>
          <w:lang w:val="es-ES"/>
        </w:rPr>
        <w:t>Archivos de sonido SPU</w:t>
      </w:r>
      <w:bookmarkEnd w:id="7"/>
    </w:p>
    <w:p w:rsidR="00AC660D" w:rsidRPr="00C356B0" w:rsidRDefault="00315A32" w:rsidP="00AC660D">
      <w:pPr>
        <w:spacing w:after="0"/>
        <w:jc w:val="both"/>
        <w:rPr>
          <w:rFonts w:ascii="Bookman Old Style" w:hAnsi="Bookman Old Style"/>
        </w:rPr>
      </w:pPr>
      <w:r w:rsidRPr="00C356B0">
        <w:rPr>
          <w:rFonts w:ascii="Bookman Old Style" w:hAnsi="Bookman Old Style"/>
        </w:rPr>
        <w:t>Aparte de la firma del archivo, la cabecera de un archivo de sonido SPU sólo contiene 1 campo entero que indica el número de samples de 32 bits que componen este sonido</w:t>
      </w:r>
      <w:r w:rsidR="00AC660D" w:rsidRPr="00C356B0">
        <w:rPr>
          <w:rFonts w:ascii="Bookman Old Style" w:hAnsi="Bookman Old Style"/>
        </w:rPr>
        <w:t>.</w:t>
      </w:r>
    </w:p>
    <w:p w:rsidR="000B275B" w:rsidRPr="00C356B0" w:rsidRDefault="000B275B" w:rsidP="000B275B">
      <w:pPr>
        <w:spacing w:after="0"/>
        <w:jc w:val="both"/>
        <w:rPr>
          <w:rFonts w:ascii="Bookman Old Style" w:hAnsi="Bookman Old Style"/>
        </w:rPr>
      </w:pPr>
    </w:p>
    <w:p w:rsidR="000B275B" w:rsidRPr="00C356B0" w:rsidRDefault="00A15AE2" w:rsidP="000B275B">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5155978" cy="1628204"/>
            <wp:effectExtent l="19050" t="0" r="6572" b="0"/>
            <wp:docPr id="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155978" cy="1628204"/>
                    </a:xfrm>
                    <a:prstGeom prst="rect">
                      <a:avLst/>
                    </a:prstGeom>
                    <a:noFill/>
                    <a:ln w="9525">
                      <a:noFill/>
                      <a:miter lim="800000"/>
                      <a:headEnd/>
                      <a:tailEnd/>
                    </a:ln>
                  </pic:spPr>
                </pic:pic>
              </a:graphicData>
            </a:graphic>
          </wp:inline>
        </w:drawing>
      </w:r>
    </w:p>
    <w:p w:rsidR="000B275B" w:rsidRPr="00C356B0" w:rsidRDefault="000B275B" w:rsidP="000B275B">
      <w:pPr>
        <w:spacing w:after="0"/>
        <w:jc w:val="center"/>
        <w:rPr>
          <w:rFonts w:ascii="Bookman Old Style" w:hAnsi="Bookman Old Style"/>
        </w:rPr>
      </w:pPr>
    </w:p>
    <w:p w:rsidR="00AA7132" w:rsidRPr="00C356B0" w:rsidRDefault="00315A32" w:rsidP="00AA7132">
      <w:pPr>
        <w:spacing w:after="0"/>
        <w:jc w:val="both"/>
        <w:rPr>
          <w:rFonts w:ascii="Bookman Old Style" w:hAnsi="Bookman Old Style"/>
        </w:rPr>
      </w:pPr>
      <w:r w:rsidRPr="00C356B0">
        <w:rPr>
          <w:rFonts w:ascii="Bookman Old Style" w:hAnsi="Bookman Old Style"/>
        </w:rPr>
        <w:t xml:space="preserve">Tras la cabecera, el archivo sólo contiene todos esas samples en secuencia. Vircon32 asume que </w:t>
      </w:r>
      <w:r w:rsidR="005C31FB" w:rsidRPr="00C356B0">
        <w:rPr>
          <w:rFonts w:ascii="Bookman Old Style" w:hAnsi="Bookman Old Style"/>
        </w:rPr>
        <w:t xml:space="preserve">todos </w:t>
      </w:r>
      <w:r w:rsidRPr="00C356B0">
        <w:rPr>
          <w:rFonts w:ascii="Bookman Old Style" w:hAnsi="Bookman Old Style"/>
        </w:rPr>
        <w:t>los sonidos SPU tienen velocidad de reproducción de 44100 samples/s</w:t>
      </w:r>
      <w:r w:rsidR="00AA7132" w:rsidRPr="00C356B0">
        <w:rPr>
          <w:rFonts w:ascii="Bookman Old Style" w:hAnsi="Bookman Old Style"/>
        </w:rPr>
        <w:t>.</w:t>
      </w:r>
    </w:p>
    <w:p w:rsidR="000B275B" w:rsidRPr="00C356B0" w:rsidRDefault="000B275B" w:rsidP="000B275B">
      <w:pPr>
        <w:spacing w:after="0"/>
        <w:jc w:val="both"/>
        <w:rPr>
          <w:rFonts w:ascii="Bookman Old Style" w:hAnsi="Bookman Old Style"/>
        </w:rPr>
      </w:pPr>
    </w:p>
    <w:p w:rsidR="000B275B" w:rsidRPr="00C356B0" w:rsidRDefault="00A15AE2" w:rsidP="000B275B">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3347561" cy="1325499"/>
            <wp:effectExtent l="19050" t="0" r="5239"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347561" cy="1325499"/>
                    </a:xfrm>
                    <a:prstGeom prst="rect">
                      <a:avLst/>
                    </a:prstGeom>
                    <a:noFill/>
                    <a:ln w="9525">
                      <a:noFill/>
                      <a:miter lim="800000"/>
                      <a:headEnd/>
                      <a:tailEnd/>
                    </a:ln>
                  </pic:spPr>
                </pic:pic>
              </a:graphicData>
            </a:graphic>
          </wp:inline>
        </w:drawing>
      </w:r>
    </w:p>
    <w:p w:rsidR="0055414F" w:rsidRPr="00C356B0" w:rsidRDefault="0055414F" w:rsidP="000B275B">
      <w:pPr>
        <w:spacing w:after="0"/>
        <w:jc w:val="both"/>
        <w:rPr>
          <w:rFonts w:ascii="Bookman Old Style" w:hAnsi="Bookman Old Style"/>
        </w:rPr>
      </w:pPr>
    </w:p>
    <w:p w:rsidR="0055414F" w:rsidRPr="00C356B0" w:rsidRDefault="0055414F" w:rsidP="0055414F">
      <w:pPr>
        <w:pStyle w:val="Ttulo3"/>
      </w:pPr>
      <w:r w:rsidRPr="00C356B0">
        <w:t xml:space="preserve">6.1 </w:t>
      </w:r>
      <w:r w:rsidR="0020551B" w:rsidRPr="00C356B0">
        <w:t>Validaciones para archivos de sonido SPU</w:t>
      </w:r>
    </w:p>
    <w:p w:rsidR="00315A32" w:rsidRPr="00C356B0" w:rsidRDefault="00315A32" w:rsidP="00315A32">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de sonido SPU es válido:</w:t>
      </w:r>
    </w:p>
    <w:p w:rsidR="00AA7132" w:rsidRPr="00C356B0" w:rsidRDefault="00AA7132" w:rsidP="00AA7132">
      <w:pPr>
        <w:spacing w:after="0"/>
        <w:jc w:val="both"/>
        <w:rPr>
          <w:rFonts w:ascii="Bookman Old Style" w:hAnsi="Bookman Old Style"/>
        </w:rPr>
      </w:pPr>
    </w:p>
    <w:p w:rsidR="00AA7132" w:rsidRPr="00C356B0" w:rsidRDefault="005C31FB" w:rsidP="00AA7132">
      <w:pPr>
        <w:pStyle w:val="Prrafodelista"/>
        <w:numPr>
          <w:ilvl w:val="0"/>
          <w:numId w:val="30"/>
        </w:numPr>
        <w:spacing w:after="0"/>
        <w:jc w:val="both"/>
        <w:rPr>
          <w:rFonts w:ascii="Bookman Old Style" w:hAnsi="Bookman Old Style"/>
        </w:rPr>
      </w:pPr>
      <w:r w:rsidRPr="00C356B0">
        <w:rPr>
          <w:rFonts w:ascii="Bookman Old Style" w:hAnsi="Bookman Old Style"/>
        </w:rPr>
        <w:t>El número de samples declarado es válido. El rango va desde 1 al límite de tamaño de ROM de audio aplicable (ver límites para cartucho y BIOS en la sección 7)</w:t>
      </w:r>
      <w:r w:rsidR="00AA7132" w:rsidRPr="00C356B0">
        <w:rPr>
          <w:rFonts w:ascii="Bookman Old Style" w:hAnsi="Bookman Old Style"/>
        </w:rPr>
        <w:t>.</w:t>
      </w:r>
    </w:p>
    <w:p w:rsidR="00AA7132" w:rsidRPr="00C356B0" w:rsidRDefault="00AA7132" w:rsidP="00AA7132">
      <w:pPr>
        <w:pStyle w:val="Prrafodelista"/>
        <w:spacing w:after="0"/>
        <w:jc w:val="both"/>
        <w:rPr>
          <w:rFonts w:ascii="Bookman Old Style" w:hAnsi="Bookman Old Style"/>
        </w:rPr>
      </w:pPr>
    </w:p>
    <w:p w:rsidR="00AA7132" w:rsidRPr="00C356B0" w:rsidRDefault="005C31FB" w:rsidP="00AA7132">
      <w:pPr>
        <w:pStyle w:val="Prrafodelista"/>
        <w:numPr>
          <w:ilvl w:val="0"/>
          <w:numId w:val="30"/>
        </w:numPr>
        <w:spacing w:after="0"/>
        <w:jc w:val="both"/>
        <w:rPr>
          <w:rFonts w:ascii="Bookman Old Style" w:hAnsi="Bookman Old Style"/>
        </w:rPr>
      </w:pPr>
      <w:r w:rsidRPr="00C356B0">
        <w:rPr>
          <w:rFonts w:ascii="Bookman Old Style" w:hAnsi="Bookman Old Style"/>
        </w:rPr>
        <w:t>El tamaño del archivo en bytes debe ser</w:t>
      </w:r>
      <w:r w:rsidR="00AA7132" w:rsidRPr="00C356B0">
        <w:rPr>
          <w:rFonts w:ascii="Bookman Old Style" w:hAnsi="Bookman Old Style"/>
        </w:rPr>
        <w:t xml:space="preserve"> 12 + 4 x { N</w:t>
      </w:r>
      <w:r w:rsidRPr="00C356B0">
        <w:rPr>
          <w:rFonts w:ascii="Bookman Old Style" w:hAnsi="Bookman Old Style"/>
        </w:rPr>
        <w:t>º de</w:t>
      </w:r>
      <w:r w:rsidR="00AA7132" w:rsidRPr="00C356B0">
        <w:rPr>
          <w:rFonts w:ascii="Bookman Old Style" w:hAnsi="Bookman Old Style"/>
        </w:rPr>
        <w:t xml:space="preserve"> samples }.</w:t>
      </w:r>
    </w:p>
    <w:p w:rsidR="00742686" w:rsidRPr="00C356B0" w:rsidRDefault="0055414F" w:rsidP="00742686">
      <w:pPr>
        <w:pStyle w:val="Ttulo2"/>
        <w:rPr>
          <w:lang w:val="es-ES"/>
        </w:rPr>
      </w:pPr>
      <w:bookmarkStart w:id="8" w:name="_Toc156033439"/>
      <w:r w:rsidRPr="00C356B0">
        <w:rPr>
          <w:lang w:val="es-ES"/>
        </w:rPr>
        <w:lastRenderedPageBreak/>
        <w:t>7</w:t>
      </w:r>
      <w:r w:rsidR="00742686" w:rsidRPr="00C356B0">
        <w:rPr>
          <w:lang w:val="es-ES"/>
        </w:rPr>
        <w:t xml:space="preserve"> </w:t>
      </w:r>
      <w:r w:rsidR="0020551B" w:rsidRPr="00C356B0">
        <w:rPr>
          <w:lang w:val="es-ES"/>
        </w:rPr>
        <w:t xml:space="preserve">Archivos ROM de </w:t>
      </w:r>
      <w:r w:rsidR="00380DDF" w:rsidRPr="00C356B0">
        <w:rPr>
          <w:lang w:val="es-ES"/>
        </w:rPr>
        <w:t>Vircon32</w:t>
      </w:r>
      <w:bookmarkEnd w:id="8"/>
    </w:p>
    <w:p w:rsidR="00742686" w:rsidRPr="00C356B0" w:rsidRDefault="005C31FB" w:rsidP="00742686">
      <w:pPr>
        <w:spacing w:after="0"/>
        <w:jc w:val="both"/>
        <w:rPr>
          <w:rFonts w:ascii="Bookman Old Style" w:hAnsi="Bookman Old Style"/>
        </w:rPr>
      </w:pPr>
      <w:r w:rsidRPr="00C356B0">
        <w:rPr>
          <w:rFonts w:ascii="Bookman Old Style" w:hAnsi="Bookman Old Style"/>
        </w:rPr>
        <w:t>La estructura de un archivo ROM es más compleja que la de otros formatos. Esto también se refleja en su cabecera. Su tamaño es de 128 bytes y contiene los siguientes campos</w:t>
      </w:r>
      <w:r w:rsidR="000F58DB" w:rsidRPr="00C356B0">
        <w:rPr>
          <w:rFonts w:ascii="Bookman Old Style" w:hAnsi="Bookman Old Style"/>
        </w:rPr>
        <w:t>:</w:t>
      </w:r>
    </w:p>
    <w:p w:rsidR="00D03349" w:rsidRPr="00C356B0" w:rsidRDefault="00D03349" w:rsidP="00742686">
      <w:pPr>
        <w:spacing w:after="0"/>
        <w:jc w:val="both"/>
        <w:rPr>
          <w:rFonts w:ascii="Bookman Old Style" w:hAnsi="Bookman Old Style"/>
        </w:rPr>
      </w:pPr>
    </w:p>
    <w:p w:rsidR="00D03349" w:rsidRPr="00C356B0" w:rsidRDefault="00A15AE2" w:rsidP="00D03349">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6188710" cy="4981329"/>
            <wp:effectExtent l="19050" t="0" r="2540" b="0"/>
            <wp:docPr id="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6188710" cy="4981329"/>
                    </a:xfrm>
                    <a:prstGeom prst="rect">
                      <a:avLst/>
                    </a:prstGeom>
                    <a:noFill/>
                    <a:ln w="9525">
                      <a:noFill/>
                      <a:miter lim="800000"/>
                      <a:headEnd/>
                      <a:tailEnd/>
                    </a:ln>
                  </pic:spPr>
                </pic:pic>
              </a:graphicData>
            </a:graphic>
          </wp:inline>
        </w:drawing>
      </w:r>
    </w:p>
    <w:p w:rsidR="00D03349" w:rsidRPr="00C356B0" w:rsidRDefault="00D03349" w:rsidP="00742686">
      <w:pPr>
        <w:spacing w:after="0"/>
        <w:jc w:val="both"/>
        <w:rPr>
          <w:rFonts w:ascii="Bookman Old Style" w:hAnsi="Bookman Old Style"/>
        </w:rPr>
      </w:pPr>
    </w:p>
    <w:p w:rsidR="00232C89" w:rsidRPr="00C356B0" w:rsidRDefault="005C31FB" w:rsidP="000F58DB">
      <w:pPr>
        <w:spacing w:after="0"/>
        <w:jc w:val="both"/>
        <w:rPr>
          <w:rFonts w:ascii="Bookman Old Style" w:hAnsi="Bookman Old Style"/>
        </w:rPr>
      </w:pPr>
      <w:r w:rsidRPr="00C356B0">
        <w:rPr>
          <w:rFonts w:ascii="Bookman Old Style" w:hAnsi="Bookman Old Style"/>
        </w:rPr>
        <w:t xml:space="preserve">Los cartuchos y las BIOS comparten este mismo formato de archivo. Se distinguen por sus firmas de archivo: los cartuchos usan </w:t>
      </w:r>
      <w:r w:rsidR="00232C89" w:rsidRPr="00C356B0">
        <w:rPr>
          <w:rFonts w:ascii="Consolas" w:hAnsi="Consolas" w:cs="Consolas"/>
          <w:b/>
          <w:sz w:val="24"/>
        </w:rPr>
        <w:t>V32-CART</w:t>
      </w:r>
      <w:r w:rsidR="00232C89" w:rsidRPr="00C356B0">
        <w:rPr>
          <w:rFonts w:ascii="Bookman Old Style" w:hAnsi="Bookman Old Style"/>
        </w:rPr>
        <w:t xml:space="preserve">, </w:t>
      </w:r>
      <w:r w:rsidRPr="00C356B0">
        <w:rPr>
          <w:rFonts w:ascii="Bookman Old Style" w:hAnsi="Bookman Old Style"/>
        </w:rPr>
        <w:t>y las</w:t>
      </w:r>
      <w:r w:rsidR="00232C89" w:rsidRPr="00C356B0">
        <w:rPr>
          <w:rFonts w:ascii="Bookman Old Style" w:hAnsi="Bookman Old Style"/>
        </w:rPr>
        <w:t xml:space="preserve"> BIOS u</w:t>
      </w:r>
      <w:r w:rsidRPr="00C356B0">
        <w:rPr>
          <w:rFonts w:ascii="Bookman Old Style" w:hAnsi="Bookman Old Style"/>
        </w:rPr>
        <w:t>san</w:t>
      </w:r>
      <w:r w:rsidR="00232C89" w:rsidRPr="00C356B0">
        <w:rPr>
          <w:rFonts w:ascii="Bookman Old Style" w:hAnsi="Bookman Old Style"/>
        </w:rPr>
        <w:t xml:space="preserve"> </w:t>
      </w:r>
      <w:r w:rsidR="00232C89" w:rsidRPr="00C356B0">
        <w:rPr>
          <w:rFonts w:ascii="Consolas" w:hAnsi="Consolas" w:cs="Consolas"/>
          <w:b/>
          <w:sz w:val="24"/>
        </w:rPr>
        <w:t>V32-BIOS</w:t>
      </w:r>
      <w:r w:rsidR="00232C89" w:rsidRPr="00C356B0">
        <w:rPr>
          <w:rFonts w:ascii="Bookman Old Style" w:hAnsi="Bookman Old Style"/>
        </w:rPr>
        <w:t>.</w:t>
      </w:r>
    </w:p>
    <w:p w:rsidR="00232C89" w:rsidRPr="00C356B0" w:rsidRDefault="00232C89" w:rsidP="000F58DB">
      <w:pPr>
        <w:spacing w:after="0"/>
        <w:jc w:val="both"/>
        <w:rPr>
          <w:rFonts w:ascii="Bookman Old Style" w:hAnsi="Bookman Old Style"/>
        </w:rPr>
      </w:pPr>
    </w:p>
    <w:p w:rsidR="000F58DB" w:rsidRPr="00C356B0" w:rsidRDefault="005C31FB" w:rsidP="000F58DB">
      <w:pPr>
        <w:spacing w:after="0"/>
        <w:jc w:val="both"/>
        <w:rPr>
          <w:rFonts w:ascii="Bookman Old Style" w:hAnsi="Bookman Old Style"/>
        </w:rPr>
      </w:pPr>
      <w:r w:rsidRPr="00C356B0">
        <w:rPr>
          <w:rFonts w:ascii="Bookman Old Style" w:hAnsi="Bookman Old Style"/>
        </w:rPr>
        <w:t>Los campos en azul (versiones y revisiones) son pares de números enteros, interpretados conjuntamente como un número de versión de la forma &lt;versión . revisión&gt;</w:t>
      </w:r>
      <w:r w:rsidR="000F58DB" w:rsidRPr="00C356B0">
        <w:rPr>
          <w:rFonts w:ascii="Bookman Old Style" w:hAnsi="Bookman Old Style"/>
        </w:rPr>
        <w:t xml:space="preserve">. </w:t>
      </w:r>
      <w:r w:rsidRPr="00C356B0">
        <w:rPr>
          <w:rFonts w:ascii="Bookman Old Style" w:hAnsi="Bookman Old Style"/>
        </w:rPr>
        <w:t>La versión actual del estándar Vircon32 es 1.0 (la primera versión, y por tanto la única soportada)</w:t>
      </w:r>
      <w:r w:rsidR="000F58DB" w:rsidRPr="00C356B0">
        <w:rPr>
          <w:rFonts w:ascii="Bookman Old Style" w:hAnsi="Bookman Old Style"/>
        </w:rPr>
        <w:t>.</w:t>
      </w:r>
    </w:p>
    <w:p w:rsidR="000F58DB" w:rsidRPr="00C356B0" w:rsidRDefault="000F58DB" w:rsidP="000F58DB">
      <w:pPr>
        <w:spacing w:after="0"/>
        <w:jc w:val="both"/>
        <w:rPr>
          <w:rFonts w:ascii="Bookman Old Style" w:hAnsi="Bookman Old Style"/>
        </w:rPr>
      </w:pPr>
    </w:p>
    <w:p w:rsidR="00D03349" w:rsidRPr="00C356B0" w:rsidRDefault="005C31FB" w:rsidP="00742686">
      <w:pPr>
        <w:spacing w:after="0"/>
        <w:jc w:val="both"/>
        <w:rPr>
          <w:rFonts w:ascii="Bookman Old Style" w:hAnsi="Bookman Old Style"/>
        </w:rPr>
      </w:pPr>
      <w:r w:rsidRPr="00C356B0">
        <w:rPr>
          <w:rFonts w:ascii="Bookman Old Style" w:hAnsi="Bookman Old Style"/>
        </w:rPr>
        <w:t>El título y la versión de la ROM sólo se incluyen como metadatos de la ROM. Las implementaciones no están obligadas a procesar estos campos, ni siquiera a leerlos</w:t>
      </w:r>
      <w:r w:rsidR="000F58DB" w:rsidRPr="00C356B0">
        <w:rPr>
          <w:rFonts w:ascii="Bookman Old Style" w:hAnsi="Bookman Old Style"/>
        </w:rPr>
        <w:t>.</w:t>
      </w:r>
    </w:p>
    <w:p w:rsidR="00A252DE" w:rsidRPr="00C356B0" w:rsidRDefault="00A252DE" w:rsidP="00742686">
      <w:pPr>
        <w:spacing w:after="0"/>
        <w:jc w:val="both"/>
        <w:rPr>
          <w:rFonts w:ascii="Bookman Old Style" w:hAnsi="Bookman Old Style"/>
        </w:rPr>
      </w:pPr>
    </w:p>
    <w:p w:rsidR="00A252DE" w:rsidRPr="00C356B0" w:rsidRDefault="005C31FB" w:rsidP="00742686">
      <w:pPr>
        <w:spacing w:after="0"/>
        <w:jc w:val="both"/>
        <w:rPr>
          <w:rFonts w:ascii="Bookman Old Style" w:hAnsi="Bookman Old Style"/>
        </w:rPr>
      </w:pPr>
      <w:r w:rsidRPr="00C356B0">
        <w:rPr>
          <w:rFonts w:ascii="Bookman Old Style" w:hAnsi="Bookman Old Style"/>
        </w:rPr>
        <w:t xml:space="preserve">Los campos naranja (inicios y tamaños) también son pares de números enteros. Se usan para delimitar las 3 regiones dentro del archivo que corresponden a las 3 ROMs </w:t>
      </w:r>
      <w:r w:rsidRPr="00C356B0">
        <w:rPr>
          <w:rFonts w:ascii="Bookman Old Style" w:hAnsi="Bookman Old Style"/>
        </w:rPr>
        <w:lastRenderedPageBreak/>
        <w:t>empaquetadas juntas en un archivo ROM. Estos son los 3 componentes de un ejecutable: ROM de programa, ROM de video y ROM de audio</w:t>
      </w:r>
      <w:r w:rsidR="0097212D" w:rsidRPr="00C356B0">
        <w:rPr>
          <w:rFonts w:ascii="Bookman Old Style" w:hAnsi="Bookman Old Style"/>
        </w:rPr>
        <w:t>.</w:t>
      </w:r>
    </w:p>
    <w:p w:rsidR="0097212D" w:rsidRPr="00C356B0" w:rsidRDefault="0097212D" w:rsidP="00742686">
      <w:pPr>
        <w:spacing w:after="0"/>
        <w:jc w:val="both"/>
        <w:rPr>
          <w:rFonts w:ascii="Bookman Old Style" w:hAnsi="Bookman Old Style"/>
        </w:rPr>
      </w:pPr>
    </w:p>
    <w:p w:rsidR="0097212D" w:rsidRPr="00C356B0" w:rsidRDefault="005C31FB" w:rsidP="00742686">
      <w:pPr>
        <w:spacing w:after="0"/>
        <w:jc w:val="both"/>
        <w:rPr>
          <w:rFonts w:ascii="Bookman Old Style" w:hAnsi="Bookman Old Style"/>
        </w:rPr>
      </w:pPr>
      <w:r w:rsidRPr="00C356B0">
        <w:rPr>
          <w:rFonts w:ascii="Bookman Old Style" w:hAnsi="Bookman Old Style"/>
        </w:rPr>
        <w:t>Un archivo ROM puede considerarse como la unión de esos 3 componentes a la cabecera</w:t>
      </w:r>
      <w:r w:rsidR="0097212D" w:rsidRPr="00C356B0">
        <w:rPr>
          <w:rFonts w:ascii="Bookman Old Style" w:hAnsi="Bookman Old Style"/>
        </w:rPr>
        <w:t>:</w:t>
      </w:r>
    </w:p>
    <w:p w:rsidR="00232C89" w:rsidRPr="00C356B0" w:rsidRDefault="00232C89" w:rsidP="00742686">
      <w:pPr>
        <w:spacing w:after="0"/>
        <w:jc w:val="both"/>
        <w:rPr>
          <w:rFonts w:ascii="Bookman Old Style" w:hAnsi="Bookman Old Style"/>
        </w:rPr>
      </w:pPr>
    </w:p>
    <w:p w:rsidR="00D03349" w:rsidRPr="00C356B0" w:rsidRDefault="00A15AE2" w:rsidP="00D03349">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5645563" cy="1511617"/>
            <wp:effectExtent l="19050" t="0" r="0" b="0"/>
            <wp:docPr id="1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645563" cy="1511617"/>
                    </a:xfrm>
                    <a:prstGeom prst="rect">
                      <a:avLst/>
                    </a:prstGeom>
                    <a:noFill/>
                    <a:ln w="9525">
                      <a:noFill/>
                      <a:miter lim="800000"/>
                      <a:headEnd/>
                      <a:tailEnd/>
                    </a:ln>
                  </pic:spPr>
                </pic:pic>
              </a:graphicData>
            </a:graphic>
          </wp:inline>
        </w:drawing>
      </w:r>
    </w:p>
    <w:p w:rsidR="0097212D" w:rsidRPr="00C356B0" w:rsidRDefault="0097212D" w:rsidP="00742686">
      <w:pPr>
        <w:spacing w:after="0"/>
        <w:jc w:val="both"/>
        <w:rPr>
          <w:rFonts w:ascii="Bookman Old Style" w:hAnsi="Bookman Old Style"/>
        </w:rPr>
      </w:pPr>
    </w:p>
    <w:p w:rsidR="00A252DE" w:rsidRPr="00C356B0" w:rsidRDefault="00B563AB" w:rsidP="00742686">
      <w:pPr>
        <w:spacing w:after="0"/>
        <w:jc w:val="both"/>
        <w:rPr>
          <w:rFonts w:ascii="Bookman Old Style" w:hAnsi="Bookman Old Style"/>
        </w:rPr>
      </w:pPr>
      <w:r w:rsidRPr="00C356B0">
        <w:rPr>
          <w:rFonts w:ascii="Bookman Old Style" w:hAnsi="Bookman Old Style"/>
        </w:rPr>
        <w:t>Los inicios y tamaños se expresan en bytes y, por tanto, siempre deben ser múltiplos de 4. Los inicios se expresan en número de bytes desde el principio del archivo. Por ejemplo: el inicio de la ROM de programa debe ser siempre 128, ya que está justo tras la cabecera</w:t>
      </w:r>
      <w:r w:rsidR="00461D75" w:rsidRPr="00C356B0">
        <w:rPr>
          <w:rFonts w:ascii="Bookman Old Style" w:hAnsi="Bookman Old Style"/>
        </w:rPr>
        <w:t>.</w:t>
      </w:r>
    </w:p>
    <w:p w:rsidR="00A252DE" w:rsidRPr="00C356B0" w:rsidRDefault="00A252DE" w:rsidP="00742686">
      <w:pPr>
        <w:spacing w:after="0"/>
        <w:jc w:val="both"/>
        <w:rPr>
          <w:rFonts w:ascii="Bookman Old Style" w:hAnsi="Bookman Old Style"/>
        </w:rPr>
      </w:pPr>
    </w:p>
    <w:p w:rsidR="0097212D" w:rsidRPr="00C356B0" w:rsidRDefault="00B563AB" w:rsidP="00742686">
      <w:pPr>
        <w:spacing w:after="0"/>
        <w:jc w:val="both"/>
        <w:rPr>
          <w:rFonts w:ascii="Bookman Old Style" w:hAnsi="Bookman Old Style"/>
        </w:rPr>
      </w:pPr>
      <w:r w:rsidRPr="00C356B0">
        <w:rPr>
          <w:rFonts w:ascii="Bookman Old Style" w:hAnsi="Bookman Old Style"/>
        </w:rPr>
        <w:t>Téngase en cuenta que, de estos 3 componentes, el único obligatorio es la ROM de Programa. Las ROMs de Video y/o Audio estarán ausentes si el número declarado de texturas y sonidos es cero, respectivamente</w:t>
      </w:r>
      <w:r w:rsidR="00A252DE" w:rsidRPr="00C356B0">
        <w:rPr>
          <w:rFonts w:ascii="Bookman Old Style" w:hAnsi="Bookman Old Style"/>
        </w:rPr>
        <w:t>.</w:t>
      </w:r>
    </w:p>
    <w:p w:rsidR="0097212D" w:rsidRPr="00C356B0" w:rsidRDefault="0097212D" w:rsidP="00742686">
      <w:pPr>
        <w:spacing w:after="0"/>
        <w:jc w:val="both"/>
        <w:rPr>
          <w:rFonts w:ascii="Bookman Old Style" w:hAnsi="Bookman Old Style"/>
        </w:rPr>
      </w:pPr>
    </w:p>
    <w:p w:rsidR="0097212D" w:rsidRPr="00C356B0" w:rsidRDefault="0097212D" w:rsidP="0097212D">
      <w:pPr>
        <w:pStyle w:val="Ttulo3"/>
      </w:pPr>
      <w:r w:rsidRPr="00C356B0">
        <w:t xml:space="preserve">7.1 </w:t>
      </w:r>
      <w:r w:rsidR="0020551B" w:rsidRPr="00C356B0">
        <w:t xml:space="preserve">Estructura de las </w:t>
      </w:r>
      <w:r w:rsidRPr="00C356B0">
        <w:t>3 component</w:t>
      </w:r>
      <w:r w:rsidR="0020551B" w:rsidRPr="00C356B0">
        <w:t>es de las</w:t>
      </w:r>
      <w:r w:rsidRPr="00C356B0">
        <w:t xml:space="preserve"> ROMs</w:t>
      </w:r>
    </w:p>
    <w:p w:rsidR="00A252DE" w:rsidRPr="00C356B0" w:rsidRDefault="00B563AB" w:rsidP="00742686">
      <w:pPr>
        <w:spacing w:after="0"/>
        <w:jc w:val="both"/>
        <w:rPr>
          <w:rFonts w:ascii="Bookman Old Style" w:hAnsi="Bookman Old Style"/>
        </w:rPr>
      </w:pPr>
      <w:r w:rsidRPr="00C356B0">
        <w:rPr>
          <w:rFonts w:ascii="Bookman Old Style" w:hAnsi="Bookman Old Style"/>
        </w:rPr>
        <w:t>Las 3 partes de un archivo ROM reutilizan los 3 formatos de archivo para activos descritos en secciones anteriores. Aquí, cada activo se guarda incrustando su archivo de activo individual en el archivo ROM. La estructura de la ROM de Programa será la misma que la de un archivo binario de programa (ya que siempre hay exactamente 1 binario)</w:t>
      </w:r>
      <w:r w:rsidR="001E5EAC" w:rsidRPr="00C356B0">
        <w:rPr>
          <w:rFonts w:ascii="Bookman Old Style" w:hAnsi="Bookman Old Style"/>
        </w:rPr>
        <w:t>.</w:t>
      </w:r>
    </w:p>
    <w:p w:rsidR="001E5EAC" w:rsidRPr="00C356B0" w:rsidRDefault="001E5EAC" w:rsidP="00742686">
      <w:pPr>
        <w:spacing w:after="0"/>
        <w:jc w:val="both"/>
        <w:rPr>
          <w:rFonts w:ascii="Bookman Old Style" w:hAnsi="Bookman Old Style"/>
        </w:rPr>
      </w:pPr>
    </w:p>
    <w:p w:rsidR="001E5EAC" w:rsidRPr="00C356B0" w:rsidRDefault="00B563AB" w:rsidP="00742686">
      <w:pPr>
        <w:spacing w:after="0"/>
        <w:jc w:val="both"/>
        <w:rPr>
          <w:rFonts w:ascii="Bookman Old Style" w:hAnsi="Bookman Old Style"/>
        </w:rPr>
      </w:pPr>
      <w:r w:rsidRPr="00C356B0">
        <w:rPr>
          <w:rFonts w:ascii="Bookman Old Style" w:hAnsi="Bookman Old Style"/>
        </w:rPr>
        <w:t>Para la ROM de Video, su estructura será una secuencia de archivos de textura GPU almacenados uno tras otro</w:t>
      </w:r>
      <w:r w:rsidR="001E5EAC" w:rsidRPr="00C356B0">
        <w:rPr>
          <w:rFonts w:ascii="Bookman Old Style" w:hAnsi="Bookman Old Style"/>
        </w:rPr>
        <w:t>:</w:t>
      </w:r>
    </w:p>
    <w:p w:rsidR="00D03349" w:rsidRPr="00C356B0" w:rsidRDefault="00D03349" w:rsidP="00742686">
      <w:pPr>
        <w:spacing w:after="0"/>
        <w:jc w:val="both"/>
        <w:rPr>
          <w:rFonts w:ascii="Bookman Old Style" w:hAnsi="Bookman Old Style"/>
        </w:rPr>
      </w:pPr>
    </w:p>
    <w:p w:rsidR="00D03349" w:rsidRPr="00C356B0" w:rsidRDefault="00A15AE2" w:rsidP="00D03349">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6188710" cy="916075"/>
            <wp:effectExtent l="19050" t="0" r="2540" b="0"/>
            <wp:docPr id="1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6188710" cy="916075"/>
                    </a:xfrm>
                    <a:prstGeom prst="rect">
                      <a:avLst/>
                    </a:prstGeom>
                    <a:noFill/>
                    <a:ln w="9525">
                      <a:noFill/>
                      <a:miter lim="800000"/>
                      <a:headEnd/>
                      <a:tailEnd/>
                    </a:ln>
                  </pic:spPr>
                </pic:pic>
              </a:graphicData>
            </a:graphic>
          </wp:inline>
        </w:drawing>
      </w:r>
    </w:p>
    <w:p w:rsidR="00D03349" w:rsidRPr="00C356B0" w:rsidRDefault="00D03349" w:rsidP="00D03349">
      <w:pPr>
        <w:spacing w:after="0"/>
        <w:jc w:val="both"/>
        <w:rPr>
          <w:rFonts w:ascii="Bookman Old Style" w:hAnsi="Bookman Old Style"/>
        </w:rPr>
      </w:pPr>
    </w:p>
    <w:p w:rsidR="00D03349" w:rsidRPr="00C356B0" w:rsidRDefault="00B563AB" w:rsidP="00742686">
      <w:pPr>
        <w:spacing w:after="0"/>
        <w:jc w:val="both"/>
        <w:rPr>
          <w:rFonts w:ascii="Bookman Old Style" w:hAnsi="Bookman Old Style"/>
        </w:rPr>
      </w:pPr>
      <w:r w:rsidRPr="00C356B0">
        <w:rPr>
          <w:rFonts w:ascii="Bookman Old Style" w:hAnsi="Bookman Old Style"/>
        </w:rPr>
        <w:t>Y de forma similar</w:t>
      </w:r>
      <w:r w:rsidR="001E5EAC" w:rsidRPr="00C356B0">
        <w:rPr>
          <w:rFonts w:ascii="Bookman Old Style" w:hAnsi="Bookman Old Style"/>
        </w:rPr>
        <w:t xml:space="preserve">, </w:t>
      </w:r>
      <w:r w:rsidRPr="00C356B0">
        <w:rPr>
          <w:rFonts w:ascii="Bookman Old Style" w:hAnsi="Bookman Old Style"/>
        </w:rPr>
        <w:t xml:space="preserve">la estructura de la ROM de </w:t>
      </w:r>
      <w:r w:rsidR="001E5EAC" w:rsidRPr="00C356B0">
        <w:rPr>
          <w:rFonts w:ascii="Bookman Old Style" w:hAnsi="Bookman Old Style"/>
        </w:rPr>
        <w:t>Audio</w:t>
      </w:r>
      <w:r w:rsidRPr="00C356B0">
        <w:rPr>
          <w:rFonts w:ascii="Bookman Old Style" w:hAnsi="Bookman Old Style"/>
        </w:rPr>
        <w:t xml:space="preserve"> consistirá en una secuencia de archivos de sonido</w:t>
      </w:r>
      <w:r w:rsidR="001E5EAC" w:rsidRPr="00C356B0">
        <w:rPr>
          <w:rFonts w:ascii="Bookman Old Style" w:hAnsi="Bookman Old Style"/>
        </w:rPr>
        <w:t xml:space="preserve"> SPU </w:t>
      </w:r>
      <w:r w:rsidRPr="00C356B0">
        <w:rPr>
          <w:rFonts w:ascii="Bookman Old Style" w:hAnsi="Bookman Old Style"/>
        </w:rPr>
        <w:t>colocados uno tras otro</w:t>
      </w:r>
      <w:r w:rsidR="001E5EAC" w:rsidRPr="00C356B0">
        <w:rPr>
          <w:rFonts w:ascii="Bookman Old Style" w:hAnsi="Bookman Old Style"/>
        </w:rPr>
        <w:t>:</w:t>
      </w:r>
    </w:p>
    <w:p w:rsidR="00D03349" w:rsidRPr="00C356B0" w:rsidRDefault="00D03349" w:rsidP="00742686">
      <w:pPr>
        <w:spacing w:after="0"/>
        <w:jc w:val="both"/>
        <w:rPr>
          <w:rFonts w:ascii="Bookman Old Style" w:hAnsi="Bookman Old Style"/>
        </w:rPr>
      </w:pPr>
    </w:p>
    <w:p w:rsidR="00D03349" w:rsidRPr="00C356B0" w:rsidRDefault="00A15AE2" w:rsidP="00D03349">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6188710" cy="916075"/>
            <wp:effectExtent l="1905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6188710" cy="916075"/>
                    </a:xfrm>
                    <a:prstGeom prst="rect">
                      <a:avLst/>
                    </a:prstGeom>
                    <a:noFill/>
                    <a:ln w="9525">
                      <a:noFill/>
                      <a:miter lim="800000"/>
                      <a:headEnd/>
                      <a:tailEnd/>
                    </a:ln>
                  </pic:spPr>
                </pic:pic>
              </a:graphicData>
            </a:graphic>
          </wp:inline>
        </w:drawing>
      </w:r>
    </w:p>
    <w:p w:rsidR="006D012F" w:rsidRPr="00C356B0" w:rsidRDefault="0055414F" w:rsidP="006D012F">
      <w:pPr>
        <w:pStyle w:val="Ttulo3"/>
      </w:pPr>
      <w:r w:rsidRPr="00C356B0">
        <w:lastRenderedPageBreak/>
        <w:t>7</w:t>
      </w:r>
      <w:r w:rsidR="006D012F" w:rsidRPr="00C356B0">
        <w:t>.</w:t>
      </w:r>
      <w:r w:rsidR="0097212D" w:rsidRPr="00C356B0">
        <w:t>2</w:t>
      </w:r>
      <w:r w:rsidR="006D012F" w:rsidRPr="00C356B0">
        <w:t xml:space="preserve"> </w:t>
      </w:r>
      <w:r w:rsidR="0020551B" w:rsidRPr="00C356B0">
        <w:t>Validaciones para archivos ROM de cartucho</w:t>
      </w:r>
    </w:p>
    <w:p w:rsidR="00C13C56" w:rsidRPr="00C356B0" w:rsidRDefault="00931FB1" w:rsidP="00C13C56">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ROM de cartucho es válido</w:t>
      </w:r>
      <w:r w:rsidR="00C13C56" w:rsidRPr="00C356B0">
        <w:rPr>
          <w:rFonts w:ascii="Bookman Old Style" w:hAnsi="Bookman Old Style"/>
        </w:rPr>
        <w:t>:</w:t>
      </w:r>
    </w:p>
    <w:p w:rsidR="00053472" w:rsidRPr="00C356B0" w:rsidRDefault="00053472" w:rsidP="004603A2">
      <w:pPr>
        <w:spacing w:after="0"/>
        <w:jc w:val="both"/>
        <w:rPr>
          <w:rFonts w:ascii="Bookman Old Style" w:hAnsi="Bookman Old Style"/>
        </w:rPr>
      </w:pPr>
    </w:p>
    <w:p w:rsidR="00D03349" w:rsidRPr="00C356B0" w:rsidRDefault="00A47DEB" w:rsidP="00D03349">
      <w:pPr>
        <w:pStyle w:val="Prrafodelista"/>
        <w:numPr>
          <w:ilvl w:val="0"/>
          <w:numId w:val="32"/>
        </w:numPr>
        <w:spacing w:after="0"/>
        <w:jc w:val="both"/>
        <w:rPr>
          <w:rFonts w:ascii="Bookman Old Style" w:hAnsi="Bookman Old Style"/>
        </w:rPr>
      </w:pPr>
      <w:r w:rsidRPr="00C356B0">
        <w:rPr>
          <w:rFonts w:ascii="Bookman Old Style" w:hAnsi="Bookman Old Style"/>
        </w:rPr>
        <w:t>La versión y revisión de</w:t>
      </w:r>
      <w:r w:rsidR="00D03349" w:rsidRPr="00C356B0">
        <w:rPr>
          <w:rFonts w:ascii="Bookman Old Style" w:hAnsi="Bookman Old Style"/>
        </w:rPr>
        <w:t xml:space="preserve"> Vircon </w:t>
      </w:r>
      <w:r w:rsidRPr="00C356B0">
        <w:rPr>
          <w:rFonts w:ascii="Bookman Old Style" w:hAnsi="Bookman Old Style"/>
        </w:rPr>
        <w:t>declaradas deben corresponder a versión</w:t>
      </w:r>
      <w:r w:rsidR="00D03349" w:rsidRPr="00C356B0">
        <w:rPr>
          <w:rFonts w:ascii="Bookman Old Style" w:hAnsi="Bookman Old Style"/>
        </w:rPr>
        <w:t xml:space="preserve"> 1.0.</w:t>
      </w:r>
    </w:p>
    <w:p w:rsidR="00D03349" w:rsidRPr="00C356B0" w:rsidRDefault="00D03349" w:rsidP="00D03349">
      <w:pPr>
        <w:pStyle w:val="Prrafodelista"/>
        <w:spacing w:after="0"/>
        <w:jc w:val="both"/>
        <w:rPr>
          <w:rFonts w:ascii="Bookman Old Style" w:hAnsi="Bookman Old Style"/>
        </w:rPr>
      </w:pPr>
    </w:p>
    <w:p w:rsidR="00522F76" w:rsidRPr="00C356B0" w:rsidRDefault="00A47DEB" w:rsidP="00C13C56">
      <w:pPr>
        <w:pStyle w:val="Prrafodelista"/>
        <w:numPr>
          <w:ilvl w:val="0"/>
          <w:numId w:val="32"/>
        </w:numPr>
        <w:spacing w:after="0"/>
        <w:jc w:val="both"/>
        <w:rPr>
          <w:rFonts w:ascii="Bookman Old Style" w:hAnsi="Bookman Old Style"/>
        </w:rPr>
      </w:pPr>
      <w:r w:rsidRPr="00C356B0">
        <w:rPr>
          <w:rFonts w:ascii="Bookman Old Style" w:hAnsi="Bookman Old Style"/>
        </w:rPr>
        <w:t>El tamaño del archivo en bytes debe ser igual a:</w:t>
      </w:r>
      <w:r w:rsidR="00522F76" w:rsidRPr="00C356B0">
        <w:rPr>
          <w:rFonts w:ascii="Bookman Old Style" w:hAnsi="Bookman Old Style"/>
        </w:rPr>
        <w:t xml:space="preserve"> 128 + { </w:t>
      </w:r>
      <w:r w:rsidRPr="00C356B0">
        <w:rPr>
          <w:rFonts w:ascii="Bookman Old Style" w:hAnsi="Bookman Old Style"/>
        </w:rPr>
        <w:t xml:space="preserve">Tamaño ROM </w:t>
      </w:r>
      <w:r w:rsidR="00522F76" w:rsidRPr="00C356B0">
        <w:rPr>
          <w:rFonts w:ascii="Bookman Old Style" w:hAnsi="Bookman Old Style"/>
        </w:rPr>
        <w:t>Program</w:t>
      </w:r>
      <w:r w:rsidRPr="00C356B0">
        <w:rPr>
          <w:rFonts w:ascii="Bookman Old Style" w:hAnsi="Bookman Old Style"/>
        </w:rPr>
        <w:t>a } +</w:t>
      </w:r>
      <w:r w:rsidRPr="00C356B0">
        <w:rPr>
          <w:rFonts w:ascii="Bookman Old Style" w:hAnsi="Bookman Old Style"/>
        </w:rPr>
        <w:br/>
      </w:r>
      <w:r w:rsidR="00522F76" w:rsidRPr="00C356B0">
        <w:rPr>
          <w:rFonts w:ascii="Bookman Old Style" w:hAnsi="Bookman Old Style"/>
        </w:rPr>
        <w:t xml:space="preserve">{ </w:t>
      </w:r>
      <w:r w:rsidRPr="00C356B0">
        <w:rPr>
          <w:rFonts w:ascii="Bookman Old Style" w:hAnsi="Bookman Old Style"/>
        </w:rPr>
        <w:t xml:space="preserve">Tamaño ROM </w:t>
      </w:r>
      <w:r w:rsidR="00522F76" w:rsidRPr="00C356B0">
        <w:rPr>
          <w:rFonts w:ascii="Bookman Old Style" w:hAnsi="Bookman Old Style"/>
        </w:rPr>
        <w:t>Video } +</w:t>
      </w:r>
      <w:r w:rsidRPr="00C356B0">
        <w:rPr>
          <w:rFonts w:ascii="Bookman Old Style" w:hAnsi="Bookman Old Style"/>
        </w:rPr>
        <w:t xml:space="preserve"> </w:t>
      </w:r>
      <w:r w:rsidR="00522F76" w:rsidRPr="00C356B0">
        <w:rPr>
          <w:rFonts w:ascii="Bookman Old Style" w:hAnsi="Bookman Old Style"/>
        </w:rPr>
        <w:t xml:space="preserve">{ </w:t>
      </w:r>
      <w:r w:rsidRPr="00C356B0">
        <w:rPr>
          <w:rFonts w:ascii="Bookman Old Style" w:hAnsi="Bookman Old Style"/>
        </w:rPr>
        <w:t xml:space="preserve">Tamaño ROM </w:t>
      </w:r>
      <w:r w:rsidR="00522F76" w:rsidRPr="00C356B0">
        <w:rPr>
          <w:rFonts w:ascii="Bookman Old Style" w:hAnsi="Bookman Old Style"/>
        </w:rPr>
        <w:t>Audio }</w:t>
      </w:r>
    </w:p>
    <w:p w:rsidR="00522F76" w:rsidRPr="00C356B0" w:rsidRDefault="00522F76" w:rsidP="00522F76">
      <w:pPr>
        <w:pStyle w:val="Prrafodelista"/>
        <w:rPr>
          <w:rFonts w:ascii="Bookman Old Style" w:hAnsi="Bookman Old Style"/>
        </w:rPr>
      </w:pPr>
    </w:p>
    <w:p w:rsidR="00461D75" w:rsidRPr="00C356B0" w:rsidRDefault="00676896" w:rsidP="00C13C56">
      <w:pPr>
        <w:pStyle w:val="Prrafodelista"/>
        <w:numPr>
          <w:ilvl w:val="0"/>
          <w:numId w:val="32"/>
        </w:numPr>
        <w:spacing w:after="0"/>
        <w:jc w:val="both"/>
        <w:rPr>
          <w:rFonts w:ascii="Bookman Old Style" w:hAnsi="Bookman Old Style"/>
        </w:rPr>
      </w:pPr>
      <w:r w:rsidRPr="00C356B0">
        <w:rPr>
          <w:rFonts w:ascii="Bookman Old Style" w:hAnsi="Bookman Old Style"/>
        </w:rPr>
        <w:t>El número de texturas declarado debe estar en el rango entre 0 y 256</w:t>
      </w:r>
      <w:r w:rsidR="00461D75" w:rsidRPr="00C356B0">
        <w:rPr>
          <w:rFonts w:ascii="Bookman Old Style" w:hAnsi="Bookman Old Style"/>
        </w:rPr>
        <w:t>.</w:t>
      </w:r>
    </w:p>
    <w:p w:rsidR="00461D75" w:rsidRPr="00C356B0" w:rsidRDefault="00461D75" w:rsidP="00461D75">
      <w:pPr>
        <w:pStyle w:val="Prrafodelista"/>
        <w:rPr>
          <w:rFonts w:ascii="Bookman Old Style" w:hAnsi="Bookman Old Style"/>
        </w:rPr>
      </w:pPr>
    </w:p>
    <w:p w:rsidR="00C13C56" w:rsidRPr="00C356B0" w:rsidRDefault="00676896" w:rsidP="00C13C56">
      <w:pPr>
        <w:pStyle w:val="Prrafodelista"/>
        <w:numPr>
          <w:ilvl w:val="0"/>
          <w:numId w:val="32"/>
        </w:numPr>
        <w:spacing w:after="0"/>
        <w:jc w:val="both"/>
        <w:rPr>
          <w:rFonts w:ascii="Bookman Old Style" w:hAnsi="Bookman Old Style"/>
        </w:rPr>
      </w:pPr>
      <w:r w:rsidRPr="00C356B0">
        <w:rPr>
          <w:rFonts w:ascii="Bookman Old Style" w:hAnsi="Bookman Old Style"/>
        </w:rPr>
        <w:t>El número de sonidos declarado debe estar en el rango entre 0 y 1024</w:t>
      </w:r>
      <w:r w:rsidR="00C13C56" w:rsidRPr="00C356B0">
        <w:rPr>
          <w:rFonts w:ascii="Bookman Old Style" w:hAnsi="Bookman Old Style"/>
        </w:rPr>
        <w:t>.</w:t>
      </w:r>
    </w:p>
    <w:p w:rsidR="00C13C56" w:rsidRPr="00C356B0" w:rsidRDefault="00C13C56" w:rsidP="00C13C56">
      <w:pPr>
        <w:pStyle w:val="Prrafodelista"/>
        <w:spacing w:after="0"/>
        <w:jc w:val="both"/>
        <w:rPr>
          <w:rFonts w:ascii="Bookman Old Style" w:hAnsi="Bookman Old Style"/>
        </w:rPr>
      </w:pPr>
    </w:p>
    <w:p w:rsidR="006670C5" w:rsidRPr="00C356B0" w:rsidRDefault="00676896" w:rsidP="00C13C56">
      <w:pPr>
        <w:pStyle w:val="Prrafodelista"/>
        <w:numPr>
          <w:ilvl w:val="0"/>
          <w:numId w:val="32"/>
        </w:numPr>
        <w:spacing w:after="0"/>
        <w:jc w:val="both"/>
        <w:rPr>
          <w:rFonts w:ascii="Bookman Old Style" w:hAnsi="Bookman Old Style"/>
        </w:rPr>
      </w:pPr>
      <w:r w:rsidRPr="00C356B0">
        <w:rPr>
          <w:rFonts w:ascii="Bookman Old Style" w:hAnsi="Bookman Old Style"/>
        </w:rPr>
        <w:t>Todas las texturas deben tener anchura y altura válidas, de 1 a 1024 pixels</w:t>
      </w:r>
      <w:r w:rsidR="006670C5" w:rsidRPr="00C356B0">
        <w:rPr>
          <w:rFonts w:ascii="Bookman Old Style" w:hAnsi="Bookman Old Style"/>
        </w:rPr>
        <w:t xml:space="preserve">. </w:t>
      </w:r>
    </w:p>
    <w:p w:rsidR="006670C5" w:rsidRPr="00C356B0" w:rsidRDefault="006670C5" w:rsidP="006670C5">
      <w:pPr>
        <w:pStyle w:val="Prrafodelista"/>
        <w:rPr>
          <w:rFonts w:ascii="Bookman Old Style" w:hAnsi="Bookman Old Style"/>
        </w:rPr>
      </w:pPr>
    </w:p>
    <w:p w:rsidR="00461D75" w:rsidRPr="00C356B0" w:rsidRDefault="00676896" w:rsidP="00C13C56">
      <w:pPr>
        <w:pStyle w:val="Prrafodelista"/>
        <w:numPr>
          <w:ilvl w:val="0"/>
          <w:numId w:val="32"/>
        </w:numPr>
        <w:spacing w:after="0"/>
        <w:jc w:val="both"/>
        <w:rPr>
          <w:rFonts w:ascii="Bookman Old Style" w:hAnsi="Bookman Old Style"/>
        </w:rPr>
      </w:pPr>
      <w:r w:rsidRPr="00C356B0">
        <w:rPr>
          <w:rFonts w:ascii="Bookman Old Style" w:hAnsi="Bookman Old Style"/>
        </w:rPr>
        <w:t>El binario existente debe tener un número válido de palabras, desde 1 hasta el límite de la ROM de programa para cartucho de (128 x 1024 x 1024) palabras</w:t>
      </w:r>
      <w:r w:rsidR="00522F76" w:rsidRPr="00C356B0">
        <w:rPr>
          <w:rFonts w:ascii="Bookman Old Style" w:hAnsi="Bookman Old Style"/>
        </w:rPr>
        <w:t>.</w:t>
      </w:r>
    </w:p>
    <w:p w:rsidR="006670C5" w:rsidRPr="00C356B0" w:rsidRDefault="006670C5" w:rsidP="006670C5">
      <w:pPr>
        <w:pStyle w:val="Prrafodelista"/>
        <w:rPr>
          <w:rFonts w:ascii="Bookman Old Style" w:hAnsi="Bookman Old Style"/>
        </w:rPr>
      </w:pPr>
    </w:p>
    <w:p w:rsidR="00C13C56" w:rsidRPr="00C356B0" w:rsidRDefault="00E43FAD" w:rsidP="00C13C56">
      <w:pPr>
        <w:pStyle w:val="Prrafodelista"/>
        <w:numPr>
          <w:ilvl w:val="0"/>
          <w:numId w:val="32"/>
        </w:numPr>
        <w:spacing w:after="0"/>
        <w:jc w:val="both"/>
        <w:rPr>
          <w:rFonts w:ascii="Bookman Old Style" w:hAnsi="Bookman Old Style"/>
        </w:rPr>
      </w:pPr>
      <w:r w:rsidRPr="00C356B0">
        <w:rPr>
          <w:rFonts w:ascii="Bookman Old Style" w:hAnsi="Bookman Old Style"/>
        </w:rPr>
        <w:t>Todos los sonidos deben tener un número válido de samples, desde 1 hasta el límite de la ROM de audio para cartucho de (256 x 1024 x 1024) samples</w:t>
      </w:r>
      <w:r w:rsidR="00C13C56" w:rsidRPr="00C356B0">
        <w:rPr>
          <w:rFonts w:ascii="Bookman Old Style" w:hAnsi="Bookman Old Style"/>
        </w:rPr>
        <w:t>.</w:t>
      </w:r>
    </w:p>
    <w:p w:rsidR="00461D75" w:rsidRPr="00C356B0" w:rsidRDefault="00461D75" w:rsidP="00461D75">
      <w:pPr>
        <w:pStyle w:val="Prrafodelista"/>
        <w:rPr>
          <w:rFonts w:ascii="Bookman Old Style" w:hAnsi="Bookman Old Style"/>
        </w:rPr>
      </w:pPr>
    </w:p>
    <w:p w:rsidR="00522F76" w:rsidRPr="00C356B0" w:rsidRDefault="00E43FAD" w:rsidP="00522F76">
      <w:pPr>
        <w:pStyle w:val="Prrafodelista"/>
        <w:numPr>
          <w:ilvl w:val="0"/>
          <w:numId w:val="32"/>
        </w:numPr>
        <w:spacing w:after="0"/>
        <w:jc w:val="both"/>
        <w:rPr>
          <w:rFonts w:ascii="Bookman Old Style" w:hAnsi="Bookman Old Style"/>
        </w:rPr>
      </w:pPr>
      <w:r w:rsidRPr="00C356B0">
        <w:rPr>
          <w:rFonts w:ascii="Bookman Old Style" w:hAnsi="Bookman Old Style"/>
        </w:rPr>
        <w:t>La suma de los samples de todos los sonidos existentes no debe superar el límite de la ROM de audio para cartucho, de (256 x 1024 x 1024) samples</w:t>
      </w:r>
      <w:r w:rsidR="00461D75" w:rsidRPr="00C356B0">
        <w:rPr>
          <w:rFonts w:ascii="Bookman Old Style" w:hAnsi="Bookman Old Style"/>
        </w:rPr>
        <w:t>.</w:t>
      </w:r>
    </w:p>
    <w:p w:rsidR="00C13C56" w:rsidRPr="00C356B0" w:rsidRDefault="00522F76" w:rsidP="00522F76">
      <w:pPr>
        <w:spacing w:after="0"/>
        <w:jc w:val="both"/>
        <w:rPr>
          <w:rFonts w:ascii="Bookman Old Style" w:hAnsi="Bookman Old Style"/>
        </w:rPr>
      </w:pPr>
      <w:r w:rsidRPr="00C356B0">
        <w:rPr>
          <w:rFonts w:ascii="Bookman Old Style" w:hAnsi="Bookman Old Style"/>
        </w:rPr>
        <w:t xml:space="preserve"> </w:t>
      </w:r>
    </w:p>
    <w:p w:rsidR="001E5EAC" w:rsidRPr="00C356B0" w:rsidRDefault="001E5EAC" w:rsidP="00522F76">
      <w:pPr>
        <w:spacing w:after="0"/>
        <w:jc w:val="both"/>
        <w:rPr>
          <w:rFonts w:ascii="Bookman Old Style" w:hAnsi="Bookman Old Style"/>
        </w:rPr>
      </w:pPr>
    </w:p>
    <w:p w:rsidR="0055414F" w:rsidRPr="00C356B0" w:rsidRDefault="0055414F" w:rsidP="0055414F">
      <w:pPr>
        <w:pStyle w:val="Ttulo3"/>
      </w:pPr>
      <w:r w:rsidRPr="00C356B0">
        <w:t>7.</w:t>
      </w:r>
      <w:r w:rsidR="0097212D" w:rsidRPr="00C356B0">
        <w:t>3</w:t>
      </w:r>
      <w:r w:rsidRPr="00C356B0">
        <w:t xml:space="preserve"> </w:t>
      </w:r>
      <w:r w:rsidR="0020551B" w:rsidRPr="00C356B0">
        <w:t>Validaciones para archivos ROM de BIOS</w:t>
      </w:r>
    </w:p>
    <w:p w:rsidR="00931FB1" w:rsidRPr="00C356B0" w:rsidRDefault="00931FB1" w:rsidP="00931FB1">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ROM de BIOS es válido:</w:t>
      </w:r>
    </w:p>
    <w:p w:rsidR="00C13C56" w:rsidRPr="00C356B0" w:rsidRDefault="00C13C56" w:rsidP="00C13C56">
      <w:pPr>
        <w:spacing w:after="0"/>
        <w:jc w:val="both"/>
        <w:rPr>
          <w:rFonts w:ascii="Bookman Old Style" w:hAnsi="Bookman Old Style"/>
        </w:rPr>
      </w:pPr>
    </w:p>
    <w:p w:rsidR="00D03349" w:rsidRPr="00C356B0" w:rsidRDefault="00A47DEB" w:rsidP="00D03349">
      <w:pPr>
        <w:pStyle w:val="Prrafodelista"/>
        <w:numPr>
          <w:ilvl w:val="0"/>
          <w:numId w:val="35"/>
        </w:numPr>
        <w:spacing w:after="0"/>
        <w:jc w:val="both"/>
        <w:rPr>
          <w:rFonts w:ascii="Bookman Old Style" w:hAnsi="Bookman Old Style"/>
        </w:rPr>
      </w:pPr>
      <w:r w:rsidRPr="00C356B0">
        <w:rPr>
          <w:rFonts w:ascii="Bookman Old Style" w:hAnsi="Bookman Old Style"/>
        </w:rPr>
        <w:t>La versión y revisión de Vircon declaradas deben corresponder a versión 1.0</w:t>
      </w:r>
      <w:r w:rsidR="00D03349" w:rsidRPr="00C356B0">
        <w:rPr>
          <w:rFonts w:ascii="Bookman Old Style" w:hAnsi="Bookman Old Style"/>
        </w:rPr>
        <w:t>.</w:t>
      </w:r>
    </w:p>
    <w:p w:rsidR="00D03349" w:rsidRPr="00C356B0" w:rsidRDefault="00D03349" w:rsidP="00D03349">
      <w:pPr>
        <w:pStyle w:val="Prrafodelista"/>
        <w:spacing w:after="0"/>
        <w:jc w:val="both"/>
        <w:rPr>
          <w:rFonts w:ascii="Bookman Old Style" w:hAnsi="Bookman Old Style"/>
        </w:rPr>
      </w:pPr>
    </w:p>
    <w:p w:rsidR="00522F76" w:rsidRPr="00C356B0" w:rsidRDefault="00A47DEB" w:rsidP="00D03349">
      <w:pPr>
        <w:pStyle w:val="Prrafodelista"/>
        <w:numPr>
          <w:ilvl w:val="0"/>
          <w:numId w:val="35"/>
        </w:numPr>
        <w:spacing w:after="0"/>
        <w:jc w:val="both"/>
        <w:rPr>
          <w:rFonts w:ascii="Bookman Old Style" w:hAnsi="Bookman Old Style"/>
        </w:rPr>
      </w:pPr>
      <w:r w:rsidRPr="00C356B0">
        <w:rPr>
          <w:rFonts w:ascii="Bookman Old Style" w:hAnsi="Bookman Old Style"/>
        </w:rPr>
        <w:t>El tamaño del archivo en bytes debe ser igual a: 128 + { Tamaño ROM Programa } +</w:t>
      </w:r>
      <w:r w:rsidRPr="00C356B0">
        <w:rPr>
          <w:rFonts w:ascii="Bookman Old Style" w:hAnsi="Bookman Old Style"/>
        </w:rPr>
        <w:br/>
        <w:t>{ Tamaño ROM Video } + { Tamaño ROM Audio }</w:t>
      </w:r>
    </w:p>
    <w:p w:rsidR="00522F76" w:rsidRPr="00C356B0" w:rsidRDefault="00522F76" w:rsidP="00522F76">
      <w:pPr>
        <w:pStyle w:val="Prrafodelista"/>
        <w:rPr>
          <w:rFonts w:ascii="Bookman Old Style" w:hAnsi="Bookman Old Style"/>
        </w:rPr>
      </w:pPr>
    </w:p>
    <w:p w:rsidR="00D03349" w:rsidRPr="00C356B0" w:rsidRDefault="00A47DEB" w:rsidP="00D03349">
      <w:pPr>
        <w:pStyle w:val="Prrafodelista"/>
        <w:numPr>
          <w:ilvl w:val="0"/>
          <w:numId w:val="35"/>
        </w:numPr>
        <w:spacing w:after="0"/>
        <w:jc w:val="both"/>
        <w:rPr>
          <w:rFonts w:ascii="Bookman Old Style" w:hAnsi="Bookman Old Style"/>
        </w:rPr>
      </w:pPr>
      <w:r w:rsidRPr="00C356B0">
        <w:rPr>
          <w:rFonts w:ascii="Bookman Old Style" w:hAnsi="Bookman Old Style"/>
        </w:rPr>
        <w:t xml:space="preserve">Tanto el número de texturas como de sonidos declarados deben ser </w:t>
      </w:r>
      <w:r w:rsidR="00A252DE" w:rsidRPr="00C356B0">
        <w:rPr>
          <w:rFonts w:ascii="Bookman Old Style" w:hAnsi="Bookman Old Style"/>
        </w:rPr>
        <w:t>1</w:t>
      </w:r>
      <w:r w:rsidR="00D03349" w:rsidRPr="00C356B0">
        <w:rPr>
          <w:rFonts w:ascii="Bookman Old Style" w:hAnsi="Bookman Old Style"/>
        </w:rPr>
        <w:t>.</w:t>
      </w:r>
    </w:p>
    <w:p w:rsidR="00D03349" w:rsidRPr="00C356B0" w:rsidRDefault="00D03349" w:rsidP="00D03349">
      <w:pPr>
        <w:pStyle w:val="Prrafodelista"/>
        <w:spacing w:after="0"/>
        <w:jc w:val="both"/>
        <w:rPr>
          <w:rFonts w:ascii="Bookman Old Style" w:hAnsi="Bookman Old Style"/>
        </w:rPr>
      </w:pPr>
    </w:p>
    <w:p w:rsidR="006670C5" w:rsidRPr="00C356B0" w:rsidRDefault="00676896" w:rsidP="00D03349">
      <w:pPr>
        <w:pStyle w:val="Prrafodelista"/>
        <w:numPr>
          <w:ilvl w:val="0"/>
          <w:numId w:val="35"/>
        </w:numPr>
        <w:spacing w:after="0"/>
        <w:jc w:val="both"/>
        <w:rPr>
          <w:rFonts w:ascii="Bookman Old Style" w:hAnsi="Bookman Old Style"/>
        </w:rPr>
      </w:pPr>
      <w:r w:rsidRPr="00C356B0">
        <w:rPr>
          <w:rFonts w:ascii="Bookman Old Style" w:hAnsi="Bookman Old Style"/>
        </w:rPr>
        <w:t>La textura existente deben tener anchura y altura válidas, de 1 a 1024 pixels</w:t>
      </w:r>
      <w:r w:rsidR="006670C5" w:rsidRPr="00C356B0">
        <w:rPr>
          <w:rFonts w:ascii="Bookman Old Style" w:hAnsi="Bookman Old Style"/>
        </w:rPr>
        <w:t xml:space="preserve">. </w:t>
      </w:r>
    </w:p>
    <w:p w:rsidR="006670C5" w:rsidRPr="00C356B0" w:rsidRDefault="006670C5" w:rsidP="006670C5">
      <w:pPr>
        <w:pStyle w:val="Prrafodelista"/>
        <w:rPr>
          <w:rFonts w:ascii="Bookman Old Style" w:hAnsi="Bookman Old Style"/>
        </w:rPr>
      </w:pPr>
    </w:p>
    <w:p w:rsidR="00D03349" w:rsidRPr="00C356B0" w:rsidRDefault="00676896" w:rsidP="00D03349">
      <w:pPr>
        <w:pStyle w:val="Prrafodelista"/>
        <w:numPr>
          <w:ilvl w:val="0"/>
          <w:numId w:val="35"/>
        </w:numPr>
        <w:spacing w:after="0"/>
        <w:jc w:val="both"/>
        <w:rPr>
          <w:rFonts w:ascii="Bookman Old Style" w:hAnsi="Bookman Old Style"/>
        </w:rPr>
      </w:pPr>
      <w:r w:rsidRPr="00C356B0">
        <w:rPr>
          <w:rFonts w:ascii="Bookman Old Style" w:hAnsi="Bookman Old Style"/>
        </w:rPr>
        <w:t xml:space="preserve">El binario existente debe tener un número válido de palabras, desde 1 hasta el límite de </w:t>
      </w:r>
      <w:r w:rsidR="00E43FAD" w:rsidRPr="00C356B0">
        <w:rPr>
          <w:rFonts w:ascii="Bookman Old Style" w:hAnsi="Bookman Old Style"/>
        </w:rPr>
        <w:t xml:space="preserve">la </w:t>
      </w:r>
      <w:r w:rsidRPr="00C356B0">
        <w:rPr>
          <w:rFonts w:ascii="Bookman Old Style" w:hAnsi="Bookman Old Style"/>
        </w:rPr>
        <w:t>ROM de programa para BIOS de (1024 x 1024) palabras</w:t>
      </w:r>
      <w:r w:rsidR="00D03349" w:rsidRPr="00C356B0">
        <w:rPr>
          <w:rFonts w:ascii="Bookman Old Style" w:hAnsi="Bookman Old Style"/>
        </w:rPr>
        <w:t>.</w:t>
      </w:r>
    </w:p>
    <w:p w:rsidR="00D03349" w:rsidRPr="00C356B0" w:rsidRDefault="00D03349" w:rsidP="00D03349">
      <w:pPr>
        <w:pStyle w:val="Prrafodelista"/>
        <w:rPr>
          <w:rFonts w:ascii="Bookman Old Style" w:hAnsi="Bookman Old Style"/>
        </w:rPr>
      </w:pPr>
    </w:p>
    <w:p w:rsidR="00D03349" w:rsidRPr="00C356B0" w:rsidRDefault="00E43FAD" w:rsidP="00D03349">
      <w:pPr>
        <w:pStyle w:val="Prrafodelista"/>
        <w:numPr>
          <w:ilvl w:val="0"/>
          <w:numId w:val="35"/>
        </w:numPr>
        <w:spacing w:after="0"/>
        <w:jc w:val="both"/>
        <w:rPr>
          <w:rFonts w:ascii="Bookman Old Style" w:hAnsi="Bookman Old Style"/>
        </w:rPr>
      </w:pPr>
      <w:r w:rsidRPr="00C356B0">
        <w:rPr>
          <w:rFonts w:ascii="Bookman Old Style" w:hAnsi="Bookman Old Style"/>
        </w:rPr>
        <w:t>El sonido existente debe tener un número válido de samples, desde 1 hasta el límite de la ROM de audio para BIOS de (1024 x 1024) samples</w:t>
      </w:r>
      <w:r w:rsidR="00A252DE" w:rsidRPr="00C356B0">
        <w:rPr>
          <w:rFonts w:ascii="Bookman Old Style" w:hAnsi="Bookman Old Style"/>
        </w:rPr>
        <w:t>.</w:t>
      </w:r>
    </w:p>
    <w:p w:rsidR="000207C7" w:rsidRPr="00C356B0" w:rsidRDefault="000207C7" w:rsidP="000207C7">
      <w:pPr>
        <w:spacing w:after="0"/>
        <w:jc w:val="both"/>
        <w:rPr>
          <w:rFonts w:ascii="Bookman Old Style" w:hAnsi="Bookman Old Style"/>
        </w:rPr>
      </w:pPr>
    </w:p>
    <w:p w:rsidR="00532224" w:rsidRPr="00C356B0" w:rsidRDefault="0055414F" w:rsidP="00532224">
      <w:pPr>
        <w:pStyle w:val="Ttulo2"/>
        <w:rPr>
          <w:lang w:val="es-ES"/>
        </w:rPr>
      </w:pPr>
      <w:bookmarkStart w:id="9" w:name="_Toc156033440"/>
      <w:r w:rsidRPr="00C356B0">
        <w:rPr>
          <w:lang w:val="es-ES"/>
        </w:rPr>
        <w:lastRenderedPageBreak/>
        <w:t>8</w:t>
      </w:r>
      <w:r w:rsidR="00532224" w:rsidRPr="00C356B0">
        <w:rPr>
          <w:lang w:val="es-ES"/>
        </w:rPr>
        <w:t xml:space="preserve"> </w:t>
      </w:r>
      <w:r w:rsidR="0020551B" w:rsidRPr="00C356B0">
        <w:rPr>
          <w:lang w:val="es-ES"/>
        </w:rPr>
        <w:t xml:space="preserve">Archivos de tarjeta de memoria </w:t>
      </w:r>
      <w:r w:rsidR="00380DDF" w:rsidRPr="00C356B0">
        <w:rPr>
          <w:lang w:val="es-ES"/>
        </w:rPr>
        <w:t>Vircon32</w:t>
      </w:r>
      <w:bookmarkEnd w:id="9"/>
    </w:p>
    <w:p w:rsidR="00F42770" w:rsidRPr="00C356B0" w:rsidRDefault="00931FB1" w:rsidP="00F15794">
      <w:pPr>
        <w:spacing w:after="0"/>
        <w:jc w:val="both"/>
        <w:rPr>
          <w:rFonts w:ascii="Bookman Old Style" w:hAnsi="Bookman Old Style"/>
        </w:rPr>
      </w:pPr>
      <w:r w:rsidRPr="00C356B0">
        <w:rPr>
          <w:rFonts w:ascii="Bookman Old Style" w:hAnsi="Bookman Old Style"/>
        </w:rPr>
        <w:t>Para un sistema Vircon32 el contenido de una tarjeta de memoria es sólo un rango usable de posiciones de memoria, y su tamaño es siempre exactamente 256 KWords = 1MB. Por eso la cabecera de un archivo de tarjeta de memoria no necesita más información que la propia firma del archivo. Así, la cabecera de estos archivos es simplemente la siguiente</w:t>
      </w:r>
      <w:r w:rsidR="00402C86" w:rsidRPr="00C356B0">
        <w:rPr>
          <w:rFonts w:ascii="Bookman Old Style" w:hAnsi="Bookman Old Style"/>
        </w:rPr>
        <w:t>:</w:t>
      </w:r>
    </w:p>
    <w:p w:rsidR="00E8346E" w:rsidRPr="00C356B0" w:rsidRDefault="00E8346E" w:rsidP="00F15794">
      <w:pPr>
        <w:spacing w:after="0"/>
        <w:jc w:val="both"/>
        <w:rPr>
          <w:rFonts w:ascii="Bookman Old Style" w:hAnsi="Bookman Old Style"/>
        </w:rPr>
      </w:pPr>
    </w:p>
    <w:p w:rsidR="00E8346E" w:rsidRPr="00C356B0" w:rsidRDefault="00A15AE2" w:rsidP="00E8346E">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3659505" cy="1528572"/>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659505" cy="1528572"/>
                    </a:xfrm>
                    <a:prstGeom prst="rect">
                      <a:avLst/>
                    </a:prstGeom>
                    <a:noFill/>
                    <a:ln w="9525">
                      <a:noFill/>
                      <a:miter lim="800000"/>
                      <a:headEnd/>
                      <a:tailEnd/>
                    </a:ln>
                  </pic:spPr>
                </pic:pic>
              </a:graphicData>
            </a:graphic>
          </wp:inline>
        </w:drawing>
      </w:r>
    </w:p>
    <w:p w:rsidR="00E8346E" w:rsidRPr="00C356B0" w:rsidRDefault="00E8346E" w:rsidP="00F15794">
      <w:pPr>
        <w:spacing w:after="0"/>
        <w:jc w:val="both"/>
        <w:rPr>
          <w:rFonts w:ascii="Bookman Old Style" w:hAnsi="Bookman Old Style"/>
        </w:rPr>
      </w:pPr>
    </w:p>
    <w:p w:rsidR="00063E7D" w:rsidRPr="00C356B0" w:rsidRDefault="00931FB1" w:rsidP="00063E7D">
      <w:pPr>
        <w:spacing w:after="0"/>
        <w:jc w:val="both"/>
        <w:rPr>
          <w:rFonts w:ascii="Bookman Old Style" w:hAnsi="Bookman Old Style"/>
        </w:rPr>
      </w:pPr>
      <w:r w:rsidRPr="00C356B0">
        <w:rPr>
          <w:rFonts w:ascii="Bookman Old Style" w:hAnsi="Bookman Old Style"/>
        </w:rPr>
        <w:t>Tras la cabecera, el archivo sólo contiene todas las palabras CPU de 32 bits de la tarjeta en secuencia</w:t>
      </w:r>
      <w:r w:rsidR="00063E7D" w:rsidRPr="00C356B0">
        <w:rPr>
          <w:rFonts w:ascii="Bookman Old Style" w:hAnsi="Bookman Old Style"/>
        </w:rPr>
        <w:t>.</w:t>
      </w:r>
    </w:p>
    <w:p w:rsidR="00063E7D" w:rsidRPr="00C356B0" w:rsidRDefault="00063E7D" w:rsidP="00F15794">
      <w:pPr>
        <w:spacing w:after="0"/>
        <w:jc w:val="both"/>
        <w:rPr>
          <w:rFonts w:ascii="Bookman Old Style" w:hAnsi="Bookman Old Style"/>
        </w:rPr>
      </w:pPr>
    </w:p>
    <w:p w:rsidR="00402C86" w:rsidRPr="00C356B0" w:rsidRDefault="00A15AE2" w:rsidP="00402C86">
      <w:pPr>
        <w:spacing w:after="0"/>
        <w:jc w:val="center"/>
        <w:rPr>
          <w:rFonts w:ascii="Bookman Old Style" w:hAnsi="Bookman Old Style"/>
        </w:rPr>
      </w:pPr>
      <w:r w:rsidRPr="00C356B0">
        <w:rPr>
          <w:rFonts w:ascii="Bookman Old Style" w:hAnsi="Bookman Old Style"/>
          <w:noProof/>
          <w:lang w:eastAsia="es-ES"/>
        </w:rPr>
        <w:drawing>
          <wp:inline distT="0" distB="0" distL="0" distR="0">
            <wp:extent cx="3641979" cy="147485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3641979" cy="1474851"/>
                    </a:xfrm>
                    <a:prstGeom prst="rect">
                      <a:avLst/>
                    </a:prstGeom>
                    <a:noFill/>
                    <a:ln w="9525">
                      <a:noFill/>
                      <a:miter lim="800000"/>
                      <a:headEnd/>
                      <a:tailEnd/>
                    </a:ln>
                  </pic:spPr>
                </pic:pic>
              </a:graphicData>
            </a:graphic>
          </wp:inline>
        </w:drawing>
      </w:r>
    </w:p>
    <w:p w:rsidR="00402C86" w:rsidRPr="00C356B0" w:rsidRDefault="00402C86" w:rsidP="00402C86">
      <w:pPr>
        <w:spacing w:after="0"/>
        <w:jc w:val="both"/>
        <w:rPr>
          <w:rFonts w:ascii="Bookman Old Style" w:hAnsi="Bookman Old Style"/>
        </w:rPr>
      </w:pPr>
    </w:p>
    <w:p w:rsidR="00E8346E" w:rsidRPr="00C356B0" w:rsidRDefault="00931FB1" w:rsidP="00E8346E">
      <w:pPr>
        <w:spacing w:after="0"/>
        <w:jc w:val="both"/>
        <w:rPr>
          <w:rFonts w:ascii="Bookman Old Style" w:hAnsi="Bookman Old Style"/>
        </w:rPr>
      </w:pPr>
      <w:r w:rsidRPr="00C356B0">
        <w:rPr>
          <w:rFonts w:ascii="Bookman Old Style" w:hAnsi="Bookman Old Style"/>
        </w:rPr>
        <w:t xml:space="preserve">Como recordatorio, las 20 primeras palabras del contenido de la tarjeta se consideran la “firma del juego”. Aunque estas palabras se tratan igual que el resto de la tarjeta, los juegos </w:t>
      </w:r>
      <w:r w:rsidR="006E04CD">
        <w:rPr>
          <w:rFonts w:ascii="Bookman Old Style" w:hAnsi="Bookman Old Style"/>
        </w:rPr>
        <w:t>suelen usarlas</w:t>
      </w:r>
      <w:r w:rsidRPr="00C356B0">
        <w:rPr>
          <w:rFonts w:ascii="Bookman Old Style" w:hAnsi="Bookman Old Style"/>
        </w:rPr>
        <w:t xml:space="preserve"> para identificar el contenido de cada tarjeta. As</w:t>
      </w:r>
      <w:r w:rsidR="00C356B0">
        <w:rPr>
          <w:rFonts w:ascii="Bookman Old Style" w:hAnsi="Bookman Old Style"/>
        </w:rPr>
        <w:t>í</w:t>
      </w:r>
      <w:r w:rsidRPr="00C356B0">
        <w:rPr>
          <w:rFonts w:ascii="Bookman Old Style" w:hAnsi="Bookman Old Style"/>
        </w:rPr>
        <w:t xml:space="preserve"> se evita que un juego cargue datos destinado</w:t>
      </w:r>
      <w:r w:rsidR="005E731C">
        <w:rPr>
          <w:rFonts w:ascii="Bookman Old Style" w:hAnsi="Bookman Old Style"/>
        </w:rPr>
        <w:t>s</w:t>
      </w:r>
      <w:r w:rsidRPr="00C356B0">
        <w:rPr>
          <w:rFonts w:ascii="Bookman Old Style" w:hAnsi="Bookman Old Style"/>
        </w:rPr>
        <w:t xml:space="preserve"> a otro (con formatos de guardado incompatibles)</w:t>
      </w:r>
      <w:r w:rsidR="00E8346E" w:rsidRPr="00C356B0">
        <w:rPr>
          <w:rFonts w:ascii="Bookman Old Style" w:hAnsi="Bookman Old Style"/>
        </w:rPr>
        <w:t>.</w:t>
      </w:r>
    </w:p>
    <w:p w:rsidR="0073284F" w:rsidRPr="00C356B0" w:rsidRDefault="0073284F" w:rsidP="0073284F">
      <w:pPr>
        <w:spacing w:after="0"/>
        <w:jc w:val="both"/>
        <w:rPr>
          <w:rFonts w:ascii="Bookman Old Style" w:hAnsi="Bookman Old Style"/>
        </w:rPr>
      </w:pPr>
    </w:p>
    <w:p w:rsidR="00CE0A79" w:rsidRPr="00C356B0" w:rsidRDefault="00F61A38" w:rsidP="00CE0A79">
      <w:pPr>
        <w:pStyle w:val="Ttulo3"/>
      </w:pPr>
      <w:r w:rsidRPr="00C356B0">
        <w:t>8</w:t>
      </w:r>
      <w:r w:rsidR="00CE0A79" w:rsidRPr="00C356B0">
        <w:t xml:space="preserve">.1 </w:t>
      </w:r>
      <w:r w:rsidR="0020551B" w:rsidRPr="00C356B0">
        <w:t>Validaciones para archivos de tarjeta de memoria</w:t>
      </w:r>
    </w:p>
    <w:p w:rsidR="00931FB1" w:rsidRPr="00C356B0" w:rsidRDefault="00931FB1" w:rsidP="00931FB1">
      <w:pPr>
        <w:spacing w:after="0"/>
        <w:jc w:val="both"/>
        <w:rPr>
          <w:rFonts w:ascii="Bookman Old Style" w:hAnsi="Bookman Old Style"/>
        </w:rPr>
      </w:pPr>
      <w:r w:rsidRPr="00C356B0">
        <w:rPr>
          <w:rFonts w:ascii="Bookman Old Style" w:hAnsi="Bookman Old Style"/>
        </w:rPr>
        <w:t>Además de verificar la firma de archivo correcta, se pueden hacer las siguientes comprobaciones para garantizar que un archivo de tarjeta de memoria es válido:</w:t>
      </w:r>
    </w:p>
    <w:p w:rsidR="002F7198" w:rsidRPr="00C356B0" w:rsidRDefault="002F7198" w:rsidP="002F7198">
      <w:pPr>
        <w:spacing w:after="0"/>
        <w:jc w:val="both"/>
        <w:rPr>
          <w:rFonts w:ascii="Bookman Old Style" w:hAnsi="Bookman Old Style"/>
        </w:rPr>
      </w:pPr>
    </w:p>
    <w:p w:rsidR="002F7198" w:rsidRPr="00C356B0" w:rsidRDefault="00931FB1" w:rsidP="002F7198">
      <w:pPr>
        <w:pStyle w:val="Prrafodelista"/>
        <w:numPr>
          <w:ilvl w:val="0"/>
          <w:numId w:val="31"/>
        </w:numPr>
        <w:spacing w:after="0"/>
        <w:jc w:val="both"/>
        <w:rPr>
          <w:rFonts w:ascii="Bookman Old Style" w:hAnsi="Bookman Old Style"/>
        </w:rPr>
      </w:pPr>
      <w:r w:rsidRPr="00C356B0">
        <w:rPr>
          <w:rFonts w:ascii="Bookman Old Style" w:hAnsi="Bookman Old Style"/>
        </w:rPr>
        <w:t>El tamaño del archivo en bytes debe ser igual a</w:t>
      </w:r>
      <w:r w:rsidR="002F7198" w:rsidRPr="00C356B0">
        <w:rPr>
          <w:rFonts w:ascii="Bookman Old Style" w:hAnsi="Bookman Old Style"/>
        </w:rPr>
        <w:t xml:space="preserve"> 1048584.</w:t>
      </w:r>
    </w:p>
    <w:p w:rsidR="00F774AE" w:rsidRPr="00C356B0" w:rsidRDefault="00F774AE" w:rsidP="00F774AE">
      <w:pPr>
        <w:spacing w:after="0"/>
        <w:jc w:val="both"/>
        <w:rPr>
          <w:rFonts w:ascii="Bookman Old Style" w:hAnsi="Bookman Old Style"/>
        </w:rPr>
      </w:pPr>
    </w:p>
    <w:bookmarkEnd w:id="0"/>
    <w:p w:rsidR="00526289" w:rsidRPr="00C356B0" w:rsidRDefault="00526289">
      <w:pPr>
        <w:rPr>
          <w:rFonts w:ascii="Bookman Old Style" w:hAnsi="Bookman Old Style"/>
        </w:rPr>
      </w:pPr>
      <w:r w:rsidRPr="00C356B0">
        <w:rPr>
          <w:rFonts w:ascii="Bookman Old Style" w:hAnsi="Bookman Old Style"/>
        </w:rPr>
        <w:br w:type="page"/>
      </w:r>
    </w:p>
    <w:p w:rsidR="003876AA" w:rsidRPr="00C356B0" w:rsidRDefault="003876AA">
      <w:pP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rPr>
      </w:pPr>
    </w:p>
    <w:p w:rsidR="003876AA" w:rsidRPr="00C356B0" w:rsidRDefault="003876AA" w:rsidP="003876AA">
      <w:pPr>
        <w:spacing w:after="0"/>
        <w:jc w:val="center"/>
        <w:rPr>
          <w:rFonts w:ascii="Bookman Old Style" w:hAnsi="Bookman Old Style"/>
          <w:i/>
          <w:sz w:val="52"/>
        </w:rPr>
      </w:pPr>
      <w:r w:rsidRPr="00C356B0">
        <w:rPr>
          <w:rFonts w:ascii="Bookman Old Style" w:hAnsi="Bookman Old Style"/>
          <w:i/>
          <w:sz w:val="52"/>
        </w:rPr>
        <w:t xml:space="preserve">( </w:t>
      </w:r>
      <w:r w:rsidR="0020551B" w:rsidRPr="00C356B0">
        <w:rPr>
          <w:rFonts w:ascii="Bookman Old Style" w:hAnsi="Bookman Old Style"/>
          <w:i/>
          <w:sz w:val="52"/>
        </w:rPr>
        <w:t>Fin de la parte</w:t>
      </w:r>
      <w:r w:rsidRPr="00C356B0">
        <w:rPr>
          <w:rFonts w:ascii="Bookman Old Style" w:hAnsi="Bookman Old Style"/>
          <w:i/>
          <w:sz w:val="52"/>
        </w:rPr>
        <w:t xml:space="preserve"> </w:t>
      </w:r>
      <w:r w:rsidR="0050176B" w:rsidRPr="00C356B0">
        <w:rPr>
          <w:rFonts w:ascii="Bookman Old Style" w:hAnsi="Bookman Old Style"/>
          <w:i/>
          <w:sz w:val="52"/>
        </w:rPr>
        <w:t>9</w:t>
      </w:r>
      <w:r w:rsidRPr="00C356B0">
        <w:rPr>
          <w:rFonts w:ascii="Bookman Old Style" w:hAnsi="Bookman Old Style"/>
          <w:i/>
          <w:sz w:val="52"/>
        </w:rPr>
        <w:t xml:space="preserve"> )</w:t>
      </w:r>
    </w:p>
    <w:p w:rsidR="00FC72AE" w:rsidRPr="00C356B0" w:rsidRDefault="00FC72AE">
      <w:pPr>
        <w:spacing w:after="0"/>
        <w:jc w:val="both"/>
        <w:rPr>
          <w:rFonts w:ascii="Bookman Old Style" w:hAnsi="Bookman Old Style"/>
        </w:rPr>
      </w:pPr>
    </w:p>
    <w:sectPr w:rsidR="00FC72AE" w:rsidRPr="00C356B0" w:rsidSect="00CD05F7">
      <w:footerReference w:type="default" r:id="rId2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13E" w:rsidRDefault="0011513E" w:rsidP="00901992">
      <w:pPr>
        <w:spacing w:after="0" w:line="240" w:lineRule="auto"/>
      </w:pPr>
      <w:r>
        <w:separator/>
      </w:r>
    </w:p>
  </w:endnote>
  <w:endnote w:type="continuationSeparator" w:id="0">
    <w:p w:rsidR="0011513E" w:rsidRDefault="0011513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12D" w:rsidRDefault="00806118" w:rsidP="00CD05F7">
    <w:pPr>
      <w:pStyle w:val="Piedepgina"/>
      <w:jc w:val="right"/>
    </w:pPr>
    <w:sdt>
      <w:sdtPr>
        <w:id w:val="9434910"/>
        <w:docPartObj>
          <w:docPartGallery w:val="Page Numbers (Bottom of Page)"/>
          <w:docPartUnique/>
        </w:docPartObj>
      </w:sdtPr>
      <w:sdtContent>
        <w:fldSimple w:instr=" PAGE   \* MERGEFORMAT ">
          <w:r w:rsidR="006E04CD">
            <w:rPr>
              <w:noProof/>
            </w:rPr>
            <w:t>13</w:t>
          </w:r>
        </w:fldSimple>
      </w:sdtContent>
    </w:sdt>
  </w:p>
  <w:p w:rsidR="0097212D" w:rsidRDefault="009721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13E" w:rsidRDefault="0011513E" w:rsidP="00901992">
      <w:pPr>
        <w:spacing w:after="0" w:line="240" w:lineRule="auto"/>
      </w:pPr>
      <w:r>
        <w:separator/>
      </w:r>
    </w:p>
  </w:footnote>
  <w:footnote w:type="continuationSeparator" w:id="0">
    <w:p w:rsidR="0011513E" w:rsidRDefault="0011513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D194B"/>
    <w:multiLevelType w:val="hybridMultilevel"/>
    <w:tmpl w:val="16B6B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7021A4"/>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3A3325"/>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443690B"/>
    <w:multiLevelType w:val="hybridMultilevel"/>
    <w:tmpl w:val="D9426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153119"/>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824E4"/>
    <w:multiLevelType w:val="hybridMultilevel"/>
    <w:tmpl w:val="CA2CA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5883FA3"/>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4EC34D6"/>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A790EEB"/>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DAC6BC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E72173F"/>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5983717"/>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945C62"/>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0">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843B8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7"/>
  </w:num>
  <w:num w:numId="3">
    <w:abstractNumId w:val="1"/>
  </w:num>
  <w:num w:numId="4">
    <w:abstractNumId w:val="28"/>
  </w:num>
  <w:num w:numId="5">
    <w:abstractNumId w:val="14"/>
  </w:num>
  <w:num w:numId="6">
    <w:abstractNumId w:val="33"/>
  </w:num>
  <w:num w:numId="7">
    <w:abstractNumId w:val="3"/>
  </w:num>
  <w:num w:numId="8">
    <w:abstractNumId w:val="15"/>
  </w:num>
  <w:num w:numId="9">
    <w:abstractNumId w:val="26"/>
  </w:num>
  <w:num w:numId="10">
    <w:abstractNumId w:val="2"/>
  </w:num>
  <w:num w:numId="11">
    <w:abstractNumId w:val="7"/>
  </w:num>
  <w:num w:numId="12">
    <w:abstractNumId w:val="18"/>
  </w:num>
  <w:num w:numId="13">
    <w:abstractNumId w:val="34"/>
  </w:num>
  <w:num w:numId="14">
    <w:abstractNumId w:val="5"/>
  </w:num>
  <w:num w:numId="15">
    <w:abstractNumId w:val="29"/>
  </w:num>
  <w:num w:numId="16">
    <w:abstractNumId w:val="32"/>
  </w:num>
  <w:num w:numId="17">
    <w:abstractNumId w:val="12"/>
  </w:num>
  <w:num w:numId="18">
    <w:abstractNumId w:val="30"/>
  </w:num>
  <w:num w:numId="19">
    <w:abstractNumId w:val="0"/>
  </w:num>
  <w:num w:numId="20">
    <w:abstractNumId w:val="16"/>
  </w:num>
  <w:num w:numId="21">
    <w:abstractNumId w:val="27"/>
  </w:num>
  <w:num w:numId="22">
    <w:abstractNumId w:val="23"/>
  </w:num>
  <w:num w:numId="23">
    <w:abstractNumId w:val="4"/>
  </w:num>
  <w:num w:numId="24">
    <w:abstractNumId w:val="13"/>
  </w:num>
  <w:num w:numId="25">
    <w:abstractNumId w:val="10"/>
  </w:num>
  <w:num w:numId="26">
    <w:abstractNumId w:val="20"/>
  </w:num>
  <w:num w:numId="27">
    <w:abstractNumId w:val="19"/>
  </w:num>
  <w:num w:numId="28">
    <w:abstractNumId w:val="11"/>
  </w:num>
  <w:num w:numId="29">
    <w:abstractNumId w:val="24"/>
  </w:num>
  <w:num w:numId="30">
    <w:abstractNumId w:val="8"/>
  </w:num>
  <w:num w:numId="31">
    <w:abstractNumId w:val="9"/>
  </w:num>
  <w:num w:numId="32">
    <w:abstractNumId w:val="22"/>
  </w:num>
  <w:num w:numId="33">
    <w:abstractNumId w:val="31"/>
  </w:num>
  <w:num w:numId="34">
    <w:abstractNumId w:val="25"/>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1FD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3E7D"/>
    <w:rsid w:val="000669A0"/>
    <w:rsid w:val="00066EF5"/>
    <w:rsid w:val="00067516"/>
    <w:rsid w:val="0007037C"/>
    <w:rsid w:val="00073583"/>
    <w:rsid w:val="0007386D"/>
    <w:rsid w:val="0007406F"/>
    <w:rsid w:val="00074225"/>
    <w:rsid w:val="00074FEA"/>
    <w:rsid w:val="00075355"/>
    <w:rsid w:val="00075B2B"/>
    <w:rsid w:val="00075EE0"/>
    <w:rsid w:val="00077D58"/>
    <w:rsid w:val="00077D66"/>
    <w:rsid w:val="00082B0E"/>
    <w:rsid w:val="000851EA"/>
    <w:rsid w:val="00085473"/>
    <w:rsid w:val="000902AA"/>
    <w:rsid w:val="00092381"/>
    <w:rsid w:val="00092A2F"/>
    <w:rsid w:val="0009564D"/>
    <w:rsid w:val="000965C5"/>
    <w:rsid w:val="00097EE7"/>
    <w:rsid w:val="000A0500"/>
    <w:rsid w:val="000A14FC"/>
    <w:rsid w:val="000A31D1"/>
    <w:rsid w:val="000B017E"/>
    <w:rsid w:val="000B275B"/>
    <w:rsid w:val="000B3F60"/>
    <w:rsid w:val="000B4385"/>
    <w:rsid w:val="000B5152"/>
    <w:rsid w:val="000B5733"/>
    <w:rsid w:val="000B793F"/>
    <w:rsid w:val="000C2EC8"/>
    <w:rsid w:val="000C384C"/>
    <w:rsid w:val="000C78FB"/>
    <w:rsid w:val="000D2D05"/>
    <w:rsid w:val="000D367D"/>
    <w:rsid w:val="000D7846"/>
    <w:rsid w:val="000D7C93"/>
    <w:rsid w:val="000E249E"/>
    <w:rsid w:val="000E32B2"/>
    <w:rsid w:val="000E420B"/>
    <w:rsid w:val="000E4E9F"/>
    <w:rsid w:val="000E5ED9"/>
    <w:rsid w:val="000E6459"/>
    <w:rsid w:val="000E70CA"/>
    <w:rsid w:val="000F0A69"/>
    <w:rsid w:val="000F1C44"/>
    <w:rsid w:val="000F2AA4"/>
    <w:rsid w:val="000F3241"/>
    <w:rsid w:val="000F445D"/>
    <w:rsid w:val="000F58C3"/>
    <w:rsid w:val="000F58DB"/>
    <w:rsid w:val="000F68F5"/>
    <w:rsid w:val="0010012C"/>
    <w:rsid w:val="0010042A"/>
    <w:rsid w:val="00100CDD"/>
    <w:rsid w:val="00101A78"/>
    <w:rsid w:val="00102658"/>
    <w:rsid w:val="001045E3"/>
    <w:rsid w:val="00107A3F"/>
    <w:rsid w:val="00110D51"/>
    <w:rsid w:val="00110E65"/>
    <w:rsid w:val="00111073"/>
    <w:rsid w:val="001112C2"/>
    <w:rsid w:val="00112693"/>
    <w:rsid w:val="00113CBC"/>
    <w:rsid w:val="0011513E"/>
    <w:rsid w:val="001172B0"/>
    <w:rsid w:val="001208D5"/>
    <w:rsid w:val="00123E92"/>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0016"/>
    <w:rsid w:val="00151B05"/>
    <w:rsid w:val="00151FB9"/>
    <w:rsid w:val="0015273B"/>
    <w:rsid w:val="0015278D"/>
    <w:rsid w:val="001527C2"/>
    <w:rsid w:val="001531F9"/>
    <w:rsid w:val="00153E22"/>
    <w:rsid w:val="001551E1"/>
    <w:rsid w:val="00156506"/>
    <w:rsid w:val="00161F7F"/>
    <w:rsid w:val="00163188"/>
    <w:rsid w:val="00164393"/>
    <w:rsid w:val="0016459D"/>
    <w:rsid w:val="00167445"/>
    <w:rsid w:val="00171121"/>
    <w:rsid w:val="00173591"/>
    <w:rsid w:val="00173DA0"/>
    <w:rsid w:val="00173DE4"/>
    <w:rsid w:val="0017447B"/>
    <w:rsid w:val="0017479E"/>
    <w:rsid w:val="00177045"/>
    <w:rsid w:val="00180B1A"/>
    <w:rsid w:val="001824A6"/>
    <w:rsid w:val="00182C1A"/>
    <w:rsid w:val="00182E65"/>
    <w:rsid w:val="00183495"/>
    <w:rsid w:val="001840A1"/>
    <w:rsid w:val="00184BF0"/>
    <w:rsid w:val="0018598A"/>
    <w:rsid w:val="00185D07"/>
    <w:rsid w:val="00185D2A"/>
    <w:rsid w:val="00190224"/>
    <w:rsid w:val="00192777"/>
    <w:rsid w:val="00193A7F"/>
    <w:rsid w:val="00194C9D"/>
    <w:rsid w:val="0019599E"/>
    <w:rsid w:val="00195DFE"/>
    <w:rsid w:val="001A0475"/>
    <w:rsid w:val="001A2A63"/>
    <w:rsid w:val="001A3D55"/>
    <w:rsid w:val="001B3E30"/>
    <w:rsid w:val="001B43D8"/>
    <w:rsid w:val="001B4A59"/>
    <w:rsid w:val="001B500B"/>
    <w:rsid w:val="001B5354"/>
    <w:rsid w:val="001B6561"/>
    <w:rsid w:val="001B7420"/>
    <w:rsid w:val="001B7D2F"/>
    <w:rsid w:val="001C2395"/>
    <w:rsid w:val="001C26E6"/>
    <w:rsid w:val="001C4EB5"/>
    <w:rsid w:val="001C55B2"/>
    <w:rsid w:val="001D10A8"/>
    <w:rsid w:val="001D176B"/>
    <w:rsid w:val="001D2213"/>
    <w:rsid w:val="001D2671"/>
    <w:rsid w:val="001D5561"/>
    <w:rsid w:val="001D68C1"/>
    <w:rsid w:val="001E07E2"/>
    <w:rsid w:val="001E279A"/>
    <w:rsid w:val="001E2CAE"/>
    <w:rsid w:val="001E5391"/>
    <w:rsid w:val="001E5EAC"/>
    <w:rsid w:val="001E7ED9"/>
    <w:rsid w:val="001F0C64"/>
    <w:rsid w:val="001F29DC"/>
    <w:rsid w:val="001F61F3"/>
    <w:rsid w:val="001F6325"/>
    <w:rsid w:val="001F71AF"/>
    <w:rsid w:val="001F751B"/>
    <w:rsid w:val="001F78D1"/>
    <w:rsid w:val="00200F33"/>
    <w:rsid w:val="00203AE3"/>
    <w:rsid w:val="0020551B"/>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0B55"/>
    <w:rsid w:val="00232C89"/>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1D07"/>
    <w:rsid w:val="00252CC5"/>
    <w:rsid w:val="00253FD5"/>
    <w:rsid w:val="002576B6"/>
    <w:rsid w:val="0026630C"/>
    <w:rsid w:val="00266631"/>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0A7C"/>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1EDD"/>
    <w:rsid w:val="002F31A6"/>
    <w:rsid w:val="002F32AE"/>
    <w:rsid w:val="002F3B61"/>
    <w:rsid w:val="002F3F51"/>
    <w:rsid w:val="002F676C"/>
    <w:rsid w:val="002F6F60"/>
    <w:rsid w:val="002F7198"/>
    <w:rsid w:val="00301452"/>
    <w:rsid w:val="00304763"/>
    <w:rsid w:val="00305612"/>
    <w:rsid w:val="00305CBD"/>
    <w:rsid w:val="00315A32"/>
    <w:rsid w:val="003169AF"/>
    <w:rsid w:val="003179C1"/>
    <w:rsid w:val="00324220"/>
    <w:rsid w:val="00324EBE"/>
    <w:rsid w:val="00325840"/>
    <w:rsid w:val="003274A2"/>
    <w:rsid w:val="003301E0"/>
    <w:rsid w:val="003313C0"/>
    <w:rsid w:val="00331C19"/>
    <w:rsid w:val="003322FA"/>
    <w:rsid w:val="00333017"/>
    <w:rsid w:val="003342A7"/>
    <w:rsid w:val="00334B9C"/>
    <w:rsid w:val="00335816"/>
    <w:rsid w:val="00335BB5"/>
    <w:rsid w:val="0033706E"/>
    <w:rsid w:val="00340F2E"/>
    <w:rsid w:val="00341B44"/>
    <w:rsid w:val="003425A4"/>
    <w:rsid w:val="00343498"/>
    <w:rsid w:val="00343A82"/>
    <w:rsid w:val="00343E49"/>
    <w:rsid w:val="003448D9"/>
    <w:rsid w:val="00344C35"/>
    <w:rsid w:val="00344E67"/>
    <w:rsid w:val="00346276"/>
    <w:rsid w:val="00347BDC"/>
    <w:rsid w:val="00347DAA"/>
    <w:rsid w:val="003502F2"/>
    <w:rsid w:val="00351655"/>
    <w:rsid w:val="0035243B"/>
    <w:rsid w:val="0035301D"/>
    <w:rsid w:val="00353453"/>
    <w:rsid w:val="00354B27"/>
    <w:rsid w:val="003551E8"/>
    <w:rsid w:val="00355321"/>
    <w:rsid w:val="0035614A"/>
    <w:rsid w:val="00356FCA"/>
    <w:rsid w:val="003570DA"/>
    <w:rsid w:val="00360838"/>
    <w:rsid w:val="00361256"/>
    <w:rsid w:val="003623BE"/>
    <w:rsid w:val="00363FB8"/>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6F43"/>
    <w:rsid w:val="00377D3D"/>
    <w:rsid w:val="00377E84"/>
    <w:rsid w:val="00380DDF"/>
    <w:rsid w:val="00383766"/>
    <w:rsid w:val="003851E5"/>
    <w:rsid w:val="003853C0"/>
    <w:rsid w:val="00385604"/>
    <w:rsid w:val="00385F37"/>
    <w:rsid w:val="00386D02"/>
    <w:rsid w:val="003876AA"/>
    <w:rsid w:val="003913A1"/>
    <w:rsid w:val="003919D4"/>
    <w:rsid w:val="0039202F"/>
    <w:rsid w:val="0039266F"/>
    <w:rsid w:val="003962B5"/>
    <w:rsid w:val="003966D1"/>
    <w:rsid w:val="00396C26"/>
    <w:rsid w:val="003A01B6"/>
    <w:rsid w:val="003A1514"/>
    <w:rsid w:val="003A2110"/>
    <w:rsid w:val="003A242D"/>
    <w:rsid w:val="003A2C4C"/>
    <w:rsid w:val="003A4180"/>
    <w:rsid w:val="003A579A"/>
    <w:rsid w:val="003B1164"/>
    <w:rsid w:val="003B2B9F"/>
    <w:rsid w:val="003B3653"/>
    <w:rsid w:val="003B3967"/>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D6E32"/>
    <w:rsid w:val="003E0257"/>
    <w:rsid w:val="003E2C8E"/>
    <w:rsid w:val="003E3152"/>
    <w:rsid w:val="003E4439"/>
    <w:rsid w:val="003E6483"/>
    <w:rsid w:val="003E70C0"/>
    <w:rsid w:val="003E74D7"/>
    <w:rsid w:val="003E77CC"/>
    <w:rsid w:val="003E7D3A"/>
    <w:rsid w:val="003F0BF3"/>
    <w:rsid w:val="00400C60"/>
    <w:rsid w:val="00402C86"/>
    <w:rsid w:val="00407199"/>
    <w:rsid w:val="00410E46"/>
    <w:rsid w:val="004128A3"/>
    <w:rsid w:val="004138A6"/>
    <w:rsid w:val="00414022"/>
    <w:rsid w:val="00414389"/>
    <w:rsid w:val="004147AD"/>
    <w:rsid w:val="00420FD3"/>
    <w:rsid w:val="004217B9"/>
    <w:rsid w:val="00421DFE"/>
    <w:rsid w:val="004240E6"/>
    <w:rsid w:val="00425A4B"/>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1D75"/>
    <w:rsid w:val="004630DD"/>
    <w:rsid w:val="00464F66"/>
    <w:rsid w:val="00465A2A"/>
    <w:rsid w:val="00466369"/>
    <w:rsid w:val="00470E28"/>
    <w:rsid w:val="00472124"/>
    <w:rsid w:val="00472E1C"/>
    <w:rsid w:val="00473516"/>
    <w:rsid w:val="00473C29"/>
    <w:rsid w:val="00475976"/>
    <w:rsid w:val="00481AA7"/>
    <w:rsid w:val="00482F95"/>
    <w:rsid w:val="004851DC"/>
    <w:rsid w:val="00486BE1"/>
    <w:rsid w:val="00486D06"/>
    <w:rsid w:val="00487F7D"/>
    <w:rsid w:val="00490000"/>
    <w:rsid w:val="00490562"/>
    <w:rsid w:val="00490B54"/>
    <w:rsid w:val="00490C03"/>
    <w:rsid w:val="00490D8A"/>
    <w:rsid w:val="004928DA"/>
    <w:rsid w:val="0049753B"/>
    <w:rsid w:val="004A1424"/>
    <w:rsid w:val="004A2CD9"/>
    <w:rsid w:val="004A2F47"/>
    <w:rsid w:val="004A4403"/>
    <w:rsid w:val="004A7480"/>
    <w:rsid w:val="004A7790"/>
    <w:rsid w:val="004B0058"/>
    <w:rsid w:val="004B280B"/>
    <w:rsid w:val="004B2B03"/>
    <w:rsid w:val="004B4014"/>
    <w:rsid w:val="004B67A9"/>
    <w:rsid w:val="004B7C3C"/>
    <w:rsid w:val="004C236F"/>
    <w:rsid w:val="004C2387"/>
    <w:rsid w:val="004C40ED"/>
    <w:rsid w:val="004C5E7C"/>
    <w:rsid w:val="004C6A08"/>
    <w:rsid w:val="004C6F5A"/>
    <w:rsid w:val="004C706C"/>
    <w:rsid w:val="004C7308"/>
    <w:rsid w:val="004D11D3"/>
    <w:rsid w:val="004D1B17"/>
    <w:rsid w:val="004D3ABE"/>
    <w:rsid w:val="004D5FA6"/>
    <w:rsid w:val="004D740B"/>
    <w:rsid w:val="004E017C"/>
    <w:rsid w:val="004E1ABE"/>
    <w:rsid w:val="004E28B0"/>
    <w:rsid w:val="004E7172"/>
    <w:rsid w:val="004F299D"/>
    <w:rsid w:val="004F37C4"/>
    <w:rsid w:val="004F502E"/>
    <w:rsid w:val="004F6939"/>
    <w:rsid w:val="00500833"/>
    <w:rsid w:val="0050103D"/>
    <w:rsid w:val="0050164C"/>
    <w:rsid w:val="0050176B"/>
    <w:rsid w:val="0050445A"/>
    <w:rsid w:val="0050485F"/>
    <w:rsid w:val="00506A56"/>
    <w:rsid w:val="00506C27"/>
    <w:rsid w:val="00507B70"/>
    <w:rsid w:val="00510994"/>
    <w:rsid w:val="00512E4E"/>
    <w:rsid w:val="00512F53"/>
    <w:rsid w:val="005136D2"/>
    <w:rsid w:val="00514014"/>
    <w:rsid w:val="00514177"/>
    <w:rsid w:val="0051491F"/>
    <w:rsid w:val="00514AED"/>
    <w:rsid w:val="00515C53"/>
    <w:rsid w:val="00522F76"/>
    <w:rsid w:val="00525995"/>
    <w:rsid w:val="00525DE3"/>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414F"/>
    <w:rsid w:val="00555BE0"/>
    <w:rsid w:val="00556020"/>
    <w:rsid w:val="005564CD"/>
    <w:rsid w:val="00556B53"/>
    <w:rsid w:val="0056265C"/>
    <w:rsid w:val="005638C5"/>
    <w:rsid w:val="0056560B"/>
    <w:rsid w:val="00565DA7"/>
    <w:rsid w:val="00567B4F"/>
    <w:rsid w:val="00567DFB"/>
    <w:rsid w:val="0057005F"/>
    <w:rsid w:val="0057294B"/>
    <w:rsid w:val="0057510C"/>
    <w:rsid w:val="00581EC0"/>
    <w:rsid w:val="00581FA3"/>
    <w:rsid w:val="005828DA"/>
    <w:rsid w:val="005852F4"/>
    <w:rsid w:val="005860D0"/>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1FB"/>
    <w:rsid w:val="005C33CB"/>
    <w:rsid w:val="005C3B22"/>
    <w:rsid w:val="005C656D"/>
    <w:rsid w:val="005D1E54"/>
    <w:rsid w:val="005D2309"/>
    <w:rsid w:val="005D2CD9"/>
    <w:rsid w:val="005D3434"/>
    <w:rsid w:val="005D4033"/>
    <w:rsid w:val="005D79E2"/>
    <w:rsid w:val="005D7FC0"/>
    <w:rsid w:val="005E0B17"/>
    <w:rsid w:val="005E0DB5"/>
    <w:rsid w:val="005E1ED2"/>
    <w:rsid w:val="005E28F8"/>
    <w:rsid w:val="005E731C"/>
    <w:rsid w:val="005E781C"/>
    <w:rsid w:val="005F0180"/>
    <w:rsid w:val="005F0D23"/>
    <w:rsid w:val="005F2311"/>
    <w:rsid w:val="005F52D6"/>
    <w:rsid w:val="005F5448"/>
    <w:rsid w:val="005F7445"/>
    <w:rsid w:val="005F75AC"/>
    <w:rsid w:val="00600D4C"/>
    <w:rsid w:val="0060261E"/>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00B7"/>
    <w:rsid w:val="00656AF9"/>
    <w:rsid w:val="00657E4F"/>
    <w:rsid w:val="00662015"/>
    <w:rsid w:val="00662C08"/>
    <w:rsid w:val="006633AD"/>
    <w:rsid w:val="00664148"/>
    <w:rsid w:val="006650AB"/>
    <w:rsid w:val="0066525B"/>
    <w:rsid w:val="00665D13"/>
    <w:rsid w:val="00666985"/>
    <w:rsid w:val="00666A5F"/>
    <w:rsid w:val="00666FAB"/>
    <w:rsid w:val="006670C5"/>
    <w:rsid w:val="0067089D"/>
    <w:rsid w:val="00671F5B"/>
    <w:rsid w:val="00672599"/>
    <w:rsid w:val="00672616"/>
    <w:rsid w:val="00672D84"/>
    <w:rsid w:val="00674AA6"/>
    <w:rsid w:val="00675188"/>
    <w:rsid w:val="00676896"/>
    <w:rsid w:val="00677DA1"/>
    <w:rsid w:val="00681212"/>
    <w:rsid w:val="00681831"/>
    <w:rsid w:val="0068278D"/>
    <w:rsid w:val="00685698"/>
    <w:rsid w:val="00686A52"/>
    <w:rsid w:val="006874EC"/>
    <w:rsid w:val="00687F37"/>
    <w:rsid w:val="0069018B"/>
    <w:rsid w:val="00694053"/>
    <w:rsid w:val="00694FAF"/>
    <w:rsid w:val="006A2374"/>
    <w:rsid w:val="006A2904"/>
    <w:rsid w:val="006A6176"/>
    <w:rsid w:val="006A6CCE"/>
    <w:rsid w:val="006A7CA1"/>
    <w:rsid w:val="006B0020"/>
    <w:rsid w:val="006B0511"/>
    <w:rsid w:val="006B08A4"/>
    <w:rsid w:val="006B354B"/>
    <w:rsid w:val="006B4C9B"/>
    <w:rsid w:val="006B65B8"/>
    <w:rsid w:val="006B6A08"/>
    <w:rsid w:val="006B6CC6"/>
    <w:rsid w:val="006C04AD"/>
    <w:rsid w:val="006C2967"/>
    <w:rsid w:val="006C3946"/>
    <w:rsid w:val="006C403F"/>
    <w:rsid w:val="006C6C29"/>
    <w:rsid w:val="006D012F"/>
    <w:rsid w:val="006D08A1"/>
    <w:rsid w:val="006D1726"/>
    <w:rsid w:val="006E04CD"/>
    <w:rsid w:val="006E1740"/>
    <w:rsid w:val="006E27B2"/>
    <w:rsid w:val="006E4569"/>
    <w:rsid w:val="006E4BA6"/>
    <w:rsid w:val="006E4CB9"/>
    <w:rsid w:val="006F0A39"/>
    <w:rsid w:val="006F0E9A"/>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067F"/>
    <w:rsid w:val="00771BAE"/>
    <w:rsid w:val="00772232"/>
    <w:rsid w:val="00773F2C"/>
    <w:rsid w:val="007746EE"/>
    <w:rsid w:val="00777423"/>
    <w:rsid w:val="00781739"/>
    <w:rsid w:val="00784D64"/>
    <w:rsid w:val="007943DB"/>
    <w:rsid w:val="007949FA"/>
    <w:rsid w:val="00794DB2"/>
    <w:rsid w:val="00795AF0"/>
    <w:rsid w:val="0079626D"/>
    <w:rsid w:val="007A2ABA"/>
    <w:rsid w:val="007A4591"/>
    <w:rsid w:val="007A62FE"/>
    <w:rsid w:val="007A70C6"/>
    <w:rsid w:val="007B0A37"/>
    <w:rsid w:val="007B2B4E"/>
    <w:rsid w:val="007B2C2B"/>
    <w:rsid w:val="007B31E8"/>
    <w:rsid w:val="007B3F69"/>
    <w:rsid w:val="007B40D7"/>
    <w:rsid w:val="007B415D"/>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E5332"/>
    <w:rsid w:val="007F0208"/>
    <w:rsid w:val="007F02A5"/>
    <w:rsid w:val="007F040A"/>
    <w:rsid w:val="007F2ED8"/>
    <w:rsid w:val="007F697A"/>
    <w:rsid w:val="008005C3"/>
    <w:rsid w:val="00800EBC"/>
    <w:rsid w:val="00803472"/>
    <w:rsid w:val="0080377F"/>
    <w:rsid w:val="00803DFB"/>
    <w:rsid w:val="00805E66"/>
    <w:rsid w:val="00806067"/>
    <w:rsid w:val="00806118"/>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09A5"/>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67C78"/>
    <w:rsid w:val="00870751"/>
    <w:rsid w:val="00870AEC"/>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5F69"/>
    <w:rsid w:val="00886FD4"/>
    <w:rsid w:val="0088771B"/>
    <w:rsid w:val="00893580"/>
    <w:rsid w:val="0089473A"/>
    <w:rsid w:val="00896223"/>
    <w:rsid w:val="00896C7F"/>
    <w:rsid w:val="00896DC2"/>
    <w:rsid w:val="008973DD"/>
    <w:rsid w:val="008974FC"/>
    <w:rsid w:val="008A04DD"/>
    <w:rsid w:val="008A2A53"/>
    <w:rsid w:val="008A6EA4"/>
    <w:rsid w:val="008A7FB7"/>
    <w:rsid w:val="008B10D8"/>
    <w:rsid w:val="008B3299"/>
    <w:rsid w:val="008B4694"/>
    <w:rsid w:val="008B4A7F"/>
    <w:rsid w:val="008B5140"/>
    <w:rsid w:val="008B6BC6"/>
    <w:rsid w:val="008C0464"/>
    <w:rsid w:val="008C0F19"/>
    <w:rsid w:val="008C2A1F"/>
    <w:rsid w:val="008C4276"/>
    <w:rsid w:val="008C594D"/>
    <w:rsid w:val="008C6C99"/>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621E"/>
    <w:rsid w:val="008F6EB1"/>
    <w:rsid w:val="00900D5E"/>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1FB1"/>
    <w:rsid w:val="009322E3"/>
    <w:rsid w:val="009407B1"/>
    <w:rsid w:val="00941C0E"/>
    <w:rsid w:val="00941EA0"/>
    <w:rsid w:val="009427B3"/>
    <w:rsid w:val="009428E4"/>
    <w:rsid w:val="00942FB0"/>
    <w:rsid w:val="009433F5"/>
    <w:rsid w:val="00943B94"/>
    <w:rsid w:val="009441DC"/>
    <w:rsid w:val="0094490F"/>
    <w:rsid w:val="009456F3"/>
    <w:rsid w:val="0094577C"/>
    <w:rsid w:val="009479FF"/>
    <w:rsid w:val="009511E7"/>
    <w:rsid w:val="00952526"/>
    <w:rsid w:val="00952F54"/>
    <w:rsid w:val="00955445"/>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FCC"/>
    <w:rsid w:val="0097212D"/>
    <w:rsid w:val="00976264"/>
    <w:rsid w:val="009801F3"/>
    <w:rsid w:val="009828D0"/>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5802"/>
    <w:rsid w:val="009B7F71"/>
    <w:rsid w:val="009C0C79"/>
    <w:rsid w:val="009C2CD9"/>
    <w:rsid w:val="009C3B41"/>
    <w:rsid w:val="009C3E15"/>
    <w:rsid w:val="009C48B9"/>
    <w:rsid w:val="009C6810"/>
    <w:rsid w:val="009C6B54"/>
    <w:rsid w:val="009C7831"/>
    <w:rsid w:val="009C7E4C"/>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548B"/>
    <w:rsid w:val="00A0675A"/>
    <w:rsid w:val="00A07BA1"/>
    <w:rsid w:val="00A07D9B"/>
    <w:rsid w:val="00A1081F"/>
    <w:rsid w:val="00A10C8F"/>
    <w:rsid w:val="00A12A9E"/>
    <w:rsid w:val="00A12BA1"/>
    <w:rsid w:val="00A13B75"/>
    <w:rsid w:val="00A1428C"/>
    <w:rsid w:val="00A15AE2"/>
    <w:rsid w:val="00A17628"/>
    <w:rsid w:val="00A17854"/>
    <w:rsid w:val="00A2073C"/>
    <w:rsid w:val="00A20B41"/>
    <w:rsid w:val="00A21A32"/>
    <w:rsid w:val="00A22E67"/>
    <w:rsid w:val="00A2339B"/>
    <w:rsid w:val="00A24F0D"/>
    <w:rsid w:val="00A252DE"/>
    <w:rsid w:val="00A2661B"/>
    <w:rsid w:val="00A26AEA"/>
    <w:rsid w:val="00A26EBB"/>
    <w:rsid w:val="00A26F6A"/>
    <w:rsid w:val="00A27715"/>
    <w:rsid w:val="00A309FC"/>
    <w:rsid w:val="00A31402"/>
    <w:rsid w:val="00A31579"/>
    <w:rsid w:val="00A31E00"/>
    <w:rsid w:val="00A32353"/>
    <w:rsid w:val="00A33344"/>
    <w:rsid w:val="00A35728"/>
    <w:rsid w:val="00A35A16"/>
    <w:rsid w:val="00A409A7"/>
    <w:rsid w:val="00A41F24"/>
    <w:rsid w:val="00A42494"/>
    <w:rsid w:val="00A42C30"/>
    <w:rsid w:val="00A42E56"/>
    <w:rsid w:val="00A43178"/>
    <w:rsid w:val="00A4331C"/>
    <w:rsid w:val="00A47AD6"/>
    <w:rsid w:val="00A47B45"/>
    <w:rsid w:val="00A47DEB"/>
    <w:rsid w:val="00A53920"/>
    <w:rsid w:val="00A5513A"/>
    <w:rsid w:val="00A5532D"/>
    <w:rsid w:val="00A5561C"/>
    <w:rsid w:val="00A55D19"/>
    <w:rsid w:val="00A564C6"/>
    <w:rsid w:val="00A61D4E"/>
    <w:rsid w:val="00A625BD"/>
    <w:rsid w:val="00A63A69"/>
    <w:rsid w:val="00A64081"/>
    <w:rsid w:val="00A67737"/>
    <w:rsid w:val="00A7105F"/>
    <w:rsid w:val="00A71B9D"/>
    <w:rsid w:val="00A71E1B"/>
    <w:rsid w:val="00A72E85"/>
    <w:rsid w:val="00A72EAA"/>
    <w:rsid w:val="00A73048"/>
    <w:rsid w:val="00A7355E"/>
    <w:rsid w:val="00A74BFC"/>
    <w:rsid w:val="00A76209"/>
    <w:rsid w:val="00A7667B"/>
    <w:rsid w:val="00A774EA"/>
    <w:rsid w:val="00A77F08"/>
    <w:rsid w:val="00A8278A"/>
    <w:rsid w:val="00A8289A"/>
    <w:rsid w:val="00A83D2F"/>
    <w:rsid w:val="00A83F29"/>
    <w:rsid w:val="00A84173"/>
    <w:rsid w:val="00A84ABC"/>
    <w:rsid w:val="00A862FF"/>
    <w:rsid w:val="00A86327"/>
    <w:rsid w:val="00A86ED2"/>
    <w:rsid w:val="00A87DB4"/>
    <w:rsid w:val="00A91BDC"/>
    <w:rsid w:val="00A928F5"/>
    <w:rsid w:val="00A92D86"/>
    <w:rsid w:val="00A93717"/>
    <w:rsid w:val="00A949A4"/>
    <w:rsid w:val="00A94ADE"/>
    <w:rsid w:val="00A97F6D"/>
    <w:rsid w:val="00AA190F"/>
    <w:rsid w:val="00AA4720"/>
    <w:rsid w:val="00AA4F53"/>
    <w:rsid w:val="00AA5120"/>
    <w:rsid w:val="00AA5277"/>
    <w:rsid w:val="00AA7132"/>
    <w:rsid w:val="00AB2631"/>
    <w:rsid w:val="00AB3C3F"/>
    <w:rsid w:val="00AB438C"/>
    <w:rsid w:val="00AC3478"/>
    <w:rsid w:val="00AC57D2"/>
    <w:rsid w:val="00AC660D"/>
    <w:rsid w:val="00AC7B40"/>
    <w:rsid w:val="00AD00E8"/>
    <w:rsid w:val="00AD3AD1"/>
    <w:rsid w:val="00AD4724"/>
    <w:rsid w:val="00AD6AF1"/>
    <w:rsid w:val="00AE0696"/>
    <w:rsid w:val="00AE3C2E"/>
    <w:rsid w:val="00AE58EF"/>
    <w:rsid w:val="00AE7A20"/>
    <w:rsid w:val="00AF1DA4"/>
    <w:rsid w:val="00AF2B69"/>
    <w:rsid w:val="00AF4903"/>
    <w:rsid w:val="00AF7AF9"/>
    <w:rsid w:val="00AF7C91"/>
    <w:rsid w:val="00B012F6"/>
    <w:rsid w:val="00B032E7"/>
    <w:rsid w:val="00B040A7"/>
    <w:rsid w:val="00B044F3"/>
    <w:rsid w:val="00B0450D"/>
    <w:rsid w:val="00B0461A"/>
    <w:rsid w:val="00B05556"/>
    <w:rsid w:val="00B075D9"/>
    <w:rsid w:val="00B11876"/>
    <w:rsid w:val="00B12A29"/>
    <w:rsid w:val="00B12DC2"/>
    <w:rsid w:val="00B13C00"/>
    <w:rsid w:val="00B14F07"/>
    <w:rsid w:val="00B22992"/>
    <w:rsid w:val="00B249C6"/>
    <w:rsid w:val="00B25946"/>
    <w:rsid w:val="00B26733"/>
    <w:rsid w:val="00B26F49"/>
    <w:rsid w:val="00B304D8"/>
    <w:rsid w:val="00B31923"/>
    <w:rsid w:val="00B32B94"/>
    <w:rsid w:val="00B33501"/>
    <w:rsid w:val="00B33C3A"/>
    <w:rsid w:val="00B36BBC"/>
    <w:rsid w:val="00B37D9F"/>
    <w:rsid w:val="00B40819"/>
    <w:rsid w:val="00B41E66"/>
    <w:rsid w:val="00B4204B"/>
    <w:rsid w:val="00B425E7"/>
    <w:rsid w:val="00B4464D"/>
    <w:rsid w:val="00B45429"/>
    <w:rsid w:val="00B4595E"/>
    <w:rsid w:val="00B45F7F"/>
    <w:rsid w:val="00B46EF9"/>
    <w:rsid w:val="00B50750"/>
    <w:rsid w:val="00B50B2D"/>
    <w:rsid w:val="00B50F6D"/>
    <w:rsid w:val="00B536C3"/>
    <w:rsid w:val="00B53739"/>
    <w:rsid w:val="00B563AB"/>
    <w:rsid w:val="00B56A3F"/>
    <w:rsid w:val="00B57D3D"/>
    <w:rsid w:val="00B57FD3"/>
    <w:rsid w:val="00B62FAC"/>
    <w:rsid w:val="00B62FEE"/>
    <w:rsid w:val="00B63728"/>
    <w:rsid w:val="00B64C67"/>
    <w:rsid w:val="00B65C2E"/>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B1E"/>
    <w:rsid w:val="00B86D75"/>
    <w:rsid w:val="00B878DF"/>
    <w:rsid w:val="00B879EF"/>
    <w:rsid w:val="00B91AE3"/>
    <w:rsid w:val="00B91E8B"/>
    <w:rsid w:val="00B94EE2"/>
    <w:rsid w:val="00B95353"/>
    <w:rsid w:val="00B95E27"/>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23EC"/>
    <w:rsid w:val="00BE2FF1"/>
    <w:rsid w:val="00BE4BFE"/>
    <w:rsid w:val="00BE5CA0"/>
    <w:rsid w:val="00BE630D"/>
    <w:rsid w:val="00BE68F0"/>
    <w:rsid w:val="00BE6AC5"/>
    <w:rsid w:val="00BF07F2"/>
    <w:rsid w:val="00BF136D"/>
    <w:rsid w:val="00BF156C"/>
    <w:rsid w:val="00BF2851"/>
    <w:rsid w:val="00BF2987"/>
    <w:rsid w:val="00BF559C"/>
    <w:rsid w:val="00BF6946"/>
    <w:rsid w:val="00BF6FC1"/>
    <w:rsid w:val="00BF70A1"/>
    <w:rsid w:val="00BF787C"/>
    <w:rsid w:val="00C00299"/>
    <w:rsid w:val="00C00560"/>
    <w:rsid w:val="00C00F73"/>
    <w:rsid w:val="00C01377"/>
    <w:rsid w:val="00C0244E"/>
    <w:rsid w:val="00C06570"/>
    <w:rsid w:val="00C06A6A"/>
    <w:rsid w:val="00C06B2B"/>
    <w:rsid w:val="00C07347"/>
    <w:rsid w:val="00C0799A"/>
    <w:rsid w:val="00C12515"/>
    <w:rsid w:val="00C1277A"/>
    <w:rsid w:val="00C13A72"/>
    <w:rsid w:val="00C13C56"/>
    <w:rsid w:val="00C13D2E"/>
    <w:rsid w:val="00C14B5C"/>
    <w:rsid w:val="00C20554"/>
    <w:rsid w:val="00C20FE8"/>
    <w:rsid w:val="00C214E6"/>
    <w:rsid w:val="00C218E2"/>
    <w:rsid w:val="00C21A2F"/>
    <w:rsid w:val="00C21F8C"/>
    <w:rsid w:val="00C23B8F"/>
    <w:rsid w:val="00C31022"/>
    <w:rsid w:val="00C3123F"/>
    <w:rsid w:val="00C3231B"/>
    <w:rsid w:val="00C325B9"/>
    <w:rsid w:val="00C33F5F"/>
    <w:rsid w:val="00C356B0"/>
    <w:rsid w:val="00C36B7D"/>
    <w:rsid w:val="00C3748A"/>
    <w:rsid w:val="00C37DA2"/>
    <w:rsid w:val="00C408C4"/>
    <w:rsid w:val="00C4114C"/>
    <w:rsid w:val="00C4249B"/>
    <w:rsid w:val="00C43458"/>
    <w:rsid w:val="00C44275"/>
    <w:rsid w:val="00C445AA"/>
    <w:rsid w:val="00C46C63"/>
    <w:rsid w:val="00C47707"/>
    <w:rsid w:val="00C5052B"/>
    <w:rsid w:val="00C52A0A"/>
    <w:rsid w:val="00C53570"/>
    <w:rsid w:val="00C53E31"/>
    <w:rsid w:val="00C54BB0"/>
    <w:rsid w:val="00C54FFC"/>
    <w:rsid w:val="00C55106"/>
    <w:rsid w:val="00C557C8"/>
    <w:rsid w:val="00C558F4"/>
    <w:rsid w:val="00C56869"/>
    <w:rsid w:val="00C5718F"/>
    <w:rsid w:val="00C6083B"/>
    <w:rsid w:val="00C6203B"/>
    <w:rsid w:val="00C62D68"/>
    <w:rsid w:val="00C6344C"/>
    <w:rsid w:val="00C64E7F"/>
    <w:rsid w:val="00C65839"/>
    <w:rsid w:val="00C7036A"/>
    <w:rsid w:val="00C707C4"/>
    <w:rsid w:val="00C70B60"/>
    <w:rsid w:val="00C7340A"/>
    <w:rsid w:val="00C7353E"/>
    <w:rsid w:val="00C75C56"/>
    <w:rsid w:val="00C76820"/>
    <w:rsid w:val="00C76BFF"/>
    <w:rsid w:val="00C778AB"/>
    <w:rsid w:val="00C80720"/>
    <w:rsid w:val="00C810F9"/>
    <w:rsid w:val="00C85C24"/>
    <w:rsid w:val="00C876E3"/>
    <w:rsid w:val="00C94872"/>
    <w:rsid w:val="00C94CA1"/>
    <w:rsid w:val="00C951FF"/>
    <w:rsid w:val="00C960D1"/>
    <w:rsid w:val="00C96F5D"/>
    <w:rsid w:val="00C975C4"/>
    <w:rsid w:val="00C976E8"/>
    <w:rsid w:val="00C97A05"/>
    <w:rsid w:val="00CA2053"/>
    <w:rsid w:val="00CA30C2"/>
    <w:rsid w:val="00CA43E5"/>
    <w:rsid w:val="00CA70A7"/>
    <w:rsid w:val="00CB0BCE"/>
    <w:rsid w:val="00CB3EBC"/>
    <w:rsid w:val="00CB44DA"/>
    <w:rsid w:val="00CB5FAD"/>
    <w:rsid w:val="00CB7637"/>
    <w:rsid w:val="00CC0442"/>
    <w:rsid w:val="00CC104D"/>
    <w:rsid w:val="00CC11C7"/>
    <w:rsid w:val="00CC45AA"/>
    <w:rsid w:val="00CC5F62"/>
    <w:rsid w:val="00CD05F7"/>
    <w:rsid w:val="00CD2BD1"/>
    <w:rsid w:val="00CD2E8E"/>
    <w:rsid w:val="00CD3F36"/>
    <w:rsid w:val="00CD4D53"/>
    <w:rsid w:val="00CE0550"/>
    <w:rsid w:val="00CE0A79"/>
    <w:rsid w:val="00CE0AEA"/>
    <w:rsid w:val="00CE1AC9"/>
    <w:rsid w:val="00CE1C44"/>
    <w:rsid w:val="00CE2B48"/>
    <w:rsid w:val="00CE659C"/>
    <w:rsid w:val="00CE6B06"/>
    <w:rsid w:val="00CE6C19"/>
    <w:rsid w:val="00CF10D5"/>
    <w:rsid w:val="00CF70CC"/>
    <w:rsid w:val="00D00749"/>
    <w:rsid w:val="00D01B7A"/>
    <w:rsid w:val="00D03349"/>
    <w:rsid w:val="00D03571"/>
    <w:rsid w:val="00D03BB0"/>
    <w:rsid w:val="00D077A6"/>
    <w:rsid w:val="00D17381"/>
    <w:rsid w:val="00D17C20"/>
    <w:rsid w:val="00D20A44"/>
    <w:rsid w:val="00D247BB"/>
    <w:rsid w:val="00D252FE"/>
    <w:rsid w:val="00D27C18"/>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7C3"/>
    <w:rsid w:val="00D72F45"/>
    <w:rsid w:val="00D740A2"/>
    <w:rsid w:val="00D74390"/>
    <w:rsid w:val="00D74C9C"/>
    <w:rsid w:val="00D759EA"/>
    <w:rsid w:val="00D75A1F"/>
    <w:rsid w:val="00D76CBA"/>
    <w:rsid w:val="00D77EE9"/>
    <w:rsid w:val="00D802F1"/>
    <w:rsid w:val="00D80647"/>
    <w:rsid w:val="00D806CA"/>
    <w:rsid w:val="00D8159E"/>
    <w:rsid w:val="00D82007"/>
    <w:rsid w:val="00D90A81"/>
    <w:rsid w:val="00D90DF5"/>
    <w:rsid w:val="00D91787"/>
    <w:rsid w:val="00D927B3"/>
    <w:rsid w:val="00D95037"/>
    <w:rsid w:val="00DA1892"/>
    <w:rsid w:val="00DA2BCB"/>
    <w:rsid w:val="00DA48CA"/>
    <w:rsid w:val="00DA54AB"/>
    <w:rsid w:val="00DA6173"/>
    <w:rsid w:val="00DA7457"/>
    <w:rsid w:val="00DA751A"/>
    <w:rsid w:val="00DA76D2"/>
    <w:rsid w:val="00DB0440"/>
    <w:rsid w:val="00DB152B"/>
    <w:rsid w:val="00DB1537"/>
    <w:rsid w:val="00DB1B2C"/>
    <w:rsid w:val="00DB376B"/>
    <w:rsid w:val="00DB39D6"/>
    <w:rsid w:val="00DB4B4B"/>
    <w:rsid w:val="00DB6150"/>
    <w:rsid w:val="00DB70DA"/>
    <w:rsid w:val="00DC3125"/>
    <w:rsid w:val="00DC3B88"/>
    <w:rsid w:val="00DC3BB9"/>
    <w:rsid w:val="00DC62D0"/>
    <w:rsid w:val="00DD1540"/>
    <w:rsid w:val="00DD1949"/>
    <w:rsid w:val="00DD1ED7"/>
    <w:rsid w:val="00DD2207"/>
    <w:rsid w:val="00DD2354"/>
    <w:rsid w:val="00DD342B"/>
    <w:rsid w:val="00DD3FE7"/>
    <w:rsid w:val="00DD6BE4"/>
    <w:rsid w:val="00DD721F"/>
    <w:rsid w:val="00DE1A4D"/>
    <w:rsid w:val="00DE23EE"/>
    <w:rsid w:val="00DE365D"/>
    <w:rsid w:val="00DE4AA0"/>
    <w:rsid w:val="00DE4CB4"/>
    <w:rsid w:val="00DE65CC"/>
    <w:rsid w:val="00DE6836"/>
    <w:rsid w:val="00DE6C38"/>
    <w:rsid w:val="00DE6DB7"/>
    <w:rsid w:val="00DE7B58"/>
    <w:rsid w:val="00DF0741"/>
    <w:rsid w:val="00DF168B"/>
    <w:rsid w:val="00DF1AE8"/>
    <w:rsid w:val="00DF2633"/>
    <w:rsid w:val="00DF3477"/>
    <w:rsid w:val="00DF486C"/>
    <w:rsid w:val="00DF5C95"/>
    <w:rsid w:val="00DF6709"/>
    <w:rsid w:val="00DF6B1E"/>
    <w:rsid w:val="00E02BA6"/>
    <w:rsid w:val="00E02FB6"/>
    <w:rsid w:val="00E033FF"/>
    <w:rsid w:val="00E03A5C"/>
    <w:rsid w:val="00E03BE9"/>
    <w:rsid w:val="00E06413"/>
    <w:rsid w:val="00E07679"/>
    <w:rsid w:val="00E11C3E"/>
    <w:rsid w:val="00E11C70"/>
    <w:rsid w:val="00E12061"/>
    <w:rsid w:val="00E1326C"/>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34CE4"/>
    <w:rsid w:val="00E40A14"/>
    <w:rsid w:val="00E41A37"/>
    <w:rsid w:val="00E42AD0"/>
    <w:rsid w:val="00E438C0"/>
    <w:rsid w:val="00E43FAD"/>
    <w:rsid w:val="00E443C5"/>
    <w:rsid w:val="00E4502E"/>
    <w:rsid w:val="00E521B6"/>
    <w:rsid w:val="00E5474E"/>
    <w:rsid w:val="00E5570D"/>
    <w:rsid w:val="00E56035"/>
    <w:rsid w:val="00E60201"/>
    <w:rsid w:val="00E6084E"/>
    <w:rsid w:val="00E61F55"/>
    <w:rsid w:val="00E628C9"/>
    <w:rsid w:val="00E63A44"/>
    <w:rsid w:val="00E6430B"/>
    <w:rsid w:val="00E64639"/>
    <w:rsid w:val="00E65859"/>
    <w:rsid w:val="00E65999"/>
    <w:rsid w:val="00E6621A"/>
    <w:rsid w:val="00E7066E"/>
    <w:rsid w:val="00E7114A"/>
    <w:rsid w:val="00E71785"/>
    <w:rsid w:val="00E71BEE"/>
    <w:rsid w:val="00E73094"/>
    <w:rsid w:val="00E732A0"/>
    <w:rsid w:val="00E73D55"/>
    <w:rsid w:val="00E77E7D"/>
    <w:rsid w:val="00E8346E"/>
    <w:rsid w:val="00E850B3"/>
    <w:rsid w:val="00E860BF"/>
    <w:rsid w:val="00E862A1"/>
    <w:rsid w:val="00E86406"/>
    <w:rsid w:val="00E90686"/>
    <w:rsid w:val="00E90BAB"/>
    <w:rsid w:val="00E92D60"/>
    <w:rsid w:val="00E939AC"/>
    <w:rsid w:val="00E93C0F"/>
    <w:rsid w:val="00E9583A"/>
    <w:rsid w:val="00EA01E7"/>
    <w:rsid w:val="00EA3769"/>
    <w:rsid w:val="00EA55B8"/>
    <w:rsid w:val="00EA5A58"/>
    <w:rsid w:val="00EA60A0"/>
    <w:rsid w:val="00EB0C7C"/>
    <w:rsid w:val="00EB1091"/>
    <w:rsid w:val="00EB2781"/>
    <w:rsid w:val="00EB2ED1"/>
    <w:rsid w:val="00EB3299"/>
    <w:rsid w:val="00EB4451"/>
    <w:rsid w:val="00EB5EEB"/>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3782D"/>
    <w:rsid w:val="00F4053E"/>
    <w:rsid w:val="00F40B34"/>
    <w:rsid w:val="00F42770"/>
    <w:rsid w:val="00F42BDE"/>
    <w:rsid w:val="00F436B2"/>
    <w:rsid w:val="00F455DA"/>
    <w:rsid w:val="00F46D52"/>
    <w:rsid w:val="00F500A7"/>
    <w:rsid w:val="00F53099"/>
    <w:rsid w:val="00F546BA"/>
    <w:rsid w:val="00F54806"/>
    <w:rsid w:val="00F54A79"/>
    <w:rsid w:val="00F56AC3"/>
    <w:rsid w:val="00F60D94"/>
    <w:rsid w:val="00F617B3"/>
    <w:rsid w:val="00F61A38"/>
    <w:rsid w:val="00F63236"/>
    <w:rsid w:val="00F66813"/>
    <w:rsid w:val="00F754B6"/>
    <w:rsid w:val="00F774AE"/>
    <w:rsid w:val="00F778FD"/>
    <w:rsid w:val="00F81715"/>
    <w:rsid w:val="00F85F7A"/>
    <w:rsid w:val="00F86693"/>
    <w:rsid w:val="00F92D85"/>
    <w:rsid w:val="00F9542D"/>
    <w:rsid w:val="00F95CAF"/>
    <w:rsid w:val="00F97A36"/>
    <w:rsid w:val="00FA1278"/>
    <w:rsid w:val="00FA16E8"/>
    <w:rsid w:val="00FA2700"/>
    <w:rsid w:val="00FA4263"/>
    <w:rsid w:val="00FA4966"/>
    <w:rsid w:val="00FA588A"/>
    <w:rsid w:val="00FA7253"/>
    <w:rsid w:val="00FA7CFF"/>
    <w:rsid w:val="00FB1036"/>
    <w:rsid w:val="00FB34EC"/>
    <w:rsid w:val="00FB3870"/>
    <w:rsid w:val="00FB3B87"/>
    <w:rsid w:val="00FB5D9B"/>
    <w:rsid w:val="00FC182A"/>
    <w:rsid w:val="00FC3EC2"/>
    <w:rsid w:val="00FC4BDD"/>
    <w:rsid w:val="00FC4CC4"/>
    <w:rsid w:val="00FC6C70"/>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6E69CE-9EDD-4174-8D15-371F30DD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7331</TotalTime>
  <Pages>15</Pages>
  <Words>2855</Words>
  <Characters>15708</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18526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1711</cp:revision>
  <cp:lastPrinted>2024-01-14T09:01:00Z</cp:lastPrinted>
  <dcterms:created xsi:type="dcterms:W3CDTF">2021-01-02T22:50:00Z</dcterms:created>
  <dcterms:modified xsi:type="dcterms:W3CDTF">2024-01-14T09:02:00Z</dcterms:modified>
</cp:coreProperties>
</file>