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города Москвы «Колледж информационных технологий „ИТ.Москва“»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Специальность 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Профессиональный модуль ПМ.11 Технология разработки и защиты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1. Работа со структурами данных различных типов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Кейс-задача: «Ветеринарная клиника»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 группы 3 ИП 09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Чаусов Алексей Егорович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студента: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Руководитель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Острецов Пётр Эдуардович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Оценка: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 защиты: «____» ______________ 20____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руководителя: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ИСХОДНЫЕ ДАННЫЕ ДЛЯ ВЫПОЛНЕНИЯ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реализуется в форме кейс-задачи: студент выступает в роли разработчика баз данных, которому поручено спроектировать и реализовать структуру базы данных информационной системы заданной предметной области. Настоящее сопроводительное письмо описывает этап 1 — «Работа со структурами данных различных типов».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Исходные данные кейс-задачи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Ветеринарная клини 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SQLite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Инструменты проектирования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SQL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, ER-диаграмма (SSMS Database Diagrams / draw.io)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Язык доступа к данным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T-SQL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Система контроля 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Git (GitHub / GitLab)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 академических часов (9 пар)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 академических часов (4 этапа: 18 + 36 + 36 + 18)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Состав этапов учебной 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Работа со структурами данных различных типов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Текущий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хранимых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пользовательских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триггеров для автоматизации работы 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1 является стартовым и задаёт фундамент для этапов 2–4: хранимые процедуры, пользовательские функции и триггеры создаются поверх спроектированной на этом этапе структуры базы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Календарный план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Требования к результату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по профессиональному модулю ПМ.11 «Технология разработки и защиты баз данных» направлена на формирование практических навыков проектирования, разработки и защиты объектов баз данных в современных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Данный этап является первым из четырёх и готовит основу для последующих: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1 «Работа со структурами данных различных типов» — спроектирована и реализована структура базы данных: таблицы, связи, ограничения, представления, индексы;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2 «Разработка хранимых процедур» — реализована серверная бизнес-логика поверх созданной структуры;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3 «Разработка пользовательских функций» — реализованы скалярные и табличные функции для повторного использования логики;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4 «Разработка триггеров для автоматизации работы базы данных» — автоматизированы процессы аудита и контроля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 этапа — собрать и проанализировать информацию о предметной области, построить концептуальную и логическую модель данных, нормализовать её и реализовать в виде физической структуры базы данных в СУБД (ПК 11.1).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Провести предпроектный анализ предметной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Построить ER-диаграмму и концептуальную модель.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Нормализовать модель (3НФ).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Описать физическую структуру: типы данных, ключи,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Создать объекты базы данных в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Реализовать ограничения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Создать индексы и представления.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Заполнить базу тестовыми данными и оформить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Объект — предметная область «[указать предметную область]». Предмет — структуры данных СУБД: таблицы, представления, индексы, связи и ограничения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компетенции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ПК 11.1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Проектировать базу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Выбирать способы решения задач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Использовать современные средства поиска, анализа и интерпретации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Эффективно взаимодействовать и работать в коллективе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Пользоваться профессиональной документацией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6.3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Готовность к непрерывному образованию и самообразованию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Навыки критического мышления, определения достоверности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Цель: разработать нормализованную структуру базы данных предметной области «Ветеринарная клиника» и реализовать её объекты в СУБД Microsoft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Результат этапа: ER-диаграмма, словарь данных, DDL-скрипт создания базы данных, заполненная тестовыми данными база, схема связей таблиц в SSMS.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Структуры данных в СУБД. Основные объекты физического уровня: таблицы (хранение сущностей), представления (виртуальные таблицы на основе запросов), индексы (кластеризованные и некластеризованные структуры ускорения поиска), кластеры, ограничения (PRIMARY KEY, FOREIGN KEY, UNIQUE, CHECK, DEFAULT, NOT NULL).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Модели данных. Концептуальная модель фиксирует сущности, атрибуты и связи без привязки к СУБД (ER-диаграммы в нотации Кроу-Фута). Логическая модель описывает структуру в терминах реляционной модели: отношения, ключи, типы связей 1:1, 1:М, М:N (связь М:N раскрывается через связующую таблицу). Физическая модель привязывает логическую модель к конкретной СУБД: имена таблиц и столбцов, типы данных, индексы, ограничения.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Нормализация — процесс приведения отношений к нормальным формам для устранения избыточности и аномалий: 1НФ — атомарность значений; 2НФ — отсутствие частичных зависимостей от составного ключа; 3НФ — отсутствие транзитивных зависимостей.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Типы данных T-SQL: целочисленные (INT, BIGINT, SMALLINT), точные числа (DECIMAL), строковые (VARCHAR/NVARCHAR, CHAR, MAX), дата и время (DATE, DATETIME2), логический тип BIT. Выбор типа данных влияет на объём хранения, скорость поиска и корректность ограничений.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Связи между таблицами реализуются внешними ключами: ссылочная целостность поддерживается действиями ON DELETE / ON UPDATE (CASCADE, SET NULL, NO ACTION).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 выполняет шаги последовательно, подставляя данные своей темы вместо демонстрационного примера «Пекарня».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1. Предпроектный анализ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Описание деятельности организации. Ветеринарная клиника «ВетКлиника» оказывает услуги владельцам домашних животных: ведёт учёт питомцев, оформляет запись на приём и прививки, продаёт зоотовары. Доступ к системе разграничен по ролям: admin (администратор — отчёты, аудит) и user (владелец — свои питомцы, записи, покупки).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Участники: владелец питомца (user), администратор (admin), питомец.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Бизнес-процессы: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регистрация/авторизация пользователя;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ведение картотеки питомцев (добавление, просмотр);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оформление записи на приём и на прививку с контролем пересечений;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продажа товаров с контролем остатка;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формирование отчётов (питомцы, записи, выручка, средний чек);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ведение журнала аудита изменений.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Сущности: Пользователь (Users), Питомец (Pets), Запись (Appointments), Товар (Products), Покупка (Purchases), Журнал аудита (AuditLog).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Документы: карточка питомца, талон записи на приём, чек продажи, отчёт администратора, журнал аудита.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2. Построение ER-диаграммы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Сущности и атрибуты: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Users: UserID (PK), Login (UNIQUE), PasswordHash, FullName, Role, CreatedAt;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sdt>
        <w:sdtPr>
          <w:id w:val="-133169700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· Pets: PetID (PK), OwnerID (FK → Users), PetName, Species, Breed, Age, CreatedAt;</w:t>
          </w:r>
        </w:sdtContent>
      </w:sdt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sdt>
        <w:sdtPr>
          <w:id w:val="-33228578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· Appointments: AppointmentID (PK), PetID (FK → Pets), OwnerID (FK → Users), StartAt, Reason, Kind, Status, CreatedAt;</w:t>
          </w:r>
        </w:sdtContent>
      </w:sdt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Products: ProductID (PK), ProductName (UNIQUE), Price, Stock, Active;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sdt>
        <w:sdtPr>
          <w:id w:val="63429795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· Purchases: PurchaseID (PK), UserID (FK → Users), ProductID (FK → Products), Quantity, UnitPrice, PurchasedAt;</w:t>
          </w:r>
        </w:sdtContent>
      </w:sdt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AuditLog: AuditID (PK), TableName, Operation, Data, Username, ChangedAt.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Связи и типы: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sdt>
        <w:sdtPr>
          <w:id w:val="1642376570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· Users —1:М→ Pets (у владельца несколько питомцев);</w:t>
          </w:r>
        </w:sdtContent>
      </w:sdt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sdt>
        <w:sdtPr>
          <w:id w:val="157833043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· Users —1:М→ Appointments (владелец оформляет записи);</w:t>
          </w:r>
        </w:sdtContent>
      </w:sdt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sdt>
        <w:sdtPr>
          <w:id w:val="-199432136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· Pets —1:М→ Appointments (у питомца несколько записей);</w:t>
          </w:r>
        </w:sdtContent>
      </w:sdt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sdt>
        <w:sdtPr>
          <w:id w:val="-58198423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· Users —1:М→ Purchases (владелец совершает покупки);</w:t>
          </w:r>
        </w:sdtContent>
      </w:sdt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sdt>
        <w:sdtPr>
          <w:id w:val="711073267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· Products —1:М→ Purchases (товар продаётся во многих покупках).</w:t>
          </w:r>
        </w:sdtContent>
      </w:sdt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Связь М:N между Users (владелец) и Products (товар) раскрыта через связующую таблицу Purchases (с полями Quantity, UnitPrice, PurchasedAt). Связь М:N между Pets и услугами (приём/прививка) раскрыта через Appointments с полем Kind.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ER-диаграмма построена в нотации Кроу-Фута (DB Browser for SQLite / draw.io), приложена к отчёту. Каждый бизнес-процесс покрыт связями модели.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3. Нормализация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1НФ: все значения атомарны, повторяющихся групп нет. Например, адрес/владелец не дублируются в Appointments — вместо этого хранится OwnerID.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2НФ: составных первичных ключей нет (во всех таблицах суррогатный ...ID INTEGER PRIMARY KEY AUTOINCREMENT), поэтому частичных зависимостей нет по построению.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3НФ: устранены транзитивные зависимости. Пример: сведения о владельце (FullName, Role) хранятся только в Users, а не в Pets/Appointments; цена товара на момент продажи фиксируется в Purchases.UnitPrice отдельно от текущей Products.Price (историчность цены); данные о питомце (PetName, Species) не дублируются в Appointments.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Связи М:N раскрыты связующими таблицами Purchases и Appointments.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Словарь данных (фрагмент):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Таблица Атрибут Тип Ограничение Описание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Users UserID INTEGER PK, AUTOINCREMENT Идентификатор пользователя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Users Login TEXT NOT NULL, UNIQUE Логин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Users PasswordHash TEXT NOT NULL PBKDF2-хеш пароля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Users Role TEXT CHECK IN ('admin','user') Роль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Pets PetID INTEGER PK, AUTOINCREMENT Идентификатор питомца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</w:rPr>
      </w:pPr>
      <w:sdt>
        <w:sdtPr>
          <w:id w:val="-86399111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Pets OwnerID INTEGER FK → Users, NOT NULL Владелец</w:t>
          </w:r>
        </w:sdtContent>
      </w:sdt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Pets PetName TEXT NOT NULL, CHECK(length(trim)&gt;0) Кличка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Pets Species TEXT NOT NULL, CHECK(length(trim)&gt;0) Вид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Pets Age INTEGER NOT NULL, CHECK(Age BETWEEN 0 AND 100) Возраст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Appointments StartAt TEXT NOT NULL Дата/время записи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Appointments Kind TEXT CHECK IN ('Приём','Прививка') Тип записи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Appointments Status TEXT CHECK IN ('Запланирован','Отменён','Завершён') Статус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Products Price NUMERIC CHECK(Price&gt;=0) Цена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Products Stock INTEGER CHECK(Stock&gt;=0) Остаток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Products Active INTEGER CHECK IN (0,1) Признак доступности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Purchases Quantity INTEGER CHECK(Quantity&gt;0) Количество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Purchases UnitPrice NUMERIC CHECK(UnitPrice&gt;=0) Цена на момент продажи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AuditLog Operation TEXT NOT NULL INSERT/UPDATE/DELETE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4. Физическое проектирование: типы данных и ограничения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4. Физическое проектирование: типы данных и ограничения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Назначены типы SQLite для каждого атрибута; определены первичные и внешние ключи; заданы ограничения NOT NULL, UNIQUE, CHECK, DEFAULT; для Users.Role и Products.Active использована эмуляция логических/enum-значений через CHECK. Каскадное поведение: для ссылок Pets.OwnerID, Appointments.PetID/OwnerID, Purchases.UserID/ProductID по умолчанию NO ACTION (удаление связанных записей не допускается, что сохраняет целостность истории); ссылочная целостность включается PRAGMA foreign_keys=ON.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5. Создание объектов базы данных в СУБД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sdt>
        <w:sdtPr>
          <w:id w:val="1592712923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DDL-скрипт сохранён в файле schema.sql в репозитории Git. Таблицы создаются в порядке зависимостей: Users → Pets → Appointments → Products → Purchases → AuditLog.</w:t>
          </w:r>
        </w:sdtContent>
      </w:sdt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PRAGMA foreign_keys=ON;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IF NOT EXISTS Users(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UserID INTEGER PRIMARY KEY AUTOINCREMENT, Login TEXT NOT NULL UNIQUE,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PasswordHash TEXT NOT NULL, FullName TEXT NOT NULL,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Role TEXT NOT NULL DEFAULT 'user' CHECK(Role IN ('admin','user')),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CreatedAt TEXT NOT NULL DEFAULT CURRENT_TIMESTAMP);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IF NOT EXISTS Pets(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PetID INTEGER PRIMARY KEY AUTOINCREMENT, OwnerID INTEGER NOT NULL REFERENCES Users(UserID),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PetName TEXT NOT NULL CHECK(length(trim(PetName))&gt;0), Species TEXT NOT NULL CHECK(length(trim(Species))&gt;0),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Breed TEXT, Age INTEGER NOT NULL DEFAULT 0 CHECK(Age BETWEEN 0 AND 100),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CreatedAt TEXT NOT NULL DEFAULT CURRENT_TIMESTAMP);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IF NOT EXISTS Appointments(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AppointmentID INTEGER PRIMARY KEY AUTOINCREMENT, PetID INTEGER NOT NULL REFERENCES Pets(PetID),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OwnerID INTEGER NOT NULL REFERENCES Users(UserID), StartAt TEXT NOT NULL,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Reason TEXT NOT NULL CHECK(length(trim(Reason))&gt;0), Kind TEXT NOT NULL CHECK(Kind IN ('Приём','Прививка')),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Status TEXT NOT NULL DEFAULT 'Запланирован' CHECK(Status IN ('Запланирован','Отменён','Завершён')),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CreatedAt TEXT NOT NULL DEFAULT CURRENT_TIMESTAMP);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Products, Purchases, AuditLog — аналогично (см. schema.sql)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Схема связей построена в DB Browser for SQLite и приложена к отчёту скриншотом.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6. Создание индексов и представлений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Индексы (под частые запросы):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INDEX IF NOT EXISTS IX_Pets_Owner ON Pets(OwnerID);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INDEX IF NOT EXISTS IX_Appointments_StartAt ON Appointments(StartAt,Status);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INDEX IF NOT EXISTS IX_Purchases_UserDate ON Purchases(UserID,PurchasedAt);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IX_Pets_Owner ускоряет выборку питомцев владельца (метод pets());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IX_Appointments_StartAt — выборка/сортировка записей по времени и статусу (в т.ч. проверка пересечений триггером);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IX_Purchases_UserDate — отчёты и история покупок пользователя.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Представления (2 шт.):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VIEW IF NOT EXISTS vw_AppointmentDetails AS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SELECT a.AppointmentID,a.StartAt,a.Kind,a.Status,a.Reason,p.PetName,p.Species,u.FullName AS OwnerName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FROM Appointments a JOIN Pets p ON p.PetID=a.PetID JOIN Users u ON u.UserID=a.OwnerID;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VIEW IF NOT EXISTS vw_ProductSales AS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SELECT p.ProductID,p.ProductName,COALESCE(SUM(x.Quantity),0) Sold,COALESCE(SUM(x.Quantity*x.UnitPrice),0) Revenue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FROM Products p LEFT JOIN Purchases x ON x.ProductID=p.ProductID GROUP BY p.ProductID,p.ProductName;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vw_AppointmentDetails — витрина деталей записей (питомец + владелец); vw_ProductSales — витрина продаж по товарам (количество и выручка). Оба представления проверены контрольными SELECT.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7. Заполнение базы тестовыми данными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Database.initialize() выполняет schema.sql, затем vet_clinic_triggers.sql, создаёт демо-пользователей и seed-товары: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```python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for login,password,name,role in (("admin","admin123","Администратор","admin"),("user","user123","Демо-пользователь","user")):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... con.execute("INSERT INTO Users(Login,PasswordHash,FullName,Role) VALUES(?,?,?,?)", ...)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con.executemany("INSERT INTO Products(ProductName,Price,Stock) VALUES(?,?,?)",[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("Корм для кошек 1 кг",12.50,30),("Лакомства для собак",5.90,25),("Шампунь для животных",8.20,12)])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Проверка срабатывания ограничений: попытка вставить питомца с Age=101 и с несуществующим OwnerID=999999 отклоняется СУБД (IntegrityError) — подтверждено в test_integration.py::test_database_constraints_reject_invalid_age_and_bad_foreign_key.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Контрольные SELECT с JOIN: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 FROM vw_AppointmentDetails;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 FROM vw_ProductSales ORDER BY Revenue DESC;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p.PetName,u.FullName FROM Pets p JOIN Users u ON u.UserID=p.OwnerID;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Результаты корректны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8. Оформление отчёта по этапу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Оформлена пояснительная записка: описание предметной области, ER-диаграмма, словарь данных, DDL-скрипты, выводы. БД подготовлена к демонстрации руководителю.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4. КАЛЕНДАРНЫЙ ПЛАН ЭТАПА (18 ЧАСОВ)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 пары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Предпроектный анализ предметной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Описание бизнес-процессов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Выделение сущностей и связей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Черновой список сущностей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Построение ER-диаграммы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ER-диаграмма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Нормализация модели (1НФ–3НФ)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Нормализованная модель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Физическое проектирование: типы, ключи,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Словарь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Создание таблиц DDL-скриптом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Файл [тема]_schema.sql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Индексы и представления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Скрипты CREATE INDEX/VIEW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Заполнение тестовыми данными, контрольные запросы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Заполненная БД, скриншоты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отчёта, коммит в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Пояснительная записка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5. ТРЕБОВАНИЯ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Словесное описание предметной области и бизнес-процессов.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ER-диаграмма концептуальной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Словарь данных (таблицы, атрибуты, типы, ограничения).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DDL-скрипт создания всех объектов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Не менее 2 представлений и 3 индексов.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Скрипты заполнения тестовыми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Скриншоты схемы связей и результатов контрольных запросов.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Пояснительная записка, оформленная по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Анализ предметной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Полнота описания бизнес-процессов, участников, документов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Модель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ER-диаграмма корректна, модель нормализована до 3НФ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Реализация в СУБД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Объекты созданы без ошибок, ограничения работают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Индексы и представления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Индексы обоснованы, представления дают полезные витрины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и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Записка по шаблону, словарь данных, скриншоты, коммиты 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Итого: 25 баллов. Отлично — 23–25; хорошо — 18–22; удовлетворительно — 13–17; неудовлетворительно — менее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ГОСТ 7.32-2017. Отчёт о научно-исследовательской работе. Структура и правила оформления.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ГОСТ Р 7.0.5-2008. Библиографическая ссылка. Общие требования и правила составления.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Дата С. Дж. Введение в системы баз данных. — М.: Вильямс, 2019.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Карпова Т. С. Базы данных: модели, разработка, реализация. — СПб.: Питер, 2019.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SQLite Documentation [Электронный ресурс]. — URL: https://www.sqlite.org/docs.html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SQLite. CREATE TABLE [Электронный ресурс]. — URL: https://www.sqlite.org/lang_createtable.html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SQLite. Foreign Key Support [Электронный ресурс]. — URL: https://www.sqlite.org/foreignkeys.html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Бен-Ган И. Основы T-SQL. — СПб.: Питер, 2020.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Студент: ________________________ /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(подпись)                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Дата: «____» ______________ 20____ 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HbKdZfRS1bx7LKKebhRXN4htig==">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