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067DEB7E"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0E1592">
              <w:rPr>
                <w:noProof/>
                <w:webHidden/>
              </w:rPr>
              <w:t>3</w:t>
            </w:r>
            <w:r w:rsidR="000E1592">
              <w:rPr>
                <w:noProof/>
                <w:webHidden/>
              </w:rPr>
              <w:fldChar w:fldCharType="end"/>
            </w:r>
          </w:hyperlink>
        </w:p>
        <w:p w14:paraId="689DD9F1" w14:textId="2C0A5B85"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Pr>
                <w:noProof/>
                <w:webHidden/>
              </w:rPr>
              <w:t>4</w:t>
            </w:r>
            <w:r>
              <w:rPr>
                <w:noProof/>
                <w:webHidden/>
              </w:rPr>
              <w:fldChar w:fldCharType="end"/>
            </w:r>
          </w:hyperlink>
        </w:p>
        <w:p w14:paraId="0ABEF382" w14:textId="460156EE"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Pr>
                <w:noProof/>
                <w:webHidden/>
              </w:rPr>
              <w:t>5</w:t>
            </w:r>
            <w:r>
              <w:rPr>
                <w:noProof/>
                <w:webHidden/>
              </w:rPr>
              <w:fldChar w:fldCharType="end"/>
            </w:r>
          </w:hyperlink>
        </w:p>
        <w:p w14:paraId="5A90667E" w14:textId="059D9851"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Pr>
                <w:noProof/>
                <w:webHidden/>
              </w:rPr>
              <w:t>5</w:t>
            </w:r>
            <w:r>
              <w:rPr>
                <w:noProof/>
                <w:webHidden/>
              </w:rPr>
              <w:fldChar w:fldCharType="end"/>
            </w:r>
          </w:hyperlink>
        </w:p>
        <w:p w14:paraId="70B8C650" w14:textId="57F43D6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Pr>
                <w:noProof/>
                <w:webHidden/>
              </w:rPr>
              <w:t>13</w:t>
            </w:r>
            <w:r>
              <w:rPr>
                <w:noProof/>
                <w:webHidden/>
              </w:rPr>
              <w:fldChar w:fldCharType="end"/>
            </w:r>
          </w:hyperlink>
        </w:p>
        <w:p w14:paraId="7B9CE365" w14:textId="20056B07"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Pr>
                <w:noProof/>
                <w:webHidden/>
              </w:rPr>
              <w:t>15</w:t>
            </w:r>
            <w:r>
              <w:rPr>
                <w:noProof/>
                <w:webHidden/>
              </w:rPr>
              <w:fldChar w:fldCharType="end"/>
            </w:r>
          </w:hyperlink>
        </w:p>
        <w:p w14:paraId="4CCC8F1B" w14:textId="2A0F6F4D"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Pr>
                <w:noProof/>
                <w:webHidden/>
              </w:rPr>
              <w:t>15</w:t>
            </w:r>
            <w:r>
              <w:rPr>
                <w:noProof/>
                <w:webHidden/>
              </w:rPr>
              <w:fldChar w:fldCharType="end"/>
            </w:r>
          </w:hyperlink>
        </w:p>
        <w:p w14:paraId="5E9ACA8F" w14:textId="67F64D2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Pr>
                <w:noProof/>
                <w:webHidden/>
              </w:rPr>
              <w:t>16</w:t>
            </w:r>
            <w:r>
              <w:rPr>
                <w:noProof/>
                <w:webHidden/>
              </w:rPr>
              <w:fldChar w:fldCharType="end"/>
            </w:r>
          </w:hyperlink>
        </w:p>
        <w:p w14:paraId="7359C249" w14:textId="16702C7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Pr>
                <w:noProof/>
                <w:webHidden/>
              </w:rPr>
              <w:t>16</w:t>
            </w:r>
            <w:r>
              <w:rPr>
                <w:noProof/>
                <w:webHidden/>
              </w:rPr>
              <w:fldChar w:fldCharType="end"/>
            </w:r>
          </w:hyperlink>
        </w:p>
        <w:p w14:paraId="557F71C4" w14:textId="508A4A56"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Pr>
                <w:noProof/>
                <w:webHidden/>
              </w:rPr>
              <w:t>17</w:t>
            </w:r>
            <w:r>
              <w:rPr>
                <w:noProof/>
                <w:webHidden/>
              </w:rPr>
              <w:fldChar w:fldCharType="end"/>
            </w:r>
          </w:hyperlink>
        </w:p>
        <w:p w14:paraId="153C40CD" w14:textId="7887AB4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Pr>
                <w:noProof/>
                <w:webHidden/>
              </w:rPr>
              <w:t>17</w:t>
            </w:r>
            <w:r>
              <w:rPr>
                <w:noProof/>
                <w:webHidden/>
              </w:rPr>
              <w:fldChar w:fldCharType="end"/>
            </w:r>
          </w:hyperlink>
        </w:p>
        <w:p w14:paraId="438EAEB9" w14:textId="321B6B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Pr>
                <w:noProof/>
                <w:webHidden/>
              </w:rPr>
              <w:t>18</w:t>
            </w:r>
            <w:r>
              <w:rPr>
                <w:noProof/>
                <w:webHidden/>
              </w:rPr>
              <w:fldChar w:fldCharType="end"/>
            </w:r>
          </w:hyperlink>
        </w:p>
        <w:p w14:paraId="53D1B62A" w14:textId="4A85C95F"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Pr>
                <w:noProof/>
                <w:webHidden/>
              </w:rPr>
              <w:t>21</w:t>
            </w:r>
            <w:r>
              <w:rPr>
                <w:noProof/>
                <w:webHidden/>
              </w:rPr>
              <w:fldChar w:fldCharType="end"/>
            </w:r>
          </w:hyperlink>
        </w:p>
        <w:p w14:paraId="2F46439F" w14:textId="4B55069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Pr>
                <w:noProof/>
                <w:webHidden/>
              </w:rPr>
              <w:t>21</w:t>
            </w:r>
            <w:r>
              <w:rPr>
                <w:noProof/>
                <w:webHidden/>
              </w:rPr>
              <w:fldChar w:fldCharType="end"/>
            </w:r>
          </w:hyperlink>
        </w:p>
        <w:p w14:paraId="359D06D9" w14:textId="1E265EE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Pr>
                <w:noProof/>
                <w:webHidden/>
              </w:rPr>
              <w:t>21</w:t>
            </w:r>
            <w:r>
              <w:rPr>
                <w:noProof/>
                <w:webHidden/>
              </w:rPr>
              <w:fldChar w:fldCharType="end"/>
            </w:r>
          </w:hyperlink>
        </w:p>
        <w:p w14:paraId="641C95BC" w14:textId="2D78FC66"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Pr>
                <w:noProof/>
                <w:webHidden/>
              </w:rPr>
              <w:t>23</w:t>
            </w:r>
            <w:r>
              <w:rPr>
                <w:noProof/>
                <w:webHidden/>
              </w:rPr>
              <w:fldChar w:fldCharType="end"/>
            </w:r>
          </w:hyperlink>
        </w:p>
        <w:p w14:paraId="37A94482" w14:textId="443AF49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Pr>
                <w:noProof/>
                <w:webHidden/>
              </w:rPr>
              <w:t>21</w:t>
            </w:r>
            <w:r>
              <w:rPr>
                <w:noProof/>
                <w:webHidden/>
              </w:rPr>
              <w:fldChar w:fldCharType="end"/>
            </w:r>
          </w:hyperlink>
        </w:p>
        <w:p w14:paraId="73B608B0" w14:textId="31BAF56D"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Pr>
                <w:noProof/>
                <w:webHidden/>
              </w:rPr>
              <w:t>39</w:t>
            </w:r>
            <w:r>
              <w:rPr>
                <w:noProof/>
                <w:webHidden/>
              </w:rPr>
              <w:fldChar w:fldCharType="end"/>
            </w:r>
          </w:hyperlink>
        </w:p>
        <w:p w14:paraId="2978437F" w14:textId="2CB11216"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Pr>
                <w:noProof/>
                <w:webHidden/>
              </w:rPr>
              <w:t>41</w:t>
            </w:r>
            <w:r>
              <w:rPr>
                <w:noProof/>
                <w:webHidden/>
              </w:rPr>
              <w:fldChar w:fldCharType="end"/>
            </w:r>
          </w:hyperlink>
        </w:p>
        <w:p w14:paraId="05C226D9" w14:textId="3805FB4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Pr>
                <w:noProof/>
                <w:webHidden/>
              </w:rPr>
              <w:t>41</w:t>
            </w:r>
            <w:r>
              <w:rPr>
                <w:noProof/>
                <w:webHidden/>
              </w:rPr>
              <w:fldChar w:fldCharType="end"/>
            </w:r>
          </w:hyperlink>
        </w:p>
        <w:p w14:paraId="0458FFCB" w14:textId="64DF75E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Pr>
                <w:noProof/>
                <w:webHidden/>
              </w:rPr>
              <w:t>42</w:t>
            </w:r>
            <w:r>
              <w:rPr>
                <w:noProof/>
                <w:webHidden/>
              </w:rPr>
              <w:fldChar w:fldCharType="end"/>
            </w:r>
          </w:hyperlink>
        </w:p>
        <w:p w14:paraId="6559C19F" w14:textId="6D68DDB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Pr>
                <w:noProof/>
                <w:webHidden/>
              </w:rPr>
              <w:t>43</w:t>
            </w:r>
            <w:r>
              <w:rPr>
                <w:noProof/>
                <w:webHidden/>
              </w:rPr>
              <w:fldChar w:fldCharType="end"/>
            </w:r>
          </w:hyperlink>
        </w:p>
        <w:p w14:paraId="3F65D76A" w14:textId="37EF55D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Pr>
                <w:noProof/>
                <w:webHidden/>
              </w:rPr>
              <w:t>44</w:t>
            </w:r>
            <w:r>
              <w:rPr>
                <w:noProof/>
                <w:webHidden/>
              </w:rPr>
              <w:fldChar w:fldCharType="end"/>
            </w:r>
          </w:hyperlink>
        </w:p>
        <w:p w14:paraId="4105D181" w14:textId="7DAF2044"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Pr>
                <w:noProof/>
                <w:webHidden/>
              </w:rPr>
              <w:t>45</w:t>
            </w:r>
            <w:r>
              <w:rPr>
                <w:noProof/>
                <w:webHidden/>
              </w:rPr>
              <w:fldChar w:fldCharType="end"/>
            </w:r>
          </w:hyperlink>
        </w:p>
        <w:p w14:paraId="17430D18" w14:textId="53550AA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Pr>
                <w:noProof/>
                <w:webHidden/>
              </w:rPr>
              <w:t>47</w:t>
            </w:r>
            <w:r>
              <w:rPr>
                <w:noProof/>
                <w:webHidden/>
              </w:rPr>
              <w:fldChar w:fldCharType="end"/>
            </w:r>
          </w:hyperlink>
        </w:p>
        <w:p w14:paraId="025A1349" w14:textId="3E667F58"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Pr>
                <w:noProof/>
                <w:webHidden/>
              </w:rPr>
              <w:t>48</w:t>
            </w:r>
            <w:r>
              <w:rPr>
                <w:noProof/>
                <w:webHidden/>
              </w:rPr>
              <w:fldChar w:fldCharType="end"/>
            </w:r>
          </w:hyperlink>
        </w:p>
        <w:p w14:paraId="54A28886" w14:textId="25B46EE5"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Pr>
                <w:noProof/>
                <w:webHidden/>
              </w:rPr>
              <w:t>50</w:t>
            </w:r>
            <w:r>
              <w:rPr>
                <w:noProof/>
                <w:webHidden/>
              </w:rPr>
              <w:fldChar w:fldCharType="end"/>
            </w:r>
          </w:hyperlink>
        </w:p>
        <w:p w14:paraId="7A5C4E93" w14:textId="550F3D2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Pr>
                <w:noProof/>
                <w:webHidden/>
              </w:rPr>
              <w:t>50</w:t>
            </w:r>
            <w:r>
              <w:rPr>
                <w:noProof/>
                <w:webHidden/>
              </w:rPr>
              <w:fldChar w:fldCharType="end"/>
            </w:r>
          </w:hyperlink>
        </w:p>
        <w:p w14:paraId="423F62B3" w14:textId="5E046C5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Pr>
                <w:noProof/>
                <w:webHidden/>
              </w:rPr>
              <w:t>53</w:t>
            </w:r>
            <w:r>
              <w:rPr>
                <w:noProof/>
                <w:webHidden/>
              </w:rPr>
              <w:fldChar w:fldCharType="end"/>
            </w:r>
          </w:hyperlink>
        </w:p>
        <w:p w14:paraId="14BA4C44" w14:textId="4919BEC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Pr>
                <w:noProof/>
                <w:webHidden/>
              </w:rPr>
              <w:t>53</w:t>
            </w:r>
            <w:r>
              <w:rPr>
                <w:noProof/>
                <w:webHidden/>
              </w:rPr>
              <w:fldChar w:fldCharType="end"/>
            </w:r>
          </w:hyperlink>
        </w:p>
        <w:p w14:paraId="4A0C7B02" w14:textId="6B82C02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Pr>
                <w:noProof/>
                <w:webHidden/>
              </w:rPr>
              <w:t>54</w:t>
            </w:r>
            <w:r>
              <w:rPr>
                <w:noProof/>
                <w:webHidden/>
              </w:rPr>
              <w:fldChar w:fldCharType="end"/>
            </w:r>
          </w:hyperlink>
        </w:p>
        <w:p w14:paraId="5BD7DF4E" w14:textId="6187B575"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Pr>
                <w:noProof/>
                <w:webHidden/>
              </w:rPr>
              <w:t>64</w:t>
            </w:r>
            <w:r>
              <w:rPr>
                <w:noProof/>
                <w:webHidden/>
              </w:rPr>
              <w:fldChar w:fldCharType="end"/>
            </w:r>
          </w:hyperlink>
        </w:p>
        <w:p w14:paraId="039E9C8A" w14:textId="583B96C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Pr>
                <w:noProof/>
                <w:webHidden/>
              </w:rPr>
              <w:t>65</w:t>
            </w:r>
            <w:r>
              <w:rPr>
                <w:noProof/>
                <w:webHidden/>
              </w:rPr>
              <w:fldChar w:fldCharType="end"/>
            </w:r>
          </w:hyperlink>
        </w:p>
        <w:p w14:paraId="76E80E81" w14:textId="5215E6F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Pr>
                <w:noProof/>
                <w:webHidden/>
              </w:rPr>
              <w:t>69</w:t>
            </w:r>
            <w:r>
              <w:rPr>
                <w:noProof/>
                <w:webHidden/>
              </w:rPr>
              <w:fldChar w:fldCharType="end"/>
            </w:r>
          </w:hyperlink>
        </w:p>
        <w:p w14:paraId="3F8169CB" w14:textId="6A70980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Pr>
                <w:noProof/>
                <w:webHidden/>
              </w:rPr>
              <w:t>69</w:t>
            </w:r>
            <w:r>
              <w:rPr>
                <w:noProof/>
                <w:webHidden/>
              </w:rPr>
              <w:fldChar w:fldCharType="end"/>
            </w:r>
          </w:hyperlink>
        </w:p>
        <w:p w14:paraId="62C45F32" w14:textId="319638D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Pr>
                <w:noProof/>
                <w:webHidden/>
              </w:rPr>
              <w:t>72</w:t>
            </w:r>
            <w:r>
              <w:rPr>
                <w:noProof/>
                <w:webHidden/>
              </w:rPr>
              <w:fldChar w:fldCharType="end"/>
            </w:r>
          </w:hyperlink>
        </w:p>
        <w:p w14:paraId="2284E1D3" w14:textId="0B700EFB"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Pr>
                <w:noProof/>
                <w:webHidden/>
              </w:rPr>
              <w:t>72</w:t>
            </w:r>
            <w:r>
              <w:rPr>
                <w:noProof/>
                <w:webHidden/>
              </w:rPr>
              <w:fldChar w:fldCharType="end"/>
            </w:r>
          </w:hyperlink>
        </w:p>
        <w:p w14:paraId="5ED81B44" w14:textId="6B25726D"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Pr>
                <w:noProof/>
                <w:webHidden/>
              </w:rPr>
              <w:t>75</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20AC081F"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0E1592">
          <w:rPr>
            <w:noProof/>
            <w:webHidden/>
          </w:rPr>
          <w:t>6</w:t>
        </w:r>
        <w:r>
          <w:rPr>
            <w:noProof/>
            <w:webHidden/>
          </w:rPr>
          <w:fldChar w:fldCharType="end"/>
        </w:r>
      </w:hyperlink>
    </w:p>
    <w:p w14:paraId="588FF4BF" w14:textId="2774625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0E1592">
          <w:rPr>
            <w:noProof/>
            <w:webHidden/>
          </w:rPr>
          <w:t>9</w:t>
        </w:r>
        <w:r>
          <w:rPr>
            <w:noProof/>
            <w:webHidden/>
          </w:rPr>
          <w:fldChar w:fldCharType="end"/>
        </w:r>
      </w:hyperlink>
    </w:p>
    <w:p w14:paraId="25AD1A9B" w14:textId="31AFA3A0"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0E1592">
          <w:rPr>
            <w:noProof/>
            <w:webHidden/>
          </w:rPr>
          <w:t>21</w:t>
        </w:r>
        <w:r>
          <w:rPr>
            <w:noProof/>
            <w:webHidden/>
          </w:rPr>
          <w:fldChar w:fldCharType="end"/>
        </w:r>
      </w:hyperlink>
    </w:p>
    <w:p w14:paraId="7CE27044" w14:textId="35D868CE"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0E159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1678440C"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0E1592">
          <w:rPr>
            <w:noProof/>
            <w:webHidden/>
            <w:szCs w:val="24"/>
          </w:rPr>
          <w:t>6</w:t>
        </w:r>
        <w:r w:rsidRPr="000E1592">
          <w:rPr>
            <w:noProof/>
            <w:webHidden/>
            <w:szCs w:val="24"/>
          </w:rPr>
          <w:fldChar w:fldCharType="end"/>
        </w:r>
      </w:hyperlink>
    </w:p>
    <w:p w14:paraId="7476F672" w14:textId="3F9939A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0E1592">
          <w:rPr>
            <w:noProof/>
            <w:webHidden/>
            <w:szCs w:val="24"/>
          </w:rPr>
          <w:t>9</w:t>
        </w:r>
        <w:r w:rsidRPr="000E1592">
          <w:rPr>
            <w:noProof/>
            <w:webHidden/>
            <w:szCs w:val="24"/>
          </w:rPr>
          <w:fldChar w:fldCharType="end"/>
        </w:r>
      </w:hyperlink>
    </w:p>
    <w:p w14:paraId="12D96156" w14:textId="4D1576DA"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0E1592">
          <w:rPr>
            <w:noProof/>
            <w:webHidden/>
            <w:szCs w:val="24"/>
          </w:rPr>
          <w:t>21</w:t>
        </w:r>
        <w:r w:rsidRPr="000E1592">
          <w:rPr>
            <w:noProof/>
            <w:webHidden/>
            <w:szCs w:val="24"/>
          </w:rPr>
          <w:fldChar w:fldCharType="end"/>
        </w:r>
      </w:hyperlink>
    </w:p>
    <w:p w14:paraId="3877E5B4" w14:textId="26FF02E8"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0E159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1FFB4FC1" w:rsidR="00AC50F2" w:rsidRDefault="00DB751E" w:rsidP="00DB751E">
      <w:pPr>
        <w:pStyle w:val="Caption"/>
      </w:pPr>
      <w:bookmarkStart w:id="9" w:name="_Toc207609914"/>
      <w:r>
        <w:t xml:space="preserve">Gambar </w:t>
      </w:r>
      <w:fldSimple w:instr=" STYLEREF 1 \s ">
        <w:r w:rsidR="006005B2">
          <w:rPr>
            <w:noProof/>
          </w:rPr>
          <w:t>1</w:t>
        </w:r>
      </w:fldSimple>
      <w:r w:rsidR="006005B2">
        <w:t>.</w:t>
      </w:r>
      <w:fldSimple w:instr=" SEQ Gambar \* ARABIC \s 1 ">
        <w:r w:rsidR="006005B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304A5F09" w:rsidR="00DB751E" w:rsidRDefault="002D0FAD" w:rsidP="00DB751E">
      <w:pPr>
        <w:pStyle w:val="Caption"/>
        <w:keepNext/>
      </w:pPr>
      <w:bookmarkStart w:id="10" w:name="_Toc207609831"/>
      <w:r>
        <w:t xml:space="preserve">Table </w:t>
      </w:r>
      <w:r w:rsidR="00C95E48">
        <w:t>1.</w:t>
      </w:r>
      <w:fldSimple w:instr=" SEQ Table \* ARABIC \s 1 ">
        <w:r w:rsidR="00C95E48">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06FAE073" w:rsidR="00707021" w:rsidRDefault="00707021" w:rsidP="00707021">
      <w:pPr>
        <w:pStyle w:val="Caption"/>
        <w:keepNext/>
      </w:pPr>
      <w:bookmarkStart w:id="11" w:name="_Toc207609832"/>
      <w:r>
        <w:t xml:space="preserve">Table </w:t>
      </w:r>
      <w:r w:rsidR="00C95E48">
        <w:t>1.</w:t>
      </w:r>
      <w:fldSimple w:instr=" SEQ Table \* ARABIC \s 1 ">
        <w:r w:rsidR="00C95E48">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440465A5" w:rsidR="00C05311" w:rsidRDefault="00323A79" w:rsidP="00323A79">
      <w:pPr>
        <w:pStyle w:val="Caption"/>
      </w:pPr>
      <w:bookmarkStart w:id="12" w:name="_Toc207609915"/>
      <w:r>
        <w:t xml:space="preserve">Gambar </w:t>
      </w:r>
      <w:fldSimple w:instr=" STYLEREF 1 \s ">
        <w:r w:rsidR="006005B2">
          <w:rPr>
            <w:noProof/>
          </w:rPr>
          <w:t>1</w:t>
        </w:r>
      </w:fldSimple>
      <w:r w:rsidR="006005B2">
        <w:t>.</w:t>
      </w:r>
      <w:fldSimple w:instr=" SEQ Gambar \* ARABIC \s 1 ">
        <w:r w:rsidR="006005B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5AD4155E" w:rsidR="00C95E48" w:rsidRDefault="00C95E48" w:rsidP="00C95E48">
      <w:pPr>
        <w:pStyle w:val="Caption"/>
        <w:keepNext/>
      </w:pPr>
      <w:r>
        <w:lastRenderedPageBreak/>
        <w:t>Table 1.</w:t>
      </w:r>
      <w:fldSimple w:instr=" SEQ Table \* ARABIC \s 1 ">
        <w:r>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3092C3E9" w:rsidR="003331B7" w:rsidRPr="00626568" w:rsidRDefault="00626568" w:rsidP="00626568">
      <w:pPr>
        <w:pStyle w:val="Caption"/>
      </w:pPr>
      <w:bookmarkStart w:id="59" w:name="_Toc207609916"/>
      <w:r>
        <w:t xml:space="preserve">Gambar </w:t>
      </w:r>
      <w:fldSimple w:instr=" STYLEREF 1 \s ">
        <w:r w:rsidR="006005B2">
          <w:rPr>
            <w:noProof/>
          </w:rPr>
          <w:t>2</w:t>
        </w:r>
      </w:fldSimple>
      <w:r w:rsidR="006005B2">
        <w:t>.</w:t>
      </w:r>
      <w:fldSimple w:instr=" SEQ Gambar \* ARABIC \s 1 ">
        <w:r w:rsidR="006005B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Mereka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71CF73BD" w:rsidR="0080319C" w:rsidRDefault="0080319C" w:rsidP="0080319C">
      <w:pPr>
        <w:pStyle w:val="Caption"/>
        <w:keepNext/>
      </w:pPr>
      <w:bookmarkStart w:id="63" w:name="_Toc207609833"/>
      <w:r>
        <w:t xml:space="preserve">Table </w:t>
      </w:r>
      <w:fldSimple w:instr=" STYLEREF 1 \s ">
        <w:r w:rsidR="00C95E48">
          <w:rPr>
            <w:noProof/>
          </w:rPr>
          <w:t>4</w:t>
        </w:r>
      </w:fldSimple>
      <w:r w:rsidR="00C95E48">
        <w:t>.</w:t>
      </w:r>
      <w:fldSimple w:instr=" SEQ Table \* ARABIC \s 1 ">
        <w:r w:rsidR="00C95E48">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5D5A3447" w:rsidR="003331B7" w:rsidRPr="006005B2" w:rsidRDefault="006005B2" w:rsidP="006005B2">
      <w:pPr>
        <w:pStyle w:val="Caption"/>
      </w:pPr>
      <w:bookmarkStart w:id="66" w:name="_Toc207609917"/>
      <w:r>
        <w:t xml:space="preserve">Gambar </w:t>
      </w:r>
      <w:fldSimple w:instr=" STYLEREF 1 \s ">
        <w:r>
          <w:rPr>
            <w:noProof/>
          </w:rPr>
          <w:t>2</w:t>
        </w:r>
      </w:fldSimple>
      <w:r>
        <w:t>.</w:t>
      </w:r>
      <w:fldSimple w:instr=" SEQ Gambar \* ARABIC \s 1 ">
        <w:r>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24111663" w:rsidR="005A014C" w:rsidRDefault="005A014C" w:rsidP="005A014C">
      <w:pPr>
        <w:pStyle w:val="Caption"/>
        <w:keepNext/>
      </w:pPr>
      <w:bookmarkStart w:id="89" w:name="_Toc207609834"/>
      <w:r>
        <w:lastRenderedPageBreak/>
        <w:t xml:space="preserve">Table </w:t>
      </w:r>
      <w:fldSimple w:instr=" STYLEREF 1 \s ">
        <w:r w:rsidR="00C95E48">
          <w:rPr>
            <w:noProof/>
          </w:rPr>
          <w:t>5</w:t>
        </w:r>
      </w:fldSimple>
      <w:r w:rsidR="00C95E48">
        <w:t>.</w:t>
      </w:r>
      <w:fldSimple w:instr=" SEQ Table \* ARABIC \s 1 ">
        <w:r w:rsidR="00C95E48">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77777777" w:rsidR="0066259C" w:rsidRDefault="0066259C" w:rsidP="004E0F60">
            <w:pPr>
              <w:spacing w:line="480" w:lineRule="auto"/>
              <w:jc w:val="both"/>
            </w:pPr>
            <w:proofErr w:type="spellStart"/>
            <w:r w:rsidRPr="001166F1">
              <w:t>Pekerjaan</w:t>
            </w:r>
            <w:proofErr w:type="spellEnd"/>
            <w:r w:rsidRPr="001166F1">
              <w:t xml:space="preserve"> </w:t>
            </w:r>
            <w:proofErr w:type="spellStart"/>
            <w:r w:rsidRPr="001166F1">
              <w:t>saya</w:t>
            </w:r>
            <w:proofErr w:type="spellEnd"/>
            <w:r w:rsidRPr="001166F1">
              <w:t xml:space="preserve"> </w:t>
            </w:r>
            <w:proofErr w:type="spellStart"/>
            <w:r w:rsidRPr="001166F1">
              <w:t>sering</w:t>
            </w:r>
            <w:proofErr w:type="spellEnd"/>
            <w:r w:rsidRPr="001166F1">
              <w:t xml:space="preserve"> </w:t>
            </w:r>
            <w:proofErr w:type="spellStart"/>
            <w:r w:rsidRPr="001166F1">
              <w:t>membuat</w:t>
            </w:r>
            <w:proofErr w:type="spellEnd"/>
            <w:r w:rsidRPr="001166F1">
              <w:t xml:space="preserve"> </w:t>
            </w:r>
            <w:proofErr w:type="spellStart"/>
            <w:r w:rsidRPr="001166F1">
              <w:t>saya</w:t>
            </w:r>
            <w:proofErr w:type="spellEnd"/>
            <w:r w:rsidRPr="001166F1">
              <w:t xml:space="preserve"> </w:t>
            </w:r>
            <w:proofErr w:type="spellStart"/>
            <w:r w:rsidRPr="001166F1">
              <w:t>melewatkan</w:t>
            </w:r>
            <w:proofErr w:type="spellEnd"/>
            <w:r w:rsidRPr="001166F1">
              <w:t xml:space="preserve"> </w:t>
            </w:r>
            <w:proofErr w:type="spellStart"/>
            <w:r w:rsidRPr="001166F1">
              <w:t>momen</w:t>
            </w:r>
            <w:proofErr w:type="spellEnd"/>
            <w:r w:rsidRPr="001166F1">
              <w:t xml:space="preserve"> </w:t>
            </w:r>
            <w:proofErr w:type="spellStart"/>
            <w:r w:rsidRPr="001166F1">
              <w:t>penting</w:t>
            </w:r>
            <w:proofErr w:type="spellEnd"/>
            <w:r w:rsidRPr="001166F1">
              <w:t xml:space="preserve"> </w:t>
            </w:r>
            <w:proofErr w:type="spellStart"/>
            <w:r w:rsidRPr="001166F1">
              <w:t>bersama</w:t>
            </w:r>
            <w:proofErr w:type="spellEnd"/>
            <w:r w:rsidRPr="001166F1">
              <w:t xml:space="preserve"> </w:t>
            </w:r>
            <w:proofErr w:type="spellStart"/>
            <w:r w:rsidRPr="001166F1">
              <w:t>keluarga</w:t>
            </w:r>
            <w:proofErr w:type="spellEnd"/>
            <w:r w:rsidRPr="001166F1">
              <w:t xml:space="preserve"> </w:t>
            </w:r>
            <w:proofErr w:type="spellStart"/>
            <w:r w:rsidRPr="001166F1">
              <w:t>atau</w:t>
            </w:r>
            <w:proofErr w:type="spellEnd"/>
            <w:r w:rsidRPr="001166F1">
              <w:t xml:space="preserve"> </w:t>
            </w:r>
            <w:proofErr w:type="spellStart"/>
            <w:r w:rsidRPr="001166F1">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552109EC" w:rsidR="0066259C" w:rsidRDefault="0066259C" w:rsidP="004E0F60">
            <w:pPr>
              <w:spacing w:line="480" w:lineRule="auto"/>
              <w:jc w:val="both"/>
            </w:pPr>
            <w:r w:rsidRPr="001166F1">
              <w:t xml:space="preserve">Saya </w:t>
            </w:r>
            <w:proofErr w:type="spellStart"/>
            <w:r w:rsidRPr="001166F1">
              <w:t>merasa</w:t>
            </w:r>
            <w:proofErr w:type="spellEnd"/>
            <w:r w:rsidRPr="001166F1">
              <w:t xml:space="preserve"> </w:t>
            </w:r>
            <w:proofErr w:type="spellStart"/>
            <w:r w:rsidRPr="001166F1">
              <w:t>lelah</w:t>
            </w:r>
            <w:proofErr w:type="spellEnd"/>
            <w:r w:rsidRPr="001166F1">
              <w:t xml:space="preserve"> </w:t>
            </w:r>
            <w:proofErr w:type="spellStart"/>
            <w:r w:rsidRPr="001166F1">
              <w:t>secara</w:t>
            </w:r>
            <w:proofErr w:type="spellEnd"/>
            <w:r w:rsidRPr="001166F1">
              <w:t xml:space="preserve"> </w:t>
            </w:r>
            <w:proofErr w:type="spellStart"/>
            <w:r w:rsidRPr="001166F1">
              <w:t>fisik</w:t>
            </w:r>
            <w:proofErr w:type="spellEnd"/>
            <w:r w:rsidRPr="001166F1">
              <w:t xml:space="preserve"> dan </w:t>
            </w:r>
            <w:proofErr w:type="spellStart"/>
            <w:r w:rsidRPr="001166F1">
              <w:t>emosional</w:t>
            </w:r>
            <w:proofErr w:type="spellEnd"/>
            <w:r w:rsidRPr="001166F1">
              <w:t xml:space="preserve"> </w:t>
            </w:r>
            <w:proofErr w:type="spellStart"/>
            <w:r w:rsidRPr="001166F1">
              <w:t>karena</w:t>
            </w:r>
            <w:proofErr w:type="spellEnd"/>
            <w:r w:rsidRPr="001166F1">
              <w:t xml:space="preserve"> </w:t>
            </w:r>
            <w:proofErr w:type="spellStart"/>
            <w:r w:rsidR="001071C1">
              <w:t>t</w:t>
            </w:r>
            <w:r w:rsidR="001071C1" w:rsidRPr="001166F1">
              <w:t>ugas</w:t>
            </w:r>
            <w:proofErr w:type="spellEnd"/>
            <w:r w:rsidR="001071C1" w:rsidRPr="001166F1">
              <w:t xml:space="preserve"> </w:t>
            </w:r>
            <w:proofErr w:type="spellStart"/>
            <w:r w:rsidR="001071C1" w:rsidRPr="001166F1">
              <w:t>pekerjaan</w:t>
            </w:r>
            <w:proofErr w:type="spellEnd"/>
            <w:r w:rsidR="001071C1" w:rsidRPr="001166F1">
              <w:t xml:space="preserve"> </w:t>
            </w:r>
            <w:proofErr w:type="spellStart"/>
            <w:r w:rsidR="001071C1" w:rsidRPr="001166F1">
              <w:t>sering</w:t>
            </w:r>
            <w:proofErr w:type="spellEnd"/>
            <w:r w:rsidR="001071C1" w:rsidRPr="001166F1">
              <w:t xml:space="preserve"> kali </w:t>
            </w:r>
            <w:proofErr w:type="spellStart"/>
            <w:r w:rsidR="001071C1" w:rsidRPr="001166F1">
              <w:t>terbawa</w:t>
            </w:r>
            <w:proofErr w:type="spellEnd"/>
            <w:r w:rsidR="001071C1" w:rsidRPr="001166F1">
              <w:t xml:space="preserve"> </w:t>
            </w:r>
            <w:proofErr w:type="spellStart"/>
            <w:r w:rsidR="001071C1" w:rsidRPr="001166F1">
              <w:t>hingga</w:t>
            </w:r>
            <w:proofErr w:type="spellEnd"/>
            <w:r w:rsidR="001071C1" w:rsidRPr="001166F1">
              <w:t xml:space="preserve"> </w:t>
            </w:r>
            <w:proofErr w:type="spellStart"/>
            <w:r w:rsidR="001071C1" w:rsidRPr="001166F1">
              <w:t>ke</w:t>
            </w:r>
            <w:proofErr w:type="spellEnd"/>
            <w:r w:rsidR="001071C1" w:rsidRPr="001166F1">
              <w:t xml:space="preserve"> </w:t>
            </w:r>
            <w:proofErr w:type="spellStart"/>
            <w:r w:rsidR="001071C1" w:rsidRPr="001166F1">
              <w:t>luar</w:t>
            </w:r>
            <w:proofErr w:type="spellEnd"/>
            <w:r w:rsidR="001071C1" w:rsidRPr="001166F1">
              <w:t xml:space="preserve"> jam </w:t>
            </w:r>
            <w:proofErr w:type="spellStart"/>
            <w:r w:rsidR="001071C1" w:rsidRPr="001166F1">
              <w:t>kerja</w:t>
            </w:r>
            <w:proofErr w:type="spellEnd"/>
            <w:r w:rsidR="001071C1">
              <w:t xml:space="preserve"> dan </w:t>
            </w:r>
            <w:proofErr w:type="spellStart"/>
            <w:r w:rsidR="001071C1" w:rsidRPr="001166F1">
              <w:t>mengganggu</w:t>
            </w:r>
            <w:proofErr w:type="spellEnd"/>
            <w:r w:rsidR="001071C1" w:rsidRPr="001166F1">
              <w:t xml:space="preserve"> </w:t>
            </w:r>
            <w:proofErr w:type="spellStart"/>
            <w:r w:rsidR="001071C1" w:rsidRPr="001166F1">
              <w:t>waktu</w:t>
            </w:r>
            <w:proofErr w:type="spellEnd"/>
            <w:r w:rsidR="001071C1" w:rsidRPr="001166F1">
              <w:t xml:space="preserve"> </w:t>
            </w:r>
            <w:proofErr w:type="spellStart"/>
            <w:r w:rsidR="001071C1" w:rsidRPr="001166F1">
              <w:t>pribadi</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77777777" w:rsidR="0066259C" w:rsidRDefault="0066259C" w:rsidP="004E0F60">
            <w:pPr>
              <w:spacing w:line="480" w:lineRule="auto"/>
              <w:jc w:val="both"/>
            </w:pPr>
            <w:r w:rsidRPr="001166F1">
              <w:t xml:space="preserve">Waktu </w:t>
            </w:r>
            <w:proofErr w:type="spellStart"/>
            <w:r w:rsidRPr="001166F1">
              <w:t>pribadi</w:t>
            </w:r>
            <w:proofErr w:type="spellEnd"/>
            <w:r w:rsidRPr="001166F1">
              <w:t xml:space="preserve"> </w:t>
            </w:r>
            <w:proofErr w:type="spellStart"/>
            <w:r w:rsidRPr="001166F1">
              <w:t>saya</w:t>
            </w:r>
            <w:proofErr w:type="spellEnd"/>
            <w:r w:rsidRPr="001166F1">
              <w:t xml:space="preserve"> </w:t>
            </w:r>
            <w:proofErr w:type="spellStart"/>
            <w:r w:rsidRPr="001166F1">
              <w:t>sering</w:t>
            </w:r>
            <w:proofErr w:type="spellEnd"/>
            <w:r w:rsidRPr="001166F1">
              <w:t xml:space="preserve"> </w:t>
            </w:r>
            <w:proofErr w:type="spellStart"/>
            <w:r w:rsidRPr="001166F1">
              <w:t>terganggu</w:t>
            </w:r>
            <w:proofErr w:type="spellEnd"/>
            <w:r w:rsidRPr="001166F1">
              <w:t xml:space="preserve"> </w:t>
            </w:r>
            <w:proofErr w:type="spellStart"/>
            <w:r w:rsidRPr="001166F1">
              <w:t>karena</w:t>
            </w:r>
            <w:proofErr w:type="spellEnd"/>
            <w:r w:rsidRPr="001166F1">
              <w:t xml:space="preserve"> </w:t>
            </w:r>
            <w:proofErr w:type="spellStart"/>
            <w:r w:rsidRPr="001166F1">
              <w:t>permintaan</w:t>
            </w:r>
            <w:proofErr w:type="spellEnd"/>
            <w:r w:rsidRPr="001166F1">
              <w:t xml:space="preserve"> </w:t>
            </w:r>
            <w:proofErr w:type="spellStart"/>
            <w:r w:rsidRPr="001166F1">
              <w:t>atau</w:t>
            </w:r>
            <w:proofErr w:type="spellEnd"/>
            <w:r w:rsidRPr="001166F1">
              <w:t xml:space="preserve"> </w:t>
            </w:r>
            <w:proofErr w:type="spellStart"/>
            <w:r w:rsidRPr="001166F1">
              <w:t>tuntutan</w:t>
            </w:r>
            <w:proofErr w:type="spellEnd"/>
            <w:r w:rsidRPr="001166F1">
              <w:t xml:space="preserve"> </w:t>
            </w:r>
            <w:proofErr w:type="spellStart"/>
            <w:r w:rsidRPr="001166F1">
              <w:t>dari</w:t>
            </w:r>
            <w:proofErr w:type="spellEnd"/>
            <w:r w:rsidRPr="001166F1">
              <w:t xml:space="preserve"> </w:t>
            </w:r>
            <w:proofErr w:type="spellStart"/>
            <w:r w:rsidRPr="001166F1">
              <w:t>pekerjaan</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77777777" w:rsidR="00FA45CE" w:rsidRDefault="00FA45CE" w:rsidP="004E0F60">
            <w:pPr>
              <w:spacing w:line="480" w:lineRule="auto"/>
              <w:jc w:val="both"/>
            </w:pPr>
            <w:proofErr w:type="spellStart"/>
            <w:r w:rsidRPr="00393294">
              <w:t>Pekerjaan</w:t>
            </w:r>
            <w:proofErr w:type="spellEnd"/>
            <w:r w:rsidRPr="00393294">
              <w:t xml:space="preserve"> yang </w:t>
            </w:r>
            <w:proofErr w:type="spellStart"/>
            <w:r w:rsidRPr="00393294">
              <w:t>saya</w:t>
            </w:r>
            <w:proofErr w:type="spellEnd"/>
            <w:r w:rsidRPr="00393294">
              <w:t xml:space="preserve"> </w:t>
            </w:r>
            <w:proofErr w:type="spellStart"/>
            <w:r w:rsidRPr="00393294">
              <w:t>lakukan</w:t>
            </w:r>
            <w:proofErr w:type="spellEnd"/>
            <w:r w:rsidRPr="00393294">
              <w:t xml:space="preserve"> </w:t>
            </w:r>
            <w:proofErr w:type="spellStart"/>
            <w:r w:rsidRPr="00393294">
              <w:t>menuntut</w:t>
            </w:r>
            <w:proofErr w:type="spellEnd"/>
            <w:r w:rsidRPr="00393294">
              <w:t xml:space="preserve"> </w:t>
            </w:r>
            <w:proofErr w:type="spellStart"/>
            <w:r w:rsidRPr="00393294">
              <w:t>konsentrasi</w:t>
            </w:r>
            <w:proofErr w:type="spellEnd"/>
            <w:r w:rsidRPr="00393294">
              <w:t xml:space="preserve"> dan </w:t>
            </w:r>
            <w:proofErr w:type="spellStart"/>
            <w:r w:rsidRPr="00393294">
              <w:t>perhatian</w:t>
            </w:r>
            <w:proofErr w:type="spellEnd"/>
            <w:r w:rsidRPr="00393294">
              <w:t xml:space="preserve"> </w:t>
            </w:r>
            <w:proofErr w:type="spellStart"/>
            <w:r w:rsidRPr="00393294">
              <w:t>tinggi</w:t>
            </w:r>
            <w:proofErr w:type="spellEnd"/>
            <w:r w:rsidRPr="00393294">
              <w:t xml:space="preserve"> </w:t>
            </w:r>
            <w:proofErr w:type="spellStart"/>
            <w:r w:rsidRPr="00393294">
              <w:t>karena</w:t>
            </w:r>
            <w:proofErr w:type="spellEnd"/>
            <w:r w:rsidRPr="00393294">
              <w:t xml:space="preserve"> </w:t>
            </w:r>
            <w:proofErr w:type="spellStart"/>
            <w:r w:rsidRPr="00393294">
              <w:t>kompleksitasnya</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77777777" w:rsidR="00FA45CE" w:rsidRPr="00393294" w:rsidRDefault="00FA45CE" w:rsidP="004E0F60">
            <w:pPr>
              <w:spacing w:line="480" w:lineRule="auto"/>
              <w:jc w:val="both"/>
            </w:pPr>
            <w:r w:rsidRPr="00393294">
              <w:t xml:space="preserve">Saya </w:t>
            </w:r>
            <w:proofErr w:type="spellStart"/>
            <w:r w:rsidRPr="00393294">
              <w:t>sering</w:t>
            </w:r>
            <w:proofErr w:type="spellEnd"/>
            <w:r w:rsidRPr="00393294">
              <w:t xml:space="preserve"> </w:t>
            </w:r>
            <w:proofErr w:type="spellStart"/>
            <w:r w:rsidRPr="00393294">
              <w:t>dihadapkan</w:t>
            </w:r>
            <w:proofErr w:type="spellEnd"/>
            <w:r w:rsidRPr="00393294">
              <w:t xml:space="preserve"> pada </w:t>
            </w:r>
            <w:proofErr w:type="spellStart"/>
            <w:r w:rsidRPr="00393294">
              <w:t>tugas</w:t>
            </w:r>
            <w:proofErr w:type="spellEnd"/>
            <w:r w:rsidRPr="00393294">
              <w:t xml:space="preserve"> yang </w:t>
            </w:r>
            <w:proofErr w:type="spellStart"/>
            <w:r w:rsidRPr="00393294">
              <w:t>sulit</w:t>
            </w:r>
            <w:proofErr w:type="spellEnd"/>
            <w:r w:rsidRPr="00393294">
              <w:t xml:space="preserve"> dan </w:t>
            </w:r>
            <w:proofErr w:type="spellStart"/>
            <w:r w:rsidRPr="00393294">
              <w:t>membutuhkan</w:t>
            </w:r>
            <w:proofErr w:type="spellEnd"/>
            <w:r w:rsidRPr="00393294">
              <w:t xml:space="preserve"> </w:t>
            </w:r>
            <w:proofErr w:type="spellStart"/>
            <w:r w:rsidRPr="00393294">
              <w:t>kemampuan</w:t>
            </w:r>
            <w:proofErr w:type="spellEnd"/>
            <w:r w:rsidRPr="00393294">
              <w:t xml:space="preserve"> </w:t>
            </w:r>
            <w:proofErr w:type="spellStart"/>
            <w:r w:rsidRPr="00393294">
              <w:t>berpikir</w:t>
            </w:r>
            <w:proofErr w:type="spellEnd"/>
            <w:r w:rsidRPr="00393294">
              <w:t xml:space="preserve"> </w:t>
            </w:r>
            <w:proofErr w:type="spellStart"/>
            <w:r w:rsidRPr="00393294">
              <w:t>kritis</w:t>
            </w:r>
            <w:proofErr w:type="spellEnd"/>
            <w:r w:rsidRPr="00393294">
              <w:t xml:space="preserve"> </w:t>
            </w:r>
            <w:proofErr w:type="spellStart"/>
            <w:r w:rsidRPr="00393294">
              <w:t>secara</w:t>
            </w:r>
            <w:proofErr w:type="spellEnd"/>
            <w:r w:rsidRPr="00393294">
              <w:t xml:space="preserve"> </w:t>
            </w:r>
            <w:proofErr w:type="spellStart"/>
            <w:r w:rsidRPr="00393294">
              <w:t>intens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77777777" w:rsidR="00FA45CE" w:rsidRDefault="00FA45CE" w:rsidP="004E0F60">
            <w:pPr>
              <w:spacing w:line="480" w:lineRule="auto"/>
              <w:jc w:val="both"/>
            </w:pPr>
            <w:r w:rsidRPr="00393294">
              <w:t xml:space="preserve">Jenis </w:t>
            </w:r>
            <w:proofErr w:type="spellStart"/>
            <w:r w:rsidRPr="00393294">
              <w:t>pekerjaan</w:t>
            </w:r>
            <w:proofErr w:type="spellEnd"/>
            <w:r w:rsidRPr="00393294">
              <w:t xml:space="preserve"> yang </w:t>
            </w:r>
            <w:proofErr w:type="spellStart"/>
            <w:r w:rsidRPr="00393294">
              <w:t>saya</w:t>
            </w:r>
            <w:proofErr w:type="spellEnd"/>
            <w:r w:rsidRPr="00393294">
              <w:t xml:space="preserve"> </w:t>
            </w:r>
            <w:proofErr w:type="spellStart"/>
            <w:r w:rsidRPr="00393294">
              <w:t>terima</w:t>
            </w:r>
            <w:proofErr w:type="spellEnd"/>
            <w:r w:rsidRPr="00393294">
              <w:t xml:space="preserve"> </w:t>
            </w:r>
            <w:proofErr w:type="spellStart"/>
            <w:r w:rsidRPr="00393294">
              <w:t>sering</w:t>
            </w:r>
            <w:proofErr w:type="spellEnd"/>
            <w:r w:rsidRPr="00393294">
              <w:t xml:space="preserve"> kali </w:t>
            </w:r>
            <w:proofErr w:type="spellStart"/>
            <w:r w:rsidRPr="00393294">
              <w:t>tidak</w:t>
            </w:r>
            <w:proofErr w:type="spellEnd"/>
            <w:r w:rsidRPr="00393294">
              <w:t xml:space="preserve"> </w:t>
            </w:r>
            <w:proofErr w:type="spellStart"/>
            <w:r w:rsidRPr="00393294">
              <w:t>sesuai</w:t>
            </w:r>
            <w:proofErr w:type="spellEnd"/>
            <w:r w:rsidRPr="00393294">
              <w:t xml:space="preserve"> </w:t>
            </w:r>
            <w:proofErr w:type="spellStart"/>
            <w:r w:rsidRPr="00393294">
              <w:t>dengan</w:t>
            </w:r>
            <w:proofErr w:type="spellEnd"/>
            <w:r w:rsidRPr="00393294">
              <w:t xml:space="preserve"> </w:t>
            </w:r>
            <w:proofErr w:type="spellStart"/>
            <w:r w:rsidRPr="00393294">
              <w:t>keahlian</w:t>
            </w:r>
            <w:proofErr w:type="spellEnd"/>
            <w:r w:rsidRPr="00393294">
              <w:t xml:space="preserve"> </w:t>
            </w:r>
            <w:proofErr w:type="spellStart"/>
            <w:r w:rsidRPr="00393294">
              <w:t>atau</w:t>
            </w:r>
            <w:proofErr w:type="spellEnd"/>
            <w:r w:rsidRPr="00393294">
              <w:t xml:space="preserve"> </w:t>
            </w:r>
            <w:proofErr w:type="spellStart"/>
            <w:r w:rsidRPr="00393294">
              <w:t>pengalaman</w:t>
            </w:r>
            <w:proofErr w:type="spellEnd"/>
            <w:r w:rsidRPr="00393294">
              <w:t xml:space="preserve"> </w:t>
            </w:r>
            <w:proofErr w:type="spellStart"/>
            <w:r w:rsidRPr="00393294">
              <w:t>saya</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77777777" w:rsidR="001071C1" w:rsidRDefault="001071C1" w:rsidP="004E0F60">
            <w:pPr>
              <w:spacing w:line="480" w:lineRule="auto"/>
              <w:jc w:val="both"/>
            </w:pPr>
            <w:r w:rsidRPr="00393294">
              <w:t xml:space="preserve">Saya </w:t>
            </w:r>
            <w:proofErr w:type="spellStart"/>
            <w:r w:rsidRPr="00393294">
              <w:t>merasa</w:t>
            </w:r>
            <w:proofErr w:type="spellEnd"/>
            <w:r w:rsidRPr="00393294">
              <w:t xml:space="preserve"> </w:t>
            </w:r>
            <w:proofErr w:type="spellStart"/>
            <w:r w:rsidRPr="00393294">
              <w:t>memiliki</w:t>
            </w:r>
            <w:proofErr w:type="spellEnd"/>
            <w:r w:rsidRPr="00393294">
              <w:t xml:space="preserve"> </w:t>
            </w:r>
            <w:proofErr w:type="spellStart"/>
            <w:r w:rsidRPr="00393294">
              <w:t>terlalu</w:t>
            </w:r>
            <w:proofErr w:type="spellEnd"/>
            <w:r w:rsidRPr="00393294">
              <w:t xml:space="preserve"> </w:t>
            </w:r>
            <w:proofErr w:type="spellStart"/>
            <w:r w:rsidRPr="00393294">
              <w:t>banyak</w:t>
            </w:r>
            <w:proofErr w:type="spellEnd"/>
            <w:r w:rsidRPr="00393294">
              <w:t xml:space="preserve"> </w:t>
            </w:r>
            <w:proofErr w:type="spellStart"/>
            <w:r w:rsidRPr="00393294">
              <w:t>tugas</w:t>
            </w:r>
            <w:proofErr w:type="spellEnd"/>
            <w:r w:rsidRPr="00393294">
              <w:t xml:space="preserve"> yang </w:t>
            </w:r>
            <w:proofErr w:type="spellStart"/>
            <w:r w:rsidRPr="00393294">
              <w:t>harus</w:t>
            </w:r>
            <w:proofErr w:type="spellEnd"/>
            <w:r w:rsidRPr="00393294">
              <w:t xml:space="preserve"> </w:t>
            </w:r>
            <w:proofErr w:type="spellStart"/>
            <w:r w:rsidRPr="00393294">
              <w:t>diselesaikan</w:t>
            </w:r>
            <w:proofErr w:type="spellEnd"/>
            <w:r w:rsidRPr="00393294">
              <w:t xml:space="preserve"> </w:t>
            </w:r>
            <w:proofErr w:type="spellStart"/>
            <w:r w:rsidRPr="00393294">
              <w:t>dalam</w:t>
            </w:r>
            <w:proofErr w:type="spellEnd"/>
            <w:r w:rsidRPr="00393294">
              <w:t xml:space="preserve"> </w:t>
            </w:r>
            <w:proofErr w:type="spellStart"/>
            <w:r w:rsidRPr="00393294">
              <w:t>waktu</w:t>
            </w:r>
            <w:proofErr w:type="spellEnd"/>
            <w:r w:rsidRPr="00393294">
              <w:t xml:space="preserve"> yang </w:t>
            </w:r>
            <w:proofErr w:type="spellStart"/>
            <w:r w:rsidRPr="00393294">
              <w:t>terbatas</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7777777" w:rsidR="001071C1" w:rsidRDefault="001071C1" w:rsidP="004E0F60">
            <w:pPr>
              <w:spacing w:line="480" w:lineRule="auto"/>
              <w:jc w:val="both"/>
            </w:pPr>
            <w:r w:rsidRPr="00393294">
              <w:t xml:space="preserve">Saya </w:t>
            </w:r>
            <w:proofErr w:type="spellStart"/>
            <w:r w:rsidRPr="00393294">
              <w:t>sering</w:t>
            </w:r>
            <w:proofErr w:type="spellEnd"/>
            <w:r w:rsidRPr="00393294">
              <w:t xml:space="preserve"> </w:t>
            </w:r>
            <w:proofErr w:type="spellStart"/>
            <w:r w:rsidRPr="00393294">
              <w:t>kewalahan</w:t>
            </w:r>
            <w:proofErr w:type="spellEnd"/>
            <w:r w:rsidRPr="00393294">
              <w:t xml:space="preserve"> </w:t>
            </w:r>
            <w:proofErr w:type="spellStart"/>
            <w:r w:rsidRPr="00393294">
              <w:t>karena</w:t>
            </w:r>
            <w:proofErr w:type="spellEnd"/>
            <w:r w:rsidRPr="00393294">
              <w:t xml:space="preserve"> </w:t>
            </w:r>
            <w:proofErr w:type="spellStart"/>
            <w:r w:rsidRPr="00393294">
              <w:t>jumlah</w:t>
            </w:r>
            <w:proofErr w:type="spellEnd"/>
            <w:r w:rsidRPr="00393294">
              <w:t xml:space="preserve"> </w:t>
            </w:r>
            <w:proofErr w:type="spellStart"/>
            <w:r w:rsidRPr="00393294">
              <w:t>pekerjaan</w:t>
            </w:r>
            <w:proofErr w:type="spellEnd"/>
            <w:r w:rsidRPr="00393294">
              <w:t xml:space="preserve"> yang </w:t>
            </w:r>
            <w:proofErr w:type="spellStart"/>
            <w:r w:rsidRPr="00393294">
              <w:t>harus</w:t>
            </w:r>
            <w:proofErr w:type="spellEnd"/>
            <w:r w:rsidRPr="00393294">
              <w:t xml:space="preserve"> </w:t>
            </w:r>
            <w:proofErr w:type="spellStart"/>
            <w:r w:rsidRPr="00393294">
              <w:t>saya</w:t>
            </w:r>
            <w:proofErr w:type="spellEnd"/>
            <w:r w:rsidRPr="00393294">
              <w:t xml:space="preserve"> </w:t>
            </w:r>
            <w:proofErr w:type="spellStart"/>
            <w:r w:rsidRPr="00393294">
              <w:t>tangani</w:t>
            </w:r>
            <w:proofErr w:type="spellEnd"/>
            <w:r w:rsidRPr="00393294">
              <w:t xml:space="preserve"> </w:t>
            </w:r>
            <w:proofErr w:type="spellStart"/>
            <w:r w:rsidRPr="00393294">
              <w:t>dalam</w:t>
            </w:r>
            <w:proofErr w:type="spellEnd"/>
            <w:r w:rsidRPr="00393294">
              <w:t xml:space="preserve"> </w:t>
            </w:r>
            <w:proofErr w:type="spellStart"/>
            <w:r w:rsidRPr="00393294">
              <w:t>sehari</w:t>
            </w:r>
            <w:proofErr w:type="spellEnd"/>
            <w:r w:rsidRPr="00393294">
              <w:t xml:space="preserve"> sangat </w:t>
            </w:r>
            <w:proofErr w:type="spellStart"/>
            <w:r w:rsidRPr="00393294">
              <w:t>banyak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7A074C79" w:rsidR="001071C1" w:rsidRDefault="001071C1" w:rsidP="003C5A64">
            <w:pPr>
              <w:spacing w:line="480" w:lineRule="auto"/>
              <w:jc w:val="both"/>
            </w:pPr>
            <w:r w:rsidRPr="001071C1">
              <w:t xml:space="preserve">Saya </w:t>
            </w:r>
            <w:proofErr w:type="spellStart"/>
            <w:r w:rsidRPr="001071C1">
              <w:t>merasa</w:t>
            </w:r>
            <w:proofErr w:type="spellEnd"/>
            <w:r w:rsidRPr="001071C1">
              <w:t xml:space="preserve"> </w:t>
            </w:r>
            <w:proofErr w:type="spellStart"/>
            <w:r w:rsidRPr="001071C1">
              <w:t>kesulitan</w:t>
            </w:r>
            <w:proofErr w:type="spellEnd"/>
            <w:r w:rsidRPr="001071C1">
              <w:t xml:space="preserve"> </w:t>
            </w:r>
            <w:proofErr w:type="spellStart"/>
            <w:r w:rsidRPr="001071C1">
              <w:t>untuk</w:t>
            </w:r>
            <w:proofErr w:type="spellEnd"/>
            <w:r w:rsidRPr="001071C1">
              <w:t xml:space="preserve"> </w:t>
            </w:r>
            <w:proofErr w:type="spellStart"/>
            <w:r w:rsidRPr="001071C1">
              <w:t>menyelesaikan</w:t>
            </w:r>
            <w:proofErr w:type="spellEnd"/>
            <w:r w:rsidRPr="001071C1">
              <w:t xml:space="preserve"> </w:t>
            </w:r>
            <w:proofErr w:type="spellStart"/>
            <w:r w:rsidRPr="001071C1">
              <w:t>semua</w:t>
            </w:r>
            <w:proofErr w:type="spellEnd"/>
            <w:r w:rsidRPr="001071C1">
              <w:t xml:space="preserve"> </w:t>
            </w:r>
            <w:proofErr w:type="spellStart"/>
            <w:r w:rsidRPr="001071C1">
              <w:t>pekerjaan</w:t>
            </w:r>
            <w:proofErr w:type="spellEnd"/>
            <w:r w:rsidRPr="001071C1">
              <w:t xml:space="preserve"> </w:t>
            </w:r>
            <w:proofErr w:type="spellStart"/>
            <w:r w:rsidRPr="001071C1">
              <w:t>saya</w:t>
            </w:r>
            <w:proofErr w:type="spellEnd"/>
            <w:r w:rsidRPr="001071C1">
              <w:t xml:space="preserve"> </w:t>
            </w:r>
            <w:proofErr w:type="spellStart"/>
            <w:r w:rsidRPr="001071C1">
              <w:t>tepat</w:t>
            </w:r>
            <w:proofErr w:type="spellEnd"/>
            <w:r w:rsidRPr="001071C1">
              <w:t xml:space="preserve"> </w:t>
            </w:r>
            <w:proofErr w:type="spellStart"/>
            <w:r w:rsidRPr="001071C1">
              <w:t>waktu</w:t>
            </w:r>
            <w:proofErr w:type="spellEnd"/>
            <w:r w:rsidRPr="001071C1">
              <w:t xml:space="preserve"> </w:t>
            </w:r>
            <w:proofErr w:type="spellStart"/>
            <w:r w:rsidRPr="001071C1">
              <w:t>karena</w:t>
            </w:r>
            <w:proofErr w:type="spellEnd"/>
            <w:r w:rsidRPr="001071C1">
              <w:t xml:space="preserve"> </w:t>
            </w:r>
            <w:proofErr w:type="spellStart"/>
            <w:r w:rsidRPr="001071C1">
              <w:t>terlalu</w:t>
            </w:r>
            <w:proofErr w:type="spellEnd"/>
            <w:r w:rsidRPr="001071C1">
              <w:t xml:space="preserve"> </w:t>
            </w:r>
            <w:proofErr w:type="spellStart"/>
            <w:r w:rsidRPr="001071C1">
              <w:t>banyak</w:t>
            </w:r>
            <w:proofErr w:type="spellEnd"/>
            <w:r w:rsidRPr="001071C1">
              <w:t xml:space="preserve"> yang </w:t>
            </w:r>
            <w:proofErr w:type="spellStart"/>
            <w:r w:rsidRPr="001071C1">
              <w:t>harus</w:t>
            </w:r>
            <w:proofErr w:type="spellEnd"/>
            <w:r w:rsidRPr="001071C1">
              <w:t xml:space="preserve"> </w:t>
            </w:r>
            <w:proofErr w:type="spellStart"/>
            <w:r w:rsidRPr="001071C1">
              <w:t>dikerjakan</w:t>
            </w:r>
            <w:proofErr w:type="spellEnd"/>
            <w:r w:rsidRPr="001071C1">
              <w:t xml:space="preserve"> </w:t>
            </w:r>
            <w:proofErr w:type="spellStart"/>
            <w:r w:rsidRPr="001071C1">
              <w:t>dalam</w:t>
            </w:r>
            <w:proofErr w:type="spellEnd"/>
            <w:r w:rsidRPr="001071C1">
              <w:t xml:space="preserve"> </w:t>
            </w:r>
            <w:proofErr w:type="spellStart"/>
            <w:r w:rsidRPr="001071C1">
              <w:t>satu</w:t>
            </w:r>
            <w:proofErr w:type="spellEnd"/>
            <w:r w:rsidRPr="001071C1">
              <w:t xml:space="preserve"> </w:t>
            </w:r>
            <w:proofErr w:type="spellStart"/>
            <w:r w:rsidRPr="001071C1">
              <w:t>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654DBB2" w:rsidR="003E57CA" w:rsidRDefault="00E70CF2" w:rsidP="00E70CF2">
            <w:pPr>
              <w:spacing w:line="480" w:lineRule="auto"/>
              <w:jc w:val="both"/>
            </w:pPr>
            <w:r>
              <w:lastRenderedPageBreak/>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lastRenderedPageBreak/>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061FB45F" w:rsidR="00127C96" w:rsidRDefault="00127C96" w:rsidP="00ED6AD8">
      <w:pPr>
        <w:pStyle w:val="Heading3"/>
        <w:numPr>
          <w:ilvl w:val="1"/>
          <w:numId w:val="64"/>
        </w:numPr>
        <w:ind w:left="567" w:hanging="567"/>
        <w:rPr>
          <w:rStyle w:val="fontstyle01"/>
          <w:rFonts w:ascii="Times New Roman" w:hAnsi="Times New Roman"/>
          <w:b/>
          <w:iCs/>
          <w:color w:val="auto"/>
        </w:rPr>
      </w:pPr>
      <w:proofErr w:type="spellStart"/>
      <w:r>
        <w:rPr>
          <w:rStyle w:val="fontstyle01"/>
          <w:rFonts w:ascii="Times New Roman" w:hAnsi="Times New Roman"/>
          <w:b/>
          <w:iCs/>
          <w:color w:val="auto"/>
        </w:rPr>
        <w:t>Penyajian</w:t>
      </w:r>
      <w:proofErr w:type="spellEnd"/>
      <w:r>
        <w:rPr>
          <w:rStyle w:val="fontstyle01"/>
          <w:rFonts w:ascii="Times New Roman" w:hAnsi="Times New Roman"/>
          <w:b/>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77777777"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jabatan atau posisi di perusahaan,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4F9BEB15"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211 orang (56,27%), sementara 164 orang (43,73%)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xml:space="preserve">, serta </w:t>
      </w:r>
      <w:r w:rsidRPr="008178C2">
        <w:rPr>
          <w:rFonts w:cs="Times New Roman"/>
          <w:szCs w:val="24"/>
          <w:lang w:val="nb-NO"/>
        </w:rPr>
        <w:lastRenderedPageBreak/>
        <w:t>beban kerja dalam industri manufaktur subsektor kosmetik, khususnya dalam aspek produksi dan manajerial.</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44456129" w14:textId="2C7D5017"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Berdasarkan kelompok usia, responden terbanyak berada pada rentang usia </w:t>
      </w:r>
      <w:r>
        <w:rPr>
          <w:rFonts w:cs="Times New Roman"/>
          <w:szCs w:val="24"/>
          <w:lang w:val="nb-NO"/>
        </w:rPr>
        <w:t>18</w:t>
      </w:r>
      <w:r w:rsidRPr="008178C2">
        <w:rPr>
          <w:rFonts w:cs="Times New Roman"/>
          <w:szCs w:val="24"/>
          <w:lang w:val="nb-NO"/>
        </w:rPr>
        <w:t>–</w:t>
      </w:r>
      <w:r>
        <w:rPr>
          <w:rFonts w:cs="Times New Roman"/>
          <w:szCs w:val="24"/>
          <w:lang w:val="nb-NO"/>
        </w:rPr>
        <w:t>25</w:t>
      </w:r>
      <w:r w:rsidRPr="008178C2">
        <w:rPr>
          <w:rFonts w:cs="Times New Roman"/>
          <w:szCs w:val="24"/>
          <w:lang w:val="nb-NO"/>
        </w:rPr>
        <w:t xml:space="preserve"> tahun, sebanyak 206 orang (54,93%), diikuti oleh kelompok </w:t>
      </w:r>
      <w:r>
        <w:rPr>
          <w:rFonts w:cs="Times New Roman"/>
          <w:szCs w:val="24"/>
          <w:lang w:val="nb-NO"/>
        </w:rPr>
        <w:t>26</w:t>
      </w:r>
      <w:r w:rsidRPr="008178C2">
        <w:rPr>
          <w:rFonts w:cs="Times New Roman"/>
          <w:szCs w:val="24"/>
          <w:lang w:val="nb-NO"/>
        </w:rPr>
        <w:t>–</w:t>
      </w:r>
      <w:r>
        <w:rPr>
          <w:rFonts w:cs="Times New Roman"/>
          <w:szCs w:val="24"/>
          <w:lang w:val="nb-NO"/>
        </w:rPr>
        <w:t>32</w:t>
      </w:r>
      <w:r w:rsidRPr="008178C2">
        <w:rPr>
          <w:rFonts w:cs="Times New Roman"/>
          <w:szCs w:val="24"/>
          <w:lang w:val="nb-NO"/>
        </w:rPr>
        <w:t xml:space="preserve"> tahun sebanyak 114 orang (30,40%), diikuti oleh kelompok </w:t>
      </w:r>
      <w:r>
        <w:rPr>
          <w:rFonts w:cs="Times New Roman"/>
          <w:szCs w:val="24"/>
          <w:lang w:val="nb-NO"/>
        </w:rPr>
        <w:t>33</w:t>
      </w:r>
      <w:r w:rsidRPr="008178C2">
        <w:rPr>
          <w:rFonts w:cs="Times New Roman"/>
          <w:szCs w:val="24"/>
          <w:lang w:val="nb-NO"/>
        </w:rPr>
        <w:t>–</w:t>
      </w:r>
      <w:r>
        <w:rPr>
          <w:rFonts w:cs="Times New Roman"/>
          <w:szCs w:val="24"/>
          <w:lang w:val="nb-NO"/>
        </w:rPr>
        <w:t>40</w:t>
      </w:r>
      <w:r w:rsidRPr="008178C2">
        <w:rPr>
          <w:rFonts w:cs="Times New Roman"/>
          <w:szCs w:val="24"/>
          <w:lang w:val="nb-NO"/>
        </w:rPr>
        <w:t xml:space="preserve"> tahun sebanyak 114 orang (30,40%), diikuti oleh kelompok </w:t>
      </w:r>
      <w:r>
        <w:rPr>
          <w:rFonts w:cs="Times New Roman"/>
          <w:szCs w:val="24"/>
          <w:lang w:val="nb-NO"/>
        </w:rPr>
        <w:t>41</w:t>
      </w:r>
      <w:r w:rsidRPr="008178C2">
        <w:rPr>
          <w:rFonts w:cs="Times New Roman"/>
          <w:szCs w:val="24"/>
          <w:lang w:val="nb-NO"/>
        </w:rPr>
        <w:t>–</w:t>
      </w:r>
      <w:r>
        <w:rPr>
          <w:rFonts w:cs="Times New Roman"/>
          <w:szCs w:val="24"/>
          <w:lang w:val="nb-NO"/>
        </w:rPr>
        <w:t>50</w:t>
      </w:r>
      <w:r w:rsidRPr="008178C2">
        <w:rPr>
          <w:rFonts w:cs="Times New Roman"/>
          <w:szCs w:val="24"/>
          <w:lang w:val="nb-NO"/>
        </w:rPr>
        <w:t xml:space="preserve"> tahun sebanyak 114 orang (30,40%),</w:t>
      </w:r>
      <w:r w:rsidR="00822223">
        <w:rPr>
          <w:rFonts w:cs="Times New Roman"/>
          <w:szCs w:val="24"/>
          <w:lang w:val="nb-NO"/>
        </w:rPr>
        <w:t xml:space="preserve"> dan</w:t>
      </w:r>
      <w:r w:rsidRPr="008178C2">
        <w:rPr>
          <w:rFonts w:cs="Times New Roman"/>
          <w:szCs w:val="24"/>
          <w:lang w:val="nb-NO"/>
        </w:rPr>
        <w:t xml:space="preserve"> kelompok di atas </w:t>
      </w:r>
      <w:r>
        <w:rPr>
          <w:rFonts w:cs="Times New Roman"/>
          <w:szCs w:val="24"/>
          <w:lang w:val="nb-NO"/>
        </w:rPr>
        <w:t>50</w:t>
      </w:r>
      <w:r w:rsidRPr="008178C2">
        <w:rPr>
          <w:rFonts w:cs="Times New Roman"/>
          <w:szCs w:val="24"/>
          <w:lang w:val="nb-NO"/>
        </w:rPr>
        <w:t xml:space="preserve"> tahun sebanyak 34 orang (9,07%). Ini menunjukkan bahwa sebagian besar karyawan yang terlibat dalam industri manufaktur subsektor kosmetik adalah generasi muda yang memiliki peran penting dalam pengelolaan produksi, pelatihan, dan implementasi teknologi</w:t>
      </w:r>
      <w:r>
        <w:rPr>
          <w:rFonts w:cs="Times New Roman"/>
          <w:szCs w:val="24"/>
          <w:lang w:val="nb-NO"/>
        </w:rPr>
        <w:t>.</w:t>
      </w:r>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75F3B48C" w:rsidR="00FD44E8" w:rsidRDefault="00FD44E8" w:rsidP="00FD44E8">
      <w:pPr>
        <w:pStyle w:val="ListParagraph"/>
        <w:ind w:firstLine="720"/>
        <w:jc w:val="both"/>
        <w:rPr>
          <w:rFonts w:cs="Times New Roman"/>
          <w:szCs w:val="24"/>
          <w:lang w:val="nb-NO"/>
        </w:rPr>
      </w:pPr>
      <w:r w:rsidRPr="00FD44E8">
        <w:rPr>
          <w:rFonts w:cs="Times New Roman"/>
          <w:szCs w:val="24"/>
          <w:lang w:val="nb-NO"/>
        </w:rPr>
        <w:t>Tingkat pendidikan responden menunjukkan bahwa mayoritas memiliki pendidikan setingkat sarjana. Sebanyak 174 orang (46,40%) memiliki gelar S1, diikuti oleh SMA/sederajat sebanyak 154 orang (41,07%), kemudian pendidikan lebih dari S1 sebanyak 36 orang (9,60%), dan kurang dari SMA sebanyak 11 orang (2,93%). Tingkat pendidikan yang relatif tinggi ini mencerminkan kapasitas responden dalam memahami konsep-konsep terkait pelatihan kerja, work-life balance, dan penerapan teknologi di industri manufaktur</w:t>
      </w:r>
    </w:p>
    <w:p w14:paraId="076811CB" w14:textId="6D8ADDEB" w:rsidR="008178C2" w:rsidRDefault="008178C2" w:rsidP="008178C2">
      <w:pPr>
        <w:pStyle w:val="ListParagraph"/>
        <w:numPr>
          <w:ilvl w:val="0"/>
          <w:numId w:val="71"/>
        </w:numPr>
        <w:jc w:val="both"/>
        <w:rPr>
          <w:rFonts w:cs="Times New Roman"/>
          <w:szCs w:val="24"/>
          <w:lang w:val="nb-NO"/>
        </w:rPr>
      </w:pPr>
      <w:r>
        <w:rPr>
          <w:rFonts w:cs="Times New Roman"/>
          <w:szCs w:val="24"/>
          <w:lang w:val="nb-NO"/>
        </w:rPr>
        <w:t>Jabatan atau Posisi dalam Industri Manufaktur</w:t>
      </w:r>
    </w:p>
    <w:p w14:paraId="5287615B" w14:textId="56A8DB88"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Dilihat dari posisinya dalam industri, sebagian besar responden merupakan karyawan bagian produksi atau operasional, sebanyak 164 orang </w:t>
      </w:r>
      <w:r w:rsidRPr="00FD44E8">
        <w:rPr>
          <w:rFonts w:cs="Times New Roman"/>
          <w:szCs w:val="24"/>
          <w:lang w:val="nb-NO"/>
        </w:rPr>
        <w:lastRenderedPageBreak/>
        <w:t>(43,73%). Selain itu, 117 responden (31,20%) berposisi sebagai manajer atau pengambil keputusan, dan 94 responden (25,07%) berperan sebagai pemilik usaha atau pimpinan. Hal ini menunjukkan bahwa sebagian besar responden memiliki peran langsung dalam pengelolaan dan pengambilan keputusan terkait faktor-faktor yang memengaruhi produktivitas di sektor manufaktur kosmetik.</w:t>
      </w:r>
    </w:p>
    <w:p w14:paraId="0EB39122" w14:textId="24DF442C" w:rsidR="008178C2" w:rsidRP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418A8398" w14:textId="77777777" w:rsidR="00FA45CE" w:rsidRPr="00FA45CE" w:rsidRDefault="00FA45CE" w:rsidP="00ED0A91">
      <w:pPr>
        <w:pStyle w:val="Heading3"/>
        <w:numPr>
          <w:ilvl w:val="2"/>
          <w:numId w:val="64"/>
        </w:numPr>
        <w:rPr>
          <w:rStyle w:val="fontstyle01"/>
          <w:rFonts w:ascii="Times New Roman" w:hAnsi="Times New Roman"/>
          <w:b/>
          <w:i/>
          <w:color w:val="auto"/>
        </w:rPr>
      </w:pPr>
    </w:p>
    <w:p w14:paraId="1B5DBD78" w14:textId="7190228E" w:rsidR="00ED0A91" w:rsidRPr="007D4159" w:rsidRDefault="00ED0A91" w:rsidP="00ED0A91">
      <w:pPr>
        <w:pStyle w:val="Heading3"/>
        <w:numPr>
          <w:ilvl w:val="2"/>
          <w:numId w:val="64"/>
        </w:numPr>
        <w:rPr>
          <w:rStyle w:val="fontstyle01"/>
          <w:rFonts w:ascii="Times New Roman" w:hAnsi="Times New Roman"/>
          <w:b/>
          <w:i/>
          <w:color w:val="auto"/>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1DE7A25C" w14:textId="7A48E898" w:rsidR="00E70CF2" w:rsidRPr="00E70CF2" w:rsidRDefault="00D2281C" w:rsidP="00E70CF2">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E70CF2" w:rsidRPr="00E70CF2">
        <w:rPr>
          <w:rFonts w:ascii="TimesNewRomanPSMT" w:hAnsi="TimesNewRomanPSMT" w:cs="Times New Roman"/>
          <w:noProof/>
          <w:kern w:val="0"/>
        </w:rPr>
        <w:t xml:space="preserve">Abd. Mardan, Rahmisyari Rahmisyari, &amp; Arifin Arifin. (2024). Studi Empiris: Produktivitas Kerja Karyawan. </w:t>
      </w:r>
      <w:r w:rsidR="00E70CF2" w:rsidRPr="00E70CF2">
        <w:rPr>
          <w:rFonts w:ascii="TimesNewRomanPSMT" w:hAnsi="TimesNewRomanPSMT" w:cs="Times New Roman"/>
          <w:i/>
          <w:iCs/>
          <w:noProof/>
          <w:kern w:val="0"/>
        </w:rPr>
        <w:t>Jurnal Inovasi Manajemen, Kewirausahaan, Bisnis Dan Digital</w:t>
      </w:r>
      <w:r w:rsidR="00E70CF2" w:rsidRPr="00E70CF2">
        <w:rPr>
          <w:rFonts w:ascii="TimesNewRomanPSMT" w:hAnsi="TimesNewRomanPSMT" w:cs="Times New Roman"/>
          <w:noProof/>
          <w:kern w:val="0"/>
        </w:rPr>
        <w:t xml:space="preserve">, </w:t>
      </w:r>
      <w:r w:rsidR="00E70CF2" w:rsidRPr="00E70CF2">
        <w:rPr>
          <w:rFonts w:ascii="TimesNewRomanPSMT" w:hAnsi="TimesNewRomanPSMT" w:cs="Times New Roman"/>
          <w:i/>
          <w:iCs/>
          <w:noProof/>
          <w:kern w:val="0"/>
        </w:rPr>
        <w:t>1</w:t>
      </w:r>
      <w:r w:rsidR="00E70CF2" w:rsidRPr="00E70CF2">
        <w:rPr>
          <w:rFonts w:ascii="TimesNewRomanPSMT" w:hAnsi="TimesNewRomanPSMT" w:cs="Times New Roman"/>
          <w:noProof/>
          <w:kern w:val="0"/>
        </w:rPr>
        <w:t>(3), 61–71. https://doi.org/10.61132/jimakebidi.v1i3.213</w:t>
      </w:r>
    </w:p>
    <w:p w14:paraId="5A4C63C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Al-Emran, M., &amp; Shaalan, K. (2021). </w:t>
      </w:r>
      <w:r w:rsidRPr="00E70CF2">
        <w:rPr>
          <w:rFonts w:ascii="TimesNewRomanPSMT" w:hAnsi="TimesNewRomanPSMT" w:cs="Times New Roman"/>
          <w:i/>
          <w:iCs/>
          <w:noProof/>
          <w:kern w:val="0"/>
        </w:rPr>
        <w:t>Recent Advances in Technology Acceptance Models and Theories</w:t>
      </w:r>
      <w:r w:rsidRPr="00E70CF2">
        <w:rPr>
          <w:rFonts w:ascii="TimesNewRomanPSMT" w:hAnsi="TimesNewRomanPSMT" w:cs="Times New Roman"/>
          <w:noProof/>
          <w:kern w:val="0"/>
        </w:rPr>
        <w:t>. Springer. https://link.springer.com/book/10.1007/978-3-030-64987-6 ER</w:t>
      </w:r>
    </w:p>
    <w:p w14:paraId="3F9CF0F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E70CF2">
        <w:rPr>
          <w:rFonts w:ascii="TimesNewRomanPSMT" w:hAnsi="TimesNewRomanPSMT" w:cs="Times New Roman"/>
          <w:i/>
          <w:iCs/>
          <w:noProof/>
          <w:kern w:val="0"/>
        </w:rPr>
        <w:t>Journal of Human Security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20</w:t>
      </w:r>
      <w:r w:rsidRPr="00E70CF2">
        <w:rPr>
          <w:rFonts w:ascii="TimesNewRomanPSMT" w:hAnsi="TimesNewRomanPSMT" w:cs="Times New Roman"/>
          <w:noProof/>
          <w:kern w:val="0"/>
        </w:rPr>
        <w:t>(1), 45–53. https://doi.org/10.12924/johs2024.20107</w:t>
      </w:r>
    </w:p>
    <w:p w14:paraId="02D5BAA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E70CF2">
        <w:rPr>
          <w:rFonts w:ascii="TimesNewRomanPSMT" w:hAnsi="TimesNewRomanPSMT" w:cs="Times New Roman"/>
          <w:i/>
          <w:iCs/>
          <w:noProof/>
          <w:kern w:val="0"/>
        </w:rPr>
        <w:t>Journal of Physics: Conference Series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855</w:t>
      </w:r>
      <w:r w:rsidRPr="00E70CF2">
        <w:rPr>
          <w:rFonts w:ascii="TimesNewRomanPSMT" w:hAnsi="TimesNewRomanPSMT" w:cs="Times New Roman"/>
          <w:noProof/>
          <w:kern w:val="0"/>
        </w:rPr>
        <w:t>(1), 12006. https://doi.org/10.1088/1742-6596/855/1/012006</w:t>
      </w:r>
    </w:p>
    <w:p w14:paraId="5C6680F7"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Bangsawan, G. (2023). Kebijakan Akselerasi Transformasi Digital di Indonesia: Peluang dan Tantangan untuk Pengembangan Ekonomi Kreatif. </w:t>
      </w:r>
      <w:r w:rsidRPr="00E70CF2">
        <w:rPr>
          <w:rFonts w:ascii="TimesNewRomanPSMT" w:hAnsi="TimesNewRomanPSMT" w:cs="Times New Roman"/>
          <w:i/>
          <w:iCs/>
          <w:noProof/>
          <w:kern w:val="0"/>
        </w:rPr>
        <w:t>Jurnal Studi Kebijakan Publik</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(1), 27–40. https://doi.org/10.21787/jskp.2.2023.27-40</w:t>
      </w:r>
    </w:p>
    <w:p w14:paraId="636E7DF0"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Calicchio, S. (2023). </w:t>
      </w:r>
      <w:r w:rsidRPr="00E70CF2">
        <w:rPr>
          <w:rFonts w:ascii="TimesNewRomanPSMT" w:hAnsi="TimesNewRomanPSMT" w:cs="Times New Roman"/>
          <w:i/>
          <w:iCs/>
          <w:noProof/>
          <w:kern w:val="0"/>
        </w:rPr>
        <w:t>Abraham Maslow, from the Hierarchy of Needs to Self-Fulfilment: A Journey in Humanistic Psychology</w:t>
      </w:r>
      <w:r w:rsidRPr="00E70CF2">
        <w:rPr>
          <w:rFonts w:ascii="TimesNewRomanPSMT" w:hAnsi="TimesNewRomanPSMT" w:cs="Times New Roman"/>
          <w:noProof/>
          <w:kern w:val="0"/>
        </w:rPr>
        <w:t>. Stefano Calicchio.</w:t>
      </w:r>
    </w:p>
    <w:p w14:paraId="20E25AD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Cette, G., Nevoux, S., &amp; Py, L. (2022). The impact of ICTs and digitalization on productivity and labor share: evidence from French firms. </w:t>
      </w:r>
      <w:r w:rsidRPr="00E70CF2">
        <w:rPr>
          <w:rFonts w:ascii="TimesNewRomanPSMT" w:hAnsi="TimesNewRomanPSMT" w:cs="Times New Roman"/>
          <w:i/>
          <w:iCs/>
          <w:noProof/>
          <w:kern w:val="0"/>
        </w:rPr>
        <w:t xml:space="preserve">Economics of </w:t>
      </w:r>
      <w:r w:rsidRPr="00E70CF2">
        <w:rPr>
          <w:rFonts w:ascii="TimesNewRomanPSMT" w:hAnsi="TimesNewRomanPSMT" w:cs="Times New Roman"/>
          <w:i/>
          <w:iCs/>
          <w:noProof/>
          <w:kern w:val="0"/>
        </w:rPr>
        <w:lastRenderedPageBreak/>
        <w:t>Innovation and New Technology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31</w:t>
      </w:r>
      <w:r w:rsidRPr="00E70CF2">
        <w:rPr>
          <w:rFonts w:ascii="TimesNewRomanPSMT" w:hAnsi="TimesNewRomanPSMT" w:cs="Times New Roman"/>
          <w:noProof/>
          <w:kern w:val="0"/>
        </w:rPr>
        <w:t>(8), 669–692. https://doi.org/10.1080/10438599.2020.1849967</w:t>
      </w:r>
    </w:p>
    <w:p w14:paraId="26C3F792"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E70CF2">
        <w:rPr>
          <w:rFonts w:ascii="TimesNewRomanPSMT" w:hAnsi="TimesNewRomanPSMT" w:cs="Times New Roman"/>
          <w:i/>
          <w:iCs/>
          <w:noProof/>
          <w:kern w:val="0"/>
        </w:rPr>
        <w:t>JMB : Jurnal Manajemen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(1), 43. https://doi.org/10.31000/jmb.v9i1.2086</w:t>
      </w:r>
    </w:p>
    <w:p w14:paraId="46FD737B"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Davis, F. D. (1986). A Technology Acceptance Model for Empirically Testing New End-User Information Systems: Theory and Results. </w:t>
      </w:r>
      <w:r w:rsidRPr="00E70CF2">
        <w:rPr>
          <w:rFonts w:ascii="TimesNewRomanPSMT" w:hAnsi="TimesNewRomanPSMT" w:cs="Times New Roman"/>
          <w:i/>
          <w:iCs/>
          <w:noProof/>
          <w:kern w:val="0"/>
        </w:rPr>
        <w:t>Doctoral Dissertation, MIT Sloan School of Management</w:t>
      </w:r>
      <w:r w:rsidRPr="00E70CF2">
        <w:rPr>
          <w:rFonts w:ascii="TimesNewRomanPSMT" w:hAnsi="TimesNewRomanPSMT" w:cs="Times New Roman"/>
          <w:noProof/>
          <w:kern w:val="0"/>
        </w:rPr>
        <w:t>. https://dspace.mit.edu/handle/1721.1/15192 ER</w:t>
      </w:r>
    </w:p>
    <w:p w14:paraId="04440E8D"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Davis, F. D., &amp; Granić, A. (2020). </w:t>
      </w:r>
      <w:r w:rsidRPr="00E70CF2">
        <w:rPr>
          <w:rFonts w:ascii="TimesNewRomanPSMT" w:hAnsi="TimesNewRomanPSMT" w:cs="Times New Roman"/>
          <w:i/>
          <w:iCs/>
          <w:noProof/>
          <w:kern w:val="0"/>
        </w:rPr>
        <w:t>The Technology Acceptance Model: 30 Years of TAM</w:t>
      </w:r>
      <w:r w:rsidRPr="00E70CF2">
        <w:rPr>
          <w:rFonts w:ascii="TimesNewRomanPSMT" w:hAnsi="TimesNewRomanPSMT" w:cs="Times New Roman"/>
          <w:noProof/>
          <w:kern w:val="0"/>
        </w:rPr>
        <w:t>. Springer. https://link.springer.com/book/10.1007/978-3-030-45274-2 ER</w:t>
      </w:r>
    </w:p>
    <w:p w14:paraId="41EEFB0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Dirgantara, T., &amp; Santoso, R. P. (2024). </w:t>
      </w:r>
      <w:r w:rsidRPr="00E70CF2">
        <w:rPr>
          <w:rFonts w:ascii="TimesNewRomanPSMT" w:hAnsi="TimesNewRomanPSMT" w:cs="Times New Roman"/>
          <w:i/>
          <w:iCs/>
          <w:noProof/>
          <w:kern w:val="0"/>
        </w:rPr>
        <w:t>Jurnal Kebijakan Ekonomi dan Keuangan Sosiodemografis dan rata-rata produktivitas tenaga kerja di Indonesia</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w:t>
      </w:r>
      <w:r w:rsidRPr="00E70CF2">
        <w:rPr>
          <w:rFonts w:ascii="TimesNewRomanPSMT" w:hAnsi="TimesNewRomanPSMT" w:cs="Times New Roman"/>
          <w:noProof/>
          <w:kern w:val="0"/>
        </w:rPr>
        <w:t>(1), 98–108. https://doi.org/10.20885/JKEK.vol3.iss1.art13</w:t>
      </w:r>
    </w:p>
    <w:p w14:paraId="08214A8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Du Plessis, M., &amp; Kirsten, M. (2025). Measuring work-life wellness: A South African validation study. </w:t>
      </w:r>
      <w:r w:rsidRPr="00E70CF2">
        <w:rPr>
          <w:rFonts w:ascii="TimesNewRomanPSMT" w:hAnsi="TimesNewRomanPSMT" w:cs="Times New Roman"/>
          <w:i/>
          <w:iCs/>
          <w:noProof/>
          <w:kern w:val="0"/>
        </w:rPr>
        <w:t>SA Journal of Industrial Psychology/SA Tydskrif Vir Bedryfsielkunde</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51</w:t>
      </w:r>
      <w:r w:rsidRPr="00E70CF2">
        <w:rPr>
          <w:rFonts w:ascii="TimesNewRomanPSMT" w:hAnsi="TimesNewRomanPSMT" w:cs="Times New Roman"/>
          <w:noProof/>
          <w:kern w:val="0"/>
        </w:rPr>
        <w:t>(0), a2269. https://doi.org/10.4102/sajip.v51i0.2269</w:t>
      </w:r>
    </w:p>
    <w:p w14:paraId="00342696"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Dwivedi, Y. K., Wade, M. R., &amp; Schneberger, S. L. (2020). </w:t>
      </w:r>
      <w:r w:rsidRPr="00E70CF2">
        <w:rPr>
          <w:rFonts w:ascii="TimesNewRomanPSMT" w:hAnsi="TimesNewRomanPSMT" w:cs="Times New Roman"/>
          <w:i/>
          <w:iCs/>
          <w:noProof/>
          <w:kern w:val="0"/>
        </w:rPr>
        <w:t>Information Systems Theory: Explaining and Predicting Our Digital Society (Volume 1 &amp; 2, Updated Edition)</w:t>
      </w:r>
      <w:r w:rsidRPr="00E70CF2">
        <w:rPr>
          <w:rFonts w:ascii="TimesNewRomanPSMT" w:hAnsi="TimesNewRomanPSMT" w:cs="Times New Roman"/>
          <w:noProof/>
          <w:kern w:val="0"/>
        </w:rPr>
        <w:t>. Springer. https://link.springer.com/book/10.1007/978-3-030-36385-4 ER</w:t>
      </w:r>
    </w:p>
    <w:p w14:paraId="6BB8F54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lastRenderedPageBreak/>
        <w:t xml:space="preserve">Fauziah, S., Sutrisna, A., Oktaviani, N. F., Jalan, A., No, P., Tawang, K., Tasikmalaya, K., &amp; Barat, J. (2024). </w:t>
      </w:r>
      <w:r w:rsidRPr="00E70CF2">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(4). https://doi.org/https://doi.org/10.61132/maeswara.v2i4.1151</w:t>
      </w:r>
    </w:p>
    <w:p w14:paraId="31A75647"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E70CF2">
        <w:rPr>
          <w:rFonts w:ascii="TimesNewRomanPSMT" w:hAnsi="TimesNewRomanPSMT" w:cs="Times New Roman"/>
          <w:i/>
          <w:iCs/>
          <w:noProof/>
          <w:kern w:val="0"/>
        </w:rPr>
        <w:t>Journal of Emerging Business Management and Entrepreneurship Studies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w:t>
      </w:r>
      <w:r w:rsidRPr="00E70CF2">
        <w:rPr>
          <w:rFonts w:ascii="TimesNewRomanPSMT" w:hAnsi="TimesNewRomanPSMT" w:cs="Times New Roman"/>
          <w:noProof/>
          <w:kern w:val="0"/>
        </w:rPr>
        <w:t>(1), 48–57. https://doi.org/https://doi.org/10.34149/jebmes.v1i1.14</w:t>
      </w:r>
    </w:p>
    <w:p w14:paraId="7BA5B8C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E70CF2">
        <w:rPr>
          <w:rFonts w:ascii="TimesNewRomanPSMT" w:hAnsi="TimesNewRomanPSMT" w:cs="Times New Roman"/>
          <w:i/>
          <w:iCs/>
          <w:noProof/>
          <w:kern w:val="0"/>
        </w:rPr>
        <w:t>Procedia Computer Science</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180</w:t>
      </w:r>
      <w:r w:rsidRPr="00E70CF2">
        <w:rPr>
          <w:rFonts w:ascii="TimesNewRomanPSMT" w:hAnsi="TimesNewRomanPSMT" w:cs="Times New Roman"/>
          <w:noProof/>
          <w:kern w:val="0"/>
        </w:rPr>
        <w:t>, 371–380. https://doi.org/https://doi.org/10.1016/j.procs.2021.01.358</w:t>
      </w:r>
    </w:p>
    <w:p w14:paraId="1FAECC7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E70CF2">
        <w:rPr>
          <w:rFonts w:ascii="TimesNewRomanPSMT" w:hAnsi="TimesNewRomanPSMT" w:cs="Times New Roman"/>
          <w:i/>
          <w:iCs/>
          <w:noProof/>
          <w:kern w:val="0"/>
        </w:rPr>
        <w:t>Production Planning &amp; Control</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32</w:t>
      </w:r>
      <w:r w:rsidRPr="00E70CF2">
        <w:rPr>
          <w:rFonts w:ascii="TimesNewRomanPSMT" w:hAnsi="TimesNewRomanPSMT" w:cs="Times New Roman"/>
          <w:noProof/>
          <w:kern w:val="0"/>
        </w:rPr>
        <w:t>(3), 185–197. https://doi.org/10.1080/09537287.2020.1718793</w:t>
      </w:r>
    </w:p>
    <w:p w14:paraId="0FE5C13A"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E70CF2">
        <w:rPr>
          <w:rFonts w:ascii="TimesNewRomanPSMT" w:hAnsi="TimesNewRomanPSMT" w:cs="Times New Roman"/>
          <w:i/>
          <w:iCs/>
          <w:noProof/>
          <w:kern w:val="0"/>
        </w:rPr>
        <w:t>Jurnal Ilmiah Ekonomi Islam</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(1), 1146–1152. https://doi.org/https://doi.org/10.29040/jiei.v9i1.7941</w:t>
      </w:r>
    </w:p>
    <w:p w14:paraId="7C328E0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Manoppo, P. K. P., Tewal, B., &amp; Trang, I. (2021). Pengaruh Beban Kerja, </w:t>
      </w:r>
      <w:r w:rsidRPr="00E70CF2">
        <w:rPr>
          <w:rFonts w:ascii="TimesNewRomanPSMT" w:hAnsi="TimesNewRomanPSMT" w:cs="Times New Roman"/>
          <w:noProof/>
          <w:kern w:val="0"/>
        </w:rPr>
        <w:lastRenderedPageBreak/>
        <w:t xml:space="preserve">Lingkungan Kerja dan Integritas Terhadap Produktivitas Karyawan di PT. Empat Saudara Manado. </w:t>
      </w:r>
      <w:r w:rsidRPr="00E70CF2">
        <w:rPr>
          <w:rFonts w:ascii="TimesNewRomanPSMT" w:hAnsi="TimesNewRomanPSMT" w:cs="Times New Roman"/>
          <w:i/>
          <w:iCs/>
          <w:noProof/>
          <w:kern w:val="0"/>
        </w:rPr>
        <w:t>Jurnal EMBA</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(4), 773–781. https://doi.org/https://doi.org/10.35794/emba.v9i4.36595</w:t>
      </w:r>
    </w:p>
    <w:p w14:paraId="3A80B3EF"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Maslow, A. H. (1943). A Theory of Human Motivation. </w:t>
      </w:r>
      <w:r w:rsidRPr="00E70CF2">
        <w:rPr>
          <w:rFonts w:ascii="TimesNewRomanPSMT" w:hAnsi="TimesNewRomanPSMT" w:cs="Times New Roman"/>
          <w:i/>
          <w:iCs/>
          <w:noProof/>
          <w:kern w:val="0"/>
        </w:rPr>
        <w:t>Psychological Review</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50</w:t>
      </w:r>
      <w:r w:rsidRPr="00E70CF2">
        <w:rPr>
          <w:rFonts w:ascii="TimesNewRomanPSMT" w:hAnsi="TimesNewRomanPSMT" w:cs="Times New Roman"/>
          <w:noProof/>
          <w:kern w:val="0"/>
        </w:rPr>
        <w:t>(4), 370–396. https://www.yorku.ca/pclassic/Maslow/motivation.htm</w:t>
      </w:r>
    </w:p>
    <w:p w14:paraId="7683B39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E70CF2">
        <w:rPr>
          <w:rFonts w:ascii="TimesNewRomanPSMT" w:hAnsi="TimesNewRomanPSMT" w:cs="Times New Roman"/>
          <w:i/>
          <w:iCs/>
          <w:noProof/>
          <w:kern w:val="0"/>
        </w:rPr>
        <w:t>Economist: Jurnal Ekonomi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(1), 1–6. https://e.journal.titannusa.org/index.php/economist/article/download/36/113</w:t>
      </w:r>
    </w:p>
    <w:p w14:paraId="358E551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Mulyadi, F. (2020). The Influence of Training and Career Development on Employee Job Satisfaction. </w:t>
      </w:r>
      <w:r w:rsidRPr="00E70CF2">
        <w:rPr>
          <w:rFonts w:ascii="TimesNewRomanPSMT" w:hAnsi="TimesNewRomanPSMT" w:cs="Times New Roman"/>
          <w:i/>
          <w:iCs/>
          <w:noProof/>
          <w:kern w:val="0"/>
        </w:rPr>
        <w:t>Almana : Jurnal Manajemen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w:t>
      </w:r>
      <w:r w:rsidRPr="00E70CF2">
        <w:rPr>
          <w:rFonts w:ascii="TimesNewRomanPSMT" w:hAnsi="TimesNewRomanPSMT" w:cs="Times New Roman"/>
          <w:noProof/>
          <w:kern w:val="0"/>
        </w:rPr>
        <w:t>(2), 290–296. https://doi.org/10.36555/almana.v4i2.1417</w:t>
      </w:r>
    </w:p>
    <w:p w14:paraId="30624E82"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E70CF2">
        <w:rPr>
          <w:rFonts w:ascii="TimesNewRomanPSMT" w:hAnsi="TimesNewRomanPSMT" w:cs="Times New Roman"/>
          <w:i/>
          <w:iCs/>
          <w:noProof/>
          <w:kern w:val="0"/>
        </w:rPr>
        <w:t>Jurnal Simetrik</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11</w:t>
      </w:r>
      <w:r w:rsidRPr="00E70CF2">
        <w:rPr>
          <w:rFonts w:ascii="TimesNewRomanPSMT" w:hAnsi="TimesNewRomanPSMT" w:cs="Times New Roman"/>
          <w:noProof/>
          <w:kern w:val="0"/>
        </w:rPr>
        <w:t>(1), 432–439. https://doi.org/10.31959/js.v11i1.615</w:t>
      </w:r>
    </w:p>
    <w:p w14:paraId="466AA93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E70CF2">
        <w:rPr>
          <w:rFonts w:ascii="TimesNewRomanPSMT" w:hAnsi="TimesNewRomanPSMT" w:cs="Times New Roman"/>
          <w:i/>
          <w:iCs/>
          <w:noProof/>
          <w:kern w:val="0"/>
        </w:rPr>
        <w:t>International Journal of Operations and Production Management</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42</w:t>
      </w:r>
      <w:r w:rsidRPr="00E70CF2">
        <w:rPr>
          <w:rFonts w:ascii="TimesNewRomanPSMT" w:hAnsi="TimesNewRomanPSMT" w:cs="Times New Roman"/>
          <w:noProof/>
          <w:kern w:val="0"/>
        </w:rPr>
        <w:t>(13), 274–298. https://doi.org/10.1108/IJOPM-09-2021-0616</w:t>
      </w:r>
    </w:p>
    <w:p w14:paraId="04E9A016"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Odongtoo, G., Ssebbugwawo, D., &amp; Lating, P. O. (2020). The Mediating Effect of Effective Decision Making on the Design of Water Resource Management </w:t>
      </w:r>
      <w:r w:rsidRPr="00E70CF2">
        <w:rPr>
          <w:rFonts w:ascii="TimesNewRomanPSMT" w:hAnsi="TimesNewRomanPSMT" w:cs="Times New Roman"/>
          <w:noProof/>
          <w:kern w:val="0"/>
        </w:rPr>
        <w:lastRenderedPageBreak/>
        <w:t xml:space="preserve">ICT Model : The case of the management of Lake Victoria Basin. </w:t>
      </w:r>
      <w:r w:rsidRPr="00E70CF2">
        <w:rPr>
          <w:rFonts w:ascii="TimesNewRomanPSMT" w:hAnsi="TimesNewRomanPSMT" w:cs="Times New Roman"/>
          <w:i/>
          <w:iCs/>
          <w:noProof/>
          <w:kern w:val="0"/>
        </w:rPr>
        <w:t>African Journal of Environmental Science and Technology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(5), 123–131. https://doi.org/10.5897/AJEST2020.2843</w:t>
      </w:r>
    </w:p>
    <w:p w14:paraId="11AF12F5"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Ratnaningtyas, F., Farida, U., &amp; Chamidah, S. (2025). </w:t>
      </w:r>
      <w:r w:rsidRPr="00E70CF2">
        <w:rPr>
          <w:rFonts w:ascii="TimesNewRomanPSMT" w:hAnsi="TimesNewRomanPSMT" w:cs="Times New Roman"/>
          <w:i/>
          <w:iCs/>
          <w:noProof/>
          <w:kern w:val="0"/>
        </w:rPr>
        <w:t>Pengaruh Beban Kerja, Turnover Intention, dan Lingkungan Kerja Non-Fisik Terhadap Produktivitas Karyawan di CV. Fiesta Ngunut, Babadan Ponorogo</w:t>
      </w:r>
      <w:r w:rsidRPr="00E70CF2">
        <w:rPr>
          <w:rFonts w:ascii="TimesNewRomanPSMT" w:hAnsi="TimesNewRomanPSMT" w:cs="Times New Roman"/>
          <w:noProof/>
          <w:kern w:val="0"/>
        </w:rPr>
        <w:t>. 271–279. https://doi.org/https://doi.org/10.32493/jaras.v5i1.42330</w:t>
      </w:r>
    </w:p>
    <w:p w14:paraId="047705D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Rogers, E. M. (1966). </w:t>
      </w:r>
      <w:r w:rsidRPr="00E70CF2">
        <w:rPr>
          <w:rFonts w:ascii="TimesNewRomanPSMT" w:hAnsi="TimesNewRomanPSMT" w:cs="Times New Roman"/>
          <w:i/>
          <w:iCs/>
          <w:noProof/>
          <w:kern w:val="0"/>
        </w:rPr>
        <w:t>Physics for the Inquiring Mind: The Methods, Nature, and Philosophy of Physical Science</w:t>
      </w:r>
      <w:r w:rsidRPr="00E70CF2">
        <w:rPr>
          <w:rFonts w:ascii="TimesNewRomanPSMT" w:hAnsi="TimesNewRomanPSMT" w:cs="Times New Roman"/>
          <w:noProof/>
          <w:kern w:val="0"/>
        </w:rPr>
        <w:t>. Princeton University Press.</w:t>
      </w:r>
    </w:p>
    <w:p w14:paraId="6528C65A"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E70CF2">
        <w:rPr>
          <w:rFonts w:ascii="TimesNewRomanPSMT" w:hAnsi="TimesNewRomanPSMT" w:cs="Times New Roman"/>
          <w:i/>
          <w:iCs/>
          <w:noProof/>
          <w:kern w:val="0"/>
        </w:rPr>
        <w:t>Industrial Management &amp; Data Systems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123</w:t>
      </w:r>
      <w:r w:rsidRPr="00E70CF2">
        <w:rPr>
          <w:rFonts w:ascii="TimesNewRomanPSMT" w:hAnsi="TimesNewRomanPSMT" w:cs="Times New Roman"/>
          <w:noProof/>
          <w:kern w:val="0"/>
        </w:rPr>
        <w:t>(12), 2997–3017. https://doi.org/10.1108/IMDS-07-2023-0429</w:t>
      </w:r>
    </w:p>
    <w:p w14:paraId="684E4714"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Sachs, H. (2020). </w:t>
      </w:r>
      <w:r w:rsidRPr="00E70CF2">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E70CF2">
        <w:rPr>
          <w:rFonts w:ascii="TimesNewRomanPSMT" w:hAnsi="TimesNewRomanPSMT" w:cs="Times New Roman"/>
          <w:noProof/>
          <w:kern w:val="0"/>
        </w:rPr>
        <w:t>. Independently Published.</w:t>
      </w:r>
    </w:p>
    <w:p w14:paraId="1E09C90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Sampson, F. (2023). </w:t>
      </w:r>
      <w:r w:rsidRPr="00E70CF2">
        <w:rPr>
          <w:rFonts w:ascii="TimesNewRomanPSMT" w:hAnsi="TimesNewRomanPSMT" w:cs="Times New Roman"/>
          <w:i/>
          <w:iCs/>
          <w:noProof/>
          <w:kern w:val="0"/>
        </w:rPr>
        <w:t>52 Weeks of Mental Wellness Workbook: Using Maslow’s Hierarchy of Needs Framework</w:t>
      </w:r>
      <w:r w:rsidRPr="00E70CF2">
        <w:rPr>
          <w:rFonts w:ascii="TimesNewRomanPSMT" w:hAnsi="TimesNewRomanPSMT" w:cs="Times New Roman"/>
          <w:noProof/>
          <w:kern w:val="0"/>
        </w:rPr>
        <w:t>. Lulu.com.</w:t>
      </w:r>
    </w:p>
    <w:p w14:paraId="787291B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Schongen, S. (2023). Digitalisation as a Prospect for Work–Life Balance and Inclusion: A Natural Experiment in German Hospitals. </w:t>
      </w:r>
      <w:r w:rsidRPr="00E70CF2">
        <w:rPr>
          <w:rFonts w:ascii="TimesNewRomanPSMT" w:hAnsi="TimesNewRomanPSMT" w:cs="Times New Roman"/>
          <w:i/>
          <w:iCs/>
          <w:noProof/>
          <w:kern w:val="0"/>
        </w:rPr>
        <w:t>Social Inclusion</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11</w:t>
      </w:r>
      <w:r w:rsidRPr="00E70CF2">
        <w:rPr>
          <w:rFonts w:ascii="TimesNewRomanPSMT" w:hAnsi="TimesNewRomanPSMT" w:cs="Times New Roman"/>
          <w:noProof/>
          <w:kern w:val="0"/>
        </w:rPr>
        <w:t>(4), 225–238. https://doi.org/10.17645/si.v11i4.7117</w:t>
      </w:r>
    </w:p>
    <w:p w14:paraId="5E4D412B"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Sterling, R. A. (2024). </w:t>
      </w:r>
      <w:r w:rsidRPr="00E70CF2">
        <w:rPr>
          <w:rFonts w:ascii="TimesNewRomanPSMT" w:hAnsi="TimesNewRomanPSMT" w:cs="Times New Roman"/>
          <w:i/>
          <w:iCs/>
          <w:noProof/>
          <w:kern w:val="0"/>
        </w:rPr>
        <w:t>Ascending Life: Practical Applications of Maslow’s Hierarchy for Personal and Professional Fulfillment</w:t>
      </w:r>
      <w:r w:rsidRPr="00E70CF2">
        <w:rPr>
          <w:rFonts w:ascii="TimesNewRomanPSMT" w:hAnsi="TimesNewRomanPSMT" w:cs="Times New Roman"/>
          <w:noProof/>
          <w:kern w:val="0"/>
        </w:rPr>
        <w:t xml:space="preserve">. Independently </w:t>
      </w:r>
      <w:r w:rsidRPr="00E70CF2">
        <w:rPr>
          <w:rFonts w:ascii="TimesNewRomanPSMT" w:hAnsi="TimesNewRomanPSMT" w:cs="Times New Roman"/>
          <w:noProof/>
          <w:kern w:val="0"/>
        </w:rPr>
        <w:lastRenderedPageBreak/>
        <w:t>Published.</w:t>
      </w:r>
    </w:p>
    <w:p w14:paraId="54C9FC3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Sudjiman, L. S. (2021). </w:t>
      </w:r>
      <w:r w:rsidRPr="00E70CF2">
        <w:rPr>
          <w:rFonts w:ascii="TimesNewRomanPSMT" w:hAnsi="TimesNewRomanPSMT" w:cs="Times New Roman"/>
          <w:i/>
          <w:iCs/>
          <w:noProof/>
          <w:kern w:val="0"/>
        </w:rPr>
        <w:t>Pengaruh Pelatihan Dan Motivasi Terhadap Peroduktivitas Kerja Karyawan</w:t>
      </w:r>
      <w:r w:rsidRPr="00E70CF2">
        <w:rPr>
          <w:rFonts w:ascii="TimesNewRomanPSMT" w:hAnsi="TimesNewRomanPSMT" w:cs="Times New Roman"/>
          <w:noProof/>
          <w:kern w:val="0"/>
        </w:rPr>
        <w:t>. 31–45. https://doi.org/https://doi.org/10.58303/jeko.v14i1a.2501</w:t>
      </w:r>
    </w:p>
    <w:p w14:paraId="63DEA665"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Sugiyono. (2022). </w:t>
      </w:r>
      <w:r w:rsidRPr="00E70CF2">
        <w:rPr>
          <w:rFonts w:ascii="TimesNewRomanPSMT" w:hAnsi="TimesNewRomanPSMT" w:cs="Times New Roman"/>
          <w:i/>
          <w:iCs/>
          <w:noProof/>
          <w:kern w:val="0"/>
        </w:rPr>
        <w:t>Metode penelitian kuantitatif, kualitatif, dan R&amp;D</w:t>
      </w:r>
      <w:r w:rsidRPr="00E70CF2">
        <w:rPr>
          <w:rFonts w:ascii="TimesNewRomanPSMT" w:hAnsi="TimesNewRomanPSMT" w:cs="Times New Roman"/>
          <w:noProof/>
          <w:kern w:val="0"/>
        </w:rPr>
        <w:t xml:space="preserve"> (C. ke-26 (Ed.)). Alfabeta.</w:t>
      </w:r>
    </w:p>
    <w:p w14:paraId="6FA262A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E70CF2">
        <w:rPr>
          <w:rFonts w:ascii="TimesNewRomanPSMT" w:hAnsi="TimesNewRomanPSMT" w:cs="Times New Roman"/>
          <w:i/>
          <w:iCs/>
          <w:noProof/>
          <w:kern w:val="0"/>
        </w:rPr>
        <w:t>Jurnal Ilmu Multidisplin</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w:t>
      </w:r>
      <w:r w:rsidRPr="00E70CF2">
        <w:rPr>
          <w:rFonts w:ascii="TimesNewRomanPSMT" w:hAnsi="TimesNewRomanPSMT" w:cs="Times New Roman"/>
          <w:noProof/>
          <w:kern w:val="0"/>
        </w:rPr>
        <w:t>(1), 1–12. https://doi.org/10.38035/JIM.V3I1.504</w:t>
      </w:r>
    </w:p>
    <w:p w14:paraId="43AFAB6F"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E70CF2">
        <w:rPr>
          <w:rFonts w:ascii="TimesNewRomanPSMT" w:hAnsi="TimesNewRomanPSMT" w:cs="Times New Roman"/>
          <w:i/>
          <w:iCs/>
          <w:noProof/>
          <w:kern w:val="0"/>
        </w:rPr>
        <w:t>Menawan: Jurnal Riset Dan Publikasi Ilmu Ekonomi</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(6), 44–54. https://doi.org/10.61132/menawan.v2i6.982</w:t>
      </w:r>
    </w:p>
    <w:p w14:paraId="4550AA7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Ursavaş, Ö. F. (2022). </w:t>
      </w:r>
      <w:r w:rsidRPr="00E70CF2">
        <w:rPr>
          <w:rFonts w:ascii="TimesNewRomanPSMT" w:hAnsi="TimesNewRomanPSMT" w:cs="Times New Roman"/>
          <w:i/>
          <w:iCs/>
          <w:noProof/>
          <w:kern w:val="0"/>
        </w:rPr>
        <w:t>Conducting Technology Acceptance Research in Education: Theory, Models, Implementation, and Analysis</w:t>
      </w:r>
      <w:r w:rsidRPr="00E70CF2">
        <w:rPr>
          <w:rFonts w:ascii="TimesNewRomanPSMT" w:hAnsi="TimesNewRomanPSMT" w:cs="Times New Roman"/>
          <w:noProof/>
          <w:kern w:val="0"/>
        </w:rPr>
        <w:t>. Springer. https://link.springer.com/book/10.1007/978-3-031-10846-4 ER</w:t>
      </w:r>
    </w:p>
    <w:p w14:paraId="42A7D18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Utami, Y. (2023). Uji Validitas dan Uji Reliabilitas Instrument Penilaian Kinerja Dosen. </w:t>
      </w:r>
      <w:r w:rsidRPr="00E70CF2">
        <w:rPr>
          <w:rFonts w:ascii="TimesNewRomanPSMT" w:hAnsi="TimesNewRomanPSMT" w:cs="Times New Roman"/>
          <w:i/>
          <w:iCs/>
          <w:noProof/>
          <w:kern w:val="0"/>
        </w:rPr>
        <w:t>Jurnal Sains Dan Teknologi</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w:t>
      </w:r>
      <w:r w:rsidRPr="00E70CF2">
        <w:rPr>
          <w:rFonts w:ascii="TimesNewRomanPSMT" w:hAnsi="TimesNewRomanPSMT" w:cs="Times New Roman"/>
          <w:noProof/>
          <w:kern w:val="0"/>
        </w:rPr>
        <w:t>(2), 21–24. https://doi.org/10.55338/saintek.v4i2.730</w:t>
      </w:r>
    </w:p>
    <w:p w14:paraId="3B1EC48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Venkatesh, V. (2022). </w:t>
      </w:r>
      <w:r w:rsidRPr="00E70CF2">
        <w:rPr>
          <w:rFonts w:ascii="TimesNewRomanPSMT" w:hAnsi="TimesNewRomanPSMT" w:cs="Times New Roman"/>
          <w:i/>
          <w:iCs/>
          <w:noProof/>
          <w:kern w:val="0"/>
        </w:rPr>
        <w:t>Adoption and Use of Technology: Impact on Individuals, Organizations and Social Systems</w:t>
      </w:r>
      <w:r w:rsidRPr="00E70CF2">
        <w:rPr>
          <w:rFonts w:ascii="TimesNewRomanPSMT" w:hAnsi="TimesNewRomanPSMT" w:cs="Times New Roman"/>
          <w:noProof/>
          <w:kern w:val="0"/>
        </w:rPr>
        <w:t>. Springer. https://link.springer.com/book/10.1007/978-3-030-82595-6 ER</w:t>
      </w:r>
    </w:p>
    <w:p w14:paraId="2666FCC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Vidakovic, B. (2011). </w:t>
      </w:r>
      <w:r w:rsidRPr="00E70CF2">
        <w:rPr>
          <w:rFonts w:ascii="TimesNewRomanPSMT" w:hAnsi="TimesNewRomanPSMT" w:cs="Times New Roman"/>
          <w:i/>
          <w:iCs/>
          <w:noProof/>
          <w:kern w:val="0"/>
        </w:rPr>
        <w:t>Goodness-of-Fit Tests</w:t>
      </w:r>
      <w:r w:rsidRPr="00E70CF2">
        <w:rPr>
          <w:rFonts w:ascii="TimesNewRomanPSMT" w:hAnsi="TimesNewRomanPSMT" w:cs="Times New Roman"/>
          <w:noProof/>
          <w:kern w:val="0"/>
        </w:rPr>
        <w:t xml:space="preserve"> (pp. 503–530). </w:t>
      </w:r>
      <w:r w:rsidRPr="00E70CF2">
        <w:rPr>
          <w:rFonts w:ascii="TimesNewRomanPSMT" w:hAnsi="TimesNewRomanPSMT" w:cs="Times New Roman"/>
          <w:noProof/>
          <w:kern w:val="0"/>
        </w:rPr>
        <w:lastRenderedPageBreak/>
        <w:t>https://doi.org/10.1007/978-1-4614-0394-4_13</w:t>
      </w:r>
    </w:p>
    <w:p w14:paraId="57FC814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E70CF2">
        <w:rPr>
          <w:rFonts w:ascii="TimesNewRomanPSMT" w:hAnsi="TimesNewRomanPSMT" w:cs="Times New Roman"/>
          <w:i/>
          <w:iCs/>
          <w:noProof/>
          <w:kern w:val="0"/>
        </w:rPr>
        <w:t>Frontiers in Psychology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(January), 1–13. https://doi.org/10.3389/fpsyg.2023.1345740</w:t>
      </w:r>
    </w:p>
    <w:p w14:paraId="0CF7C3C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West, C. (2025). </w:t>
      </w:r>
      <w:r w:rsidRPr="00E70CF2">
        <w:rPr>
          <w:rFonts w:ascii="TimesNewRomanPSMT" w:hAnsi="TimesNewRomanPSMT" w:cs="Times New Roman"/>
          <w:i/>
          <w:iCs/>
          <w:noProof/>
          <w:kern w:val="0"/>
        </w:rPr>
        <w:t>Maslow’s Hierarchy of Needs Explained: A Guide for Coaches, Managers, Trainers, Therapists – and Everybody Else</w:t>
      </w:r>
      <w:r w:rsidRPr="00E70CF2">
        <w:rPr>
          <w:rFonts w:ascii="TimesNewRomanPSMT" w:hAnsi="TimesNewRomanPSMT" w:cs="Times New Roman"/>
          <w:noProof/>
          <w:kern w:val="0"/>
        </w:rPr>
        <w:t>. CWTK.</w:t>
      </w:r>
    </w:p>
    <w:p w14:paraId="181F6EDC" w14:textId="77777777" w:rsidR="00E70CF2" w:rsidRPr="00E70CF2" w:rsidRDefault="00E70CF2" w:rsidP="00E70CF2">
      <w:pPr>
        <w:widowControl w:val="0"/>
        <w:autoSpaceDE w:val="0"/>
        <w:autoSpaceDN w:val="0"/>
        <w:adjustRightInd w:val="0"/>
        <w:ind w:left="480" w:hanging="480"/>
        <w:rPr>
          <w:rFonts w:ascii="TimesNewRomanPSMT" w:hAnsi="TimesNewRomanPSMT"/>
          <w:noProof/>
        </w:rPr>
      </w:pPr>
      <w:r w:rsidRPr="00E70CF2">
        <w:rPr>
          <w:rFonts w:ascii="TimesNewRomanPSMT" w:hAnsi="TimesNewRomanPSMT" w:cs="Times New Roman"/>
          <w:noProof/>
          <w:kern w:val="0"/>
        </w:rPr>
        <w:t xml:space="preserve">Zacher, H., &amp; Rudolph, C. (2024). Workplace digitalization and workload: Changes and reciprocal relations across 3 years. </w:t>
      </w:r>
      <w:r w:rsidRPr="00E70CF2">
        <w:rPr>
          <w:rFonts w:ascii="TimesNewRomanPSMT" w:hAnsi="TimesNewRomanPSMT" w:cs="Times New Roman"/>
          <w:i/>
          <w:iCs/>
          <w:noProof/>
          <w:kern w:val="0"/>
        </w:rPr>
        <w:t>Scientific Reports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w:t>
      </w:r>
      <w:r w:rsidR="00A556E1" w:rsidRPr="00A556E1">
        <w:rPr>
          <w:noProof/>
        </w:rPr>
        <w:lastRenderedPageBreak/>
        <w:t>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5E5BB7">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710CB" w14:textId="77777777" w:rsidR="007B4D76" w:rsidRDefault="007B4D76" w:rsidP="001475AC">
      <w:pPr>
        <w:spacing w:line="240" w:lineRule="auto"/>
      </w:pPr>
      <w:r>
        <w:separator/>
      </w:r>
    </w:p>
  </w:endnote>
  <w:endnote w:type="continuationSeparator" w:id="0">
    <w:p w14:paraId="4AB6898F" w14:textId="77777777" w:rsidR="007B4D76" w:rsidRDefault="007B4D76"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FF9F0" w14:textId="77777777" w:rsidR="007B4D76" w:rsidRDefault="007B4D76" w:rsidP="001475AC">
      <w:pPr>
        <w:spacing w:line="240" w:lineRule="auto"/>
      </w:pPr>
      <w:r>
        <w:separator/>
      </w:r>
    </w:p>
  </w:footnote>
  <w:footnote w:type="continuationSeparator" w:id="0">
    <w:p w14:paraId="228695FA" w14:textId="77777777" w:rsidR="007B4D76" w:rsidRDefault="007B4D76"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2"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7"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9"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4"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25EB652B"/>
    <w:multiLevelType w:val="hybridMultilevel"/>
    <w:tmpl w:val="5798ED9E"/>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2"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3"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4"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5"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9"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3"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4"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36"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7"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38"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39"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0"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3"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4"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5"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46"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7"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5C433EA6"/>
    <w:multiLevelType w:val="multilevel"/>
    <w:tmpl w:val="18E431A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0"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53"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54"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5"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56"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7"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58"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59"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0"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2" w15:restartNumberingAfterBreak="0">
    <w:nsid w:val="7296367B"/>
    <w:multiLevelType w:val="hybridMultilevel"/>
    <w:tmpl w:val="9528874A"/>
    <w:lvl w:ilvl="0" w:tplc="20A0F0DE">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3"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4"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5"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6"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8"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0"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7"/>
  </w:num>
  <w:num w:numId="2" w16cid:durableId="1804927046">
    <w:abstractNumId w:val="41"/>
  </w:num>
  <w:num w:numId="3" w16cid:durableId="1913153500">
    <w:abstractNumId w:val="63"/>
  </w:num>
  <w:num w:numId="4" w16cid:durableId="55322423">
    <w:abstractNumId w:val="8"/>
  </w:num>
  <w:num w:numId="5" w16cid:durableId="703945340">
    <w:abstractNumId w:val="12"/>
  </w:num>
  <w:num w:numId="6" w16cid:durableId="148787816">
    <w:abstractNumId w:val="31"/>
  </w:num>
  <w:num w:numId="7" w16cid:durableId="2146777899">
    <w:abstractNumId w:val="3"/>
  </w:num>
  <w:num w:numId="8" w16cid:durableId="892349380">
    <w:abstractNumId w:val="65"/>
  </w:num>
  <w:num w:numId="9" w16cid:durableId="1167473797">
    <w:abstractNumId w:val="62"/>
  </w:num>
  <w:num w:numId="10" w16cid:durableId="1595360698">
    <w:abstractNumId w:val="19"/>
  </w:num>
  <w:num w:numId="11" w16cid:durableId="88694405">
    <w:abstractNumId w:val="2"/>
  </w:num>
  <w:num w:numId="12" w16cid:durableId="1051265724">
    <w:abstractNumId w:val="22"/>
  </w:num>
  <w:num w:numId="13" w16cid:durableId="2070373383">
    <w:abstractNumId w:val="25"/>
  </w:num>
  <w:num w:numId="14" w16cid:durableId="214706974">
    <w:abstractNumId w:val="34"/>
  </w:num>
  <w:num w:numId="15" w16cid:durableId="533079683">
    <w:abstractNumId w:val="68"/>
  </w:num>
  <w:num w:numId="16" w16cid:durableId="628128912">
    <w:abstractNumId w:val="51"/>
  </w:num>
  <w:num w:numId="17" w16cid:durableId="140578720">
    <w:abstractNumId w:val="14"/>
  </w:num>
  <w:num w:numId="18" w16cid:durableId="1964531196">
    <w:abstractNumId w:val="47"/>
  </w:num>
  <w:num w:numId="19" w16cid:durableId="1372460491">
    <w:abstractNumId w:val="18"/>
  </w:num>
  <w:num w:numId="20" w16cid:durableId="577598238">
    <w:abstractNumId w:val="28"/>
  </w:num>
  <w:num w:numId="21" w16cid:durableId="2054117960">
    <w:abstractNumId w:val="4"/>
  </w:num>
  <w:num w:numId="22" w16cid:durableId="899751580">
    <w:abstractNumId w:val="50"/>
  </w:num>
  <w:num w:numId="23" w16cid:durableId="526526855">
    <w:abstractNumId w:val="23"/>
  </w:num>
  <w:num w:numId="24" w16cid:durableId="318535682">
    <w:abstractNumId w:val="49"/>
  </w:num>
  <w:num w:numId="25" w16cid:durableId="1884292079">
    <w:abstractNumId w:val="61"/>
  </w:num>
  <w:num w:numId="26" w16cid:durableId="528756925">
    <w:abstractNumId w:val="1"/>
  </w:num>
  <w:num w:numId="27" w16cid:durableId="1636527100">
    <w:abstractNumId w:val="13"/>
  </w:num>
  <w:num w:numId="28" w16cid:durableId="809783405">
    <w:abstractNumId w:val="52"/>
  </w:num>
  <w:num w:numId="29" w16cid:durableId="1359769454">
    <w:abstractNumId w:val="35"/>
  </w:num>
  <w:num w:numId="30" w16cid:durableId="541593794">
    <w:abstractNumId w:val="37"/>
  </w:num>
  <w:num w:numId="31" w16cid:durableId="1009678910">
    <w:abstractNumId w:val="57"/>
  </w:num>
  <w:num w:numId="32" w16cid:durableId="1435173559">
    <w:abstractNumId w:val="42"/>
  </w:num>
  <w:num w:numId="33" w16cid:durableId="1060908699">
    <w:abstractNumId w:val="53"/>
  </w:num>
  <w:num w:numId="34" w16cid:durableId="1850370090">
    <w:abstractNumId w:val="66"/>
  </w:num>
  <w:num w:numId="35" w16cid:durableId="1625580025">
    <w:abstractNumId w:val="60"/>
  </w:num>
  <w:num w:numId="36" w16cid:durableId="1823889965">
    <w:abstractNumId w:val="69"/>
  </w:num>
  <w:num w:numId="37" w16cid:durableId="974914097">
    <w:abstractNumId w:val="9"/>
  </w:num>
  <w:num w:numId="38" w16cid:durableId="1995865648">
    <w:abstractNumId w:val="0"/>
  </w:num>
  <w:num w:numId="39" w16cid:durableId="960921506">
    <w:abstractNumId w:val="36"/>
  </w:num>
  <w:num w:numId="40" w16cid:durableId="1812482458">
    <w:abstractNumId w:val="27"/>
  </w:num>
  <w:num w:numId="41" w16cid:durableId="1394962042">
    <w:abstractNumId w:val="43"/>
  </w:num>
  <w:num w:numId="42" w16cid:durableId="1384059787">
    <w:abstractNumId w:val="11"/>
  </w:num>
  <w:num w:numId="43" w16cid:durableId="329717587">
    <w:abstractNumId w:val="21"/>
  </w:num>
  <w:num w:numId="44" w16cid:durableId="340160874">
    <w:abstractNumId w:val="70"/>
  </w:num>
  <w:num w:numId="45" w16cid:durableId="964196080">
    <w:abstractNumId w:val="29"/>
  </w:num>
  <w:num w:numId="46" w16cid:durableId="584143928">
    <w:abstractNumId w:val="67"/>
  </w:num>
  <w:num w:numId="47" w16cid:durableId="1345478309">
    <w:abstractNumId w:val="56"/>
  </w:num>
  <w:num w:numId="48" w16cid:durableId="1846750662">
    <w:abstractNumId w:val="39"/>
  </w:num>
  <w:num w:numId="49" w16cid:durableId="571425318">
    <w:abstractNumId w:val="54"/>
  </w:num>
  <w:num w:numId="50" w16cid:durableId="162283106">
    <w:abstractNumId w:val="46"/>
  </w:num>
  <w:num w:numId="51" w16cid:durableId="431240147">
    <w:abstractNumId w:val="64"/>
  </w:num>
  <w:num w:numId="52" w16cid:durableId="198279032">
    <w:abstractNumId w:val="15"/>
  </w:num>
  <w:num w:numId="53" w16cid:durableId="1647667514">
    <w:abstractNumId w:val="16"/>
  </w:num>
  <w:num w:numId="54" w16cid:durableId="1644698509">
    <w:abstractNumId w:val="38"/>
  </w:num>
  <w:num w:numId="55" w16cid:durableId="308364190">
    <w:abstractNumId w:val="30"/>
  </w:num>
  <w:num w:numId="56" w16cid:durableId="1889956301">
    <w:abstractNumId w:val="20"/>
  </w:num>
  <w:num w:numId="57" w16cid:durableId="355541749">
    <w:abstractNumId w:val="40"/>
  </w:num>
  <w:num w:numId="58" w16cid:durableId="1383792755">
    <w:abstractNumId w:val="32"/>
  </w:num>
  <w:num w:numId="59" w16cid:durableId="1883668147">
    <w:abstractNumId w:val="6"/>
  </w:num>
  <w:num w:numId="60" w16cid:durableId="1007174432">
    <w:abstractNumId w:val="59"/>
  </w:num>
  <w:num w:numId="61" w16cid:durableId="518010098">
    <w:abstractNumId w:val="45"/>
  </w:num>
  <w:num w:numId="62" w16cid:durableId="280721991">
    <w:abstractNumId w:val="44"/>
  </w:num>
  <w:num w:numId="63" w16cid:durableId="1330139705">
    <w:abstractNumId w:val="26"/>
  </w:num>
  <w:num w:numId="64" w16cid:durableId="71784087">
    <w:abstractNumId w:val="48"/>
  </w:num>
  <w:num w:numId="65" w16cid:durableId="1132794325">
    <w:abstractNumId w:val="5"/>
  </w:num>
  <w:num w:numId="66" w16cid:durableId="1060440311">
    <w:abstractNumId w:val="24"/>
  </w:num>
  <w:num w:numId="67" w16cid:durableId="1972516302">
    <w:abstractNumId w:val="33"/>
  </w:num>
  <w:num w:numId="68" w16cid:durableId="713502565">
    <w:abstractNumId w:val="58"/>
  </w:num>
  <w:num w:numId="69" w16cid:durableId="1314338452">
    <w:abstractNumId w:val="55"/>
  </w:num>
  <w:num w:numId="70" w16cid:durableId="71197432">
    <w:abstractNumId w:val="10"/>
  </w:num>
  <w:num w:numId="71" w16cid:durableId="1845438136">
    <w:abstractNumId w:val="17"/>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7B92"/>
    <w:rsid w:val="000A4D18"/>
    <w:rsid w:val="000A5956"/>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E0850"/>
    <w:rsid w:val="000E1592"/>
    <w:rsid w:val="000E4A28"/>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609E8"/>
    <w:rsid w:val="00161CDC"/>
    <w:rsid w:val="001658A9"/>
    <w:rsid w:val="0016788F"/>
    <w:rsid w:val="0017031C"/>
    <w:rsid w:val="00170F50"/>
    <w:rsid w:val="00172BEE"/>
    <w:rsid w:val="00175B34"/>
    <w:rsid w:val="00183CFE"/>
    <w:rsid w:val="00186183"/>
    <w:rsid w:val="00187B5F"/>
    <w:rsid w:val="00195D30"/>
    <w:rsid w:val="00196F58"/>
    <w:rsid w:val="001A1FA3"/>
    <w:rsid w:val="001A2A48"/>
    <w:rsid w:val="001A2A4B"/>
    <w:rsid w:val="001A6A8D"/>
    <w:rsid w:val="001B2F2A"/>
    <w:rsid w:val="001B385F"/>
    <w:rsid w:val="001B4C04"/>
    <w:rsid w:val="001C15D9"/>
    <w:rsid w:val="001C1FF7"/>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F2C"/>
    <w:rsid w:val="002A1DC6"/>
    <w:rsid w:val="002A39AE"/>
    <w:rsid w:val="002A6CF5"/>
    <w:rsid w:val="002B56F4"/>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ABC"/>
    <w:rsid w:val="00323A79"/>
    <w:rsid w:val="003245DD"/>
    <w:rsid w:val="00326B90"/>
    <w:rsid w:val="003331B7"/>
    <w:rsid w:val="00336F47"/>
    <w:rsid w:val="00343CA7"/>
    <w:rsid w:val="0034700B"/>
    <w:rsid w:val="003473D3"/>
    <w:rsid w:val="00351D68"/>
    <w:rsid w:val="00353911"/>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A11"/>
    <w:rsid w:val="003B31C5"/>
    <w:rsid w:val="003B3DC9"/>
    <w:rsid w:val="003B4855"/>
    <w:rsid w:val="003B6214"/>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593B"/>
    <w:rsid w:val="00442393"/>
    <w:rsid w:val="004517DB"/>
    <w:rsid w:val="00456060"/>
    <w:rsid w:val="004563EA"/>
    <w:rsid w:val="00456BAE"/>
    <w:rsid w:val="00457D12"/>
    <w:rsid w:val="00457E93"/>
    <w:rsid w:val="00460D8B"/>
    <w:rsid w:val="00467E2A"/>
    <w:rsid w:val="0047008C"/>
    <w:rsid w:val="0047035A"/>
    <w:rsid w:val="00472134"/>
    <w:rsid w:val="00474C1B"/>
    <w:rsid w:val="00477270"/>
    <w:rsid w:val="00481235"/>
    <w:rsid w:val="00485602"/>
    <w:rsid w:val="004871A7"/>
    <w:rsid w:val="004872AD"/>
    <w:rsid w:val="0048767C"/>
    <w:rsid w:val="0048799E"/>
    <w:rsid w:val="0049068D"/>
    <w:rsid w:val="00491878"/>
    <w:rsid w:val="0049228E"/>
    <w:rsid w:val="00494A31"/>
    <w:rsid w:val="004A036D"/>
    <w:rsid w:val="004A3AB0"/>
    <w:rsid w:val="004A6F2B"/>
    <w:rsid w:val="004B01F4"/>
    <w:rsid w:val="004B5EFA"/>
    <w:rsid w:val="004B61CE"/>
    <w:rsid w:val="004C0DE9"/>
    <w:rsid w:val="004C0F87"/>
    <w:rsid w:val="004C4108"/>
    <w:rsid w:val="004C6BCA"/>
    <w:rsid w:val="004D0B15"/>
    <w:rsid w:val="004D0B86"/>
    <w:rsid w:val="004D6819"/>
    <w:rsid w:val="004E0F60"/>
    <w:rsid w:val="004E28CD"/>
    <w:rsid w:val="004E2CA5"/>
    <w:rsid w:val="004E4EB3"/>
    <w:rsid w:val="004F0FDF"/>
    <w:rsid w:val="004F38DB"/>
    <w:rsid w:val="005017E7"/>
    <w:rsid w:val="00502E9C"/>
    <w:rsid w:val="0050414F"/>
    <w:rsid w:val="00507EDC"/>
    <w:rsid w:val="00511B95"/>
    <w:rsid w:val="00514375"/>
    <w:rsid w:val="00517AAE"/>
    <w:rsid w:val="00520A48"/>
    <w:rsid w:val="00524033"/>
    <w:rsid w:val="005270E3"/>
    <w:rsid w:val="00534B30"/>
    <w:rsid w:val="005421F5"/>
    <w:rsid w:val="00543B9B"/>
    <w:rsid w:val="00545091"/>
    <w:rsid w:val="00554D81"/>
    <w:rsid w:val="00555878"/>
    <w:rsid w:val="00563CF8"/>
    <w:rsid w:val="00565188"/>
    <w:rsid w:val="005663CD"/>
    <w:rsid w:val="005669C7"/>
    <w:rsid w:val="00573F1E"/>
    <w:rsid w:val="005768E7"/>
    <w:rsid w:val="00580E11"/>
    <w:rsid w:val="00584773"/>
    <w:rsid w:val="005969AD"/>
    <w:rsid w:val="00597286"/>
    <w:rsid w:val="00597522"/>
    <w:rsid w:val="00597AE4"/>
    <w:rsid w:val="005A014C"/>
    <w:rsid w:val="005A0792"/>
    <w:rsid w:val="005B11CE"/>
    <w:rsid w:val="005B195F"/>
    <w:rsid w:val="005B4ACE"/>
    <w:rsid w:val="005B4D62"/>
    <w:rsid w:val="005B57DF"/>
    <w:rsid w:val="005C1081"/>
    <w:rsid w:val="005C22C5"/>
    <w:rsid w:val="005C3E84"/>
    <w:rsid w:val="005C55B3"/>
    <w:rsid w:val="005C5940"/>
    <w:rsid w:val="005C6369"/>
    <w:rsid w:val="005D5719"/>
    <w:rsid w:val="005D5C04"/>
    <w:rsid w:val="005D799A"/>
    <w:rsid w:val="005E1EB3"/>
    <w:rsid w:val="005E3AD6"/>
    <w:rsid w:val="005E5BB7"/>
    <w:rsid w:val="005E786B"/>
    <w:rsid w:val="005E786D"/>
    <w:rsid w:val="005F1DB7"/>
    <w:rsid w:val="005F3731"/>
    <w:rsid w:val="006005B2"/>
    <w:rsid w:val="00600ACA"/>
    <w:rsid w:val="0060203F"/>
    <w:rsid w:val="0060769F"/>
    <w:rsid w:val="006101C1"/>
    <w:rsid w:val="006103A3"/>
    <w:rsid w:val="006114E7"/>
    <w:rsid w:val="00612A6A"/>
    <w:rsid w:val="00613BF5"/>
    <w:rsid w:val="00615811"/>
    <w:rsid w:val="006176A3"/>
    <w:rsid w:val="00617AC8"/>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4B1C"/>
    <w:rsid w:val="00665C96"/>
    <w:rsid w:val="00666D6A"/>
    <w:rsid w:val="00666EFF"/>
    <w:rsid w:val="00673541"/>
    <w:rsid w:val="00676500"/>
    <w:rsid w:val="006809EB"/>
    <w:rsid w:val="00680DC8"/>
    <w:rsid w:val="006810E6"/>
    <w:rsid w:val="00681D16"/>
    <w:rsid w:val="00682ABC"/>
    <w:rsid w:val="00683F74"/>
    <w:rsid w:val="006846B5"/>
    <w:rsid w:val="0068774E"/>
    <w:rsid w:val="0068791A"/>
    <w:rsid w:val="006919AC"/>
    <w:rsid w:val="00696A2B"/>
    <w:rsid w:val="006A051E"/>
    <w:rsid w:val="006A32A5"/>
    <w:rsid w:val="006A4BE3"/>
    <w:rsid w:val="006A73D5"/>
    <w:rsid w:val="006B0007"/>
    <w:rsid w:val="006B7028"/>
    <w:rsid w:val="006B751D"/>
    <w:rsid w:val="006C064F"/>
    <w:rsid w:val="006C167D"/>
    <w:rsid w:val="006C2730"/>
    <w:rsid w:val="006C323F"/>
    <w:rsid w:val="006C4B81"/>
    <w:rsid w:val="006D0EF9"/>
    <w:rsid w:val="006D12F5"/>
    <w:rsid w:val="006D3D18"/>
    <w:rsid w:val="006E0CAD"/>
    <w:rsid w:val="006E0CEB"/>
    <w:rsid w:val="006E19E9"/>
    <w:rsid w:val="006F1DC8"/>
    <w:rsid w:val="007065A5"/>
    <w:rsid w:val="00706971"/>
    <w:rsid w:val="00707021"/>
    <w:rsid w:val="007076DD"/>
    <w:rsid w:val="00710CC1"/>
    <w:rsid w:val="00717266"/>
    <w:rsid w:val="00720D94"/>
    <w:rsid w:val="00725DDC"/>
    <w:rsid w:val="00735AC3"/>
    <w:rsid w:val="00755219"/>
    <w:rsid w:val="00755BF5"/>
    <w:rsid w:val="00755DDB"/>
    <w:rsid w:val="00757545"/>
    <w:rsid w:val="007626FA"/>
    <w:rsid w:val="007704FB"/>
    <w:rsid w:val="00776B01"/>
    <w:rsid w:val="00777AFA"/>
    <w:rsid w:val="00781CDD"/>
    <w:rsid w:val="00783688"/>
    <w:rsid w:val="007847CC"/>
    <w:rsid w:val="00792081"/>
    <w:rsid w:val="00793215"/>
    <w:rsid w:val="007945B4"/>
    <w:rsid w:val="007947B8"/>
    <w:rsid w:val="00797573"/>
    <w:rsid w:val="007A29CD"/>
    <w:rsid w:val="007A328B"/>
    <w:rsid w:val="007A5125"/>
    <w:rsid w:val="007A5835"/>
    <w:rsid w:val="007A612E"/>
    <w:rsid w:val="007A7428"/>
    <w:rsid w:val="007B4D76"/>
    <w:rsid w:val="007C35D4"/>
    <w:rsid w:val="007C3EFC"/>
    <w:rsid w:val="007C444C"/>
    <w:rsid w:val="007C57CE"/>
    <w:rsid w:val="007C6BFF"/>
    <w:rsid w:val="007D03F9"/>
    <w:rsid w:val="007D3E67"/>
    <w:rsid w:val="007D4159"/>
    <w:rsid w:val="007D50E2"/>
    <w:rsid w:val="007D5E43"/>
    <w:rsid w:val="007E0A25"/>
    <w:rsid w:val="007E2DD0"/>
    <w:rsid w:val="007E743B"/>
    <w:rsid w:val="007F0E24"/>
    <w:rsid w:val="007F2C52"/>
    <w:rsid w:val="007F3F86"/>
    <w:rsid w:val="00802505"/>
    <w:rsid w:val="00802616"/>
    <w:rsid w:val="00802918"/>
    <w:rsid w:val="0080319C"/>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C57"/>
    <w:rsid w:val="00842FC6"/>
    <w:rsid w:val="008431E8"/>
    <w:rsid w:val="008433E7"/>
    <w:rsid w:val="00843D91"/>
    <w:rsid w:val="00844FF0"/>
    <w:rsid w:val="00847CEF"/>
    <w:rsid w:val="00847D6D"/>
    <w:rsid w:val="00851E52"/>
    <w:rsid w:val="00853602"/>
    <w:rsid w:val="00855944"/>
    <w:rsid w:val="008566F6"/>
    <w:rsid w:val="008601F5"/>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65D"/>
    <w:rsid w:val="008A7A9A"/>
    <w:rsid w:val="008B3C36"/>
    <w:rsid w:val="008B5313"/>
    <w:rsid w:val="008B621A"/>
    <w:rsid w:val="008B740D"/>
    <w:rsid w:val="008B79E0"/>
    <w:rsid w:val="008C0C17"/>
    <w:rsid w:val="008C510D"/>
    <w:rsid w:val="008D0D03"/>
    <w:rsid w:val="008D1783"/>
    <w:rsid w:val="008D21A7"/>
    <w:rsid w:val="008D23D3"/>
    <w:rsid w:val="008D615D"/>
    <w:rsid w:val="008D7750"/>
    <w:rsid w:val="008D7D42"/>
    <w:rsid w:val="008E064D"/>
    <w:rsid w:val="008E1907"/>
    <w:rsid w:val="008F17B2"/>
    <w:rsid w:val="008F6EC3"/>
    <w:rsid w:val="008F7A3E"/>
    <w:rsid w:val="00901DE8"/>
    <w:rsid w:val="00905256"/>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5C97"/>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3076"/>
    <w:rsid w:val="009A3762"/>
    <w:rsid w:val="009A63EC"/>
    <w:rsid w:val="009B118A"/>
    <w:rsid w:val="009B1849"/>
    <w:rsid w:val="009B5219"/>
    <w:rsid w:val="009C095F"/>
    <w:rsid w:val="009C1345"/>
    <w:rsid w:val="009C2B8C"/>
    <w:rsid w:val="009C46D5"/>
    <w:rsid w:val="009C59C2"/>
    <w:rsid w:val="009D2F6E"/>
    <w:rsid w:val="009D47D9"/>
    <w:rsid w:val="009D61F9"/>
    <w:rsid w:val="009D75CA"/>
    <w:rsid w:val="009E7C7D"/>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5BF0"/>
    <w:rsid w:val="00A86A38"/>
    <w:rsid w:val="00A87D2B"/>
    <w:rsid w:val="00A91C1C"/>
    <w:rsid w:val="00A94371"/>
    <w:rsid w:val="00A95B3E"/>
    <w:rsid w:val="00AB0F84"/>
    <w:rsid w:val="00AB3D38"/>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554"/>
    <w:rsid w:val="00B240C8"/>
    <w:rsid w:val="00B247C8"/>
    <w:rsid w:val="00B24C19"/>
    <w:rsid w:val="00B264ED"/>
    <w:rsid w:val="00B27232"/>
    <w:rsid w:val="00B27A80"/>
    <w:rsid w:val="00B33C69"/>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53BF"/>
    <w:rsid w:val="00BB5719"/>
    <w:rsid w:val="00BC01E5"/>
    <w:rsid w:val="00BC4672"/>
    <w:rsid w:val="00BC4E19"/>
    <w:rsid w:val="00BC52FC"/>
    <w:rsid w:val="00BD3FE1"/>
    <w:rsid w:val="00BD4A97"/>
    <w:rsid w:val="00BD78E1"/>
    <w:rsid w:val="00BE1A2B"/>
    <w:rsid w:val="00BE3D09"/>
    <w:rsid w:val="00BE510B"/>
    <w:rsid w:val="00BE6398"/>
    <w:rsid w:val="00BF11AA"/>
    <w:rsid w:val="00BF35A7"/>
    <w:rsid w:val="00BF4BBD"/>
    <w:rsid w:val="00C05311"/>
    <w:rsid w:val="00C10B06"/>
    <w:rsid w:val="00C13083"/>
    <w:rsid w:val="00C130ED"/>
    <w:rsid w:val="00C2365A"/>
    <w:rsid w:val="00C246BE"/>
    <w:rsid w:val="00C25451"/>
    <w:rsid w:val="00C274A1"/>
    <w:rsid w:val="00C2758E"/>
    <w:rsid w:val="00C312D1"/>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4706"/>
    <w:rsid w:val="00C669A8"/>
    <w:rsid w:val="00C719B3"/>
    <w:rsid w:val="00C72727"/>
    <w:rsid w:val="00C74D7D"/>
    <w:rsid w:val="00C763E7"/>
    <w:rsid w:val="00C76BB0"/>
    <w:rsid w:val="00C77F95"/>
    <w:rsid w:val="00C83A18"/>
    <w:rsid w:val="00C869B6"/>
    <w:rsid w:val="00C90AAB"/>
    <w:rsid w:val="00C90C4D"/>
    <w:rsid w:val="00C92FA4"/>
    <w:rsid w:val="00C94620"/>
    <w:rsid w:val="00C94B15"/>
    <w:rsid w:val="00C959EB"/>
    <w:rsid w:val="00C95E48"/>
    <w:rsid w:val="00CA14C2"/>
    <w:rsid w:val="00CA1D5D"/>
    <w:rsid w:val="00CA5C08"/>
    <w:rsid w:val="00CB4BF2"/>
    <w:rsid w:val="00CB66DA"/>
    <w:rsid w:val="00CC0435"/>
    <w:rsid w:val="00CC0710"/>
    <w:rsid w:val="00CC0CE9"/>
    <w:rsid w:val="00CC6901"/>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CFD"/>
    <w:rsid w:val="00D16EEB"/>
    <w:rsid w:val="00D16FDD"/>
    <w:rsid w:val="00D1725D"/>
    <w:rsid w:val="00D179EC"/>
    <w:rsid w:val="00D20ACB"/>
    <w:rsid w:val="00D2273C"/>
    <w:rsid w:val="00D2281C"/>
    <w:rsid w:val="00D41A79"/>
    <w:rsid w:val="00D445AB"/>
    <w:rsid w:val="00D46FEF"/>
    <w:rsid w:val="00D50C6F"/>
    <w:rsid w:val="00D576EB"/>
    <w:rsid w:val="00D57EAC"/>
    <w:rsid w:val="00D6082C"/>
    <w:rsid w:val="00D63666"/>
    <w:rsid w:val="00D71A7B"/>
    <w:rsid w:val="00D725DA"/>
    <w:rsid w:val="00D73F01"/>
    <w:rsid w:val="00D773F0"/>
    <w:rsid w:val="00D8006D"/>
    <w:rsid w:val="00D81574"/>
    <w:rsid w:val="00D828DA"/>
    <w:rsid w:val="00D84FB6"/>
    <w:rsid w:val="00D85F20"/>
    <w:rsid w:val="00D87DFB"/>
    <w:rsid w:val="00D9676E"/>
    <w:rsid w:val="00DA0172"/>
    <w:rsid w:val="00DA112C"/>
    <w:rsid w:val="00DB1923"/>
    <w:rsid w:val="00DB6792"/>
    <w:rsid w:val="00DB751E"/>
    <w:rsid w:val="00DC0989"/>
    <w:rsid w:val="00DC42BF"/>
    <w:rsid w:val="00DC6F02"/>
    <w:rsid w:val="00DD1B5B"/>
    <w:rsid w:val="00DD4104"/>
    <w:rsid w:val="00DD5B49"/>
    <w:rsid w:val="00DD5C8E"/>
    <w:rsid w:val="00DD6F72"/>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2D2A"/>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C7F"/>
    <w:rsid w:val="00E648CF"/>
    <w:rsid w:val="00E70CF2"/>
    <w:rsid w:val="00E80536"/>
    <w:rsid w:val="00E808EF"/>
    <w:rsid w:val="00E84F3A"/>
    <w:rsid w:val="00E84FB7"/>
    <w:rsid w:val="00E9257A"/>
    <w:rsid w:val="00E94716"/>
    <w:rsid w:val="00EA6A3D"/>
    <w:rsid w:val="00EB3193"/>
    <w:rsid w:val="00EB5702"/>
    <w:rsid w:val="00EB58DD"/>
    <w:rsid w:val="00EB5B68"/>
    <w:rsid w:val="00EC353B"/>
    <w:rsid w:val="00ED0A56"/>
    <w:rsid w:val="00ED0A91"/>
    <w:rsid w:val="00ED3F81"/>
    <w:rsid w:val="00ED583F"/>
    <w:rsid w:val="00ED6AD8"/>
    <w:rsid w:val="00ED7987"/>
    <w:rsid w:val="00EF0B8E"/>
    <w:rsid w:val="00EF0F37"/>
    <w:rsid w:val="00EF3625"/>
    <w:rsid w:val="00EF48A0"/>
    <w:rsid w:val="00EF53D7"/>
    <w:rsid w:val="00EF53F9"/>
    <w:rsid w:val="00F0585F"/>
    <w:rsid w:val="00F07AC4"/>
    <w:rsid w:val="00F07DBA"/>
    <w:rsid w:val="00F11786"/>
    <w:rsid w:val="00F14B14"/>
    <w:rsid w:val="00F16F3A"/>
    <w:rsid w:val="00F17E50"/>
    <w:rsid w:val="00F21F15"/>
    <w:rsid w:val="00F22CE8"/>
    <w:rsid w:val="00F25EE2"/>
    <w:rsid w:val="00F261B6"/>
    <w:rsid w:val="00F306CD"/>
    <w:rsid w:val="00F30FCD"/>
    <w:rsid w:val="00F377FD"/>
    <w:rsid w:val="00F427A7"/>
    <w:rsid w:val="00F53281"/>
    <w:rsid w:val="00F532A0"/>
    <w:rsid w:val="00F5449A"/>
    <w:rsid w:val="00F627FA"/>
    <w:rsid w:val="00F64B0E"/>
    <w:rsid w:val="00F653DB"/>
    <w:rsid w:val="00F659DF"/>
    <w:rsid w:val="00F71D3A"/>
    <w:rsid w:val="00F72AB2"/>
    <w:rsid w:val="00F73C7A"/>
    <w:rsid w:val="00F74DD2"/>
    <w:rsid w:val="00F764F7"/>
    <w:rsid w:val="00F77467"/>
    <w:rsid w:val="00F82F4C"/>
    <w:rsid w:val="00F87007"/>
    <w:rsid w:val="00F91AE0"/>
    <w:rsid w:val="00F94488"/>
    <w:rsid w:val="00FA45CE"/>
    <w:rsid w:val="00FA71F3"/>
    <w:rsid w:val="00FA763A"/>
    <w:rsid w:val="00FB03AC"/>
    <w:rsid w:val="00FB6AE1"/>
    <w:rsid w:val="00FC0212"/>
    <w:rsid w:val="00FC6218"/>
    <w:rsid w:val="00FD0C9E"/>
    <w:rsid w:val="00FD44E8"/>
    <w:rsid w:val="00FD71F5"/>
    <w:rsid w:val="00FD778F"/>
    <w:rsid w:val="00FD7EA2"/>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E66"/>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27178</TotalTime>
  <Pages>103</Pages>
  <Words>30139</Words>
  <Characters>171795</Characters>
  <Application>Microsoft Office Word</Application>
  <DocSecurity>0</DocSecurity>
  <Lines>1431</Lines>
  <Paragraphs>403</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201531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197</cp:revision>
  <cp:lastPrinted>2024-08-10T14:00:00Z</cp:lastPrinted>
  <dcterms:created xsi:type="dcterms:W3CDTF">2024-04-19T02:16:00Z</dcterms:created>
  <dcterms:modified xsi:type="dcterms:W3CDTF">2025-11-23T09:35:00Z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