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8ktotlfcmub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Exception Handling in Python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fnp777szhze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Definition: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Exception handling is a mechanism in Python (and other programming languages) that allows you to handle runtime errors, also known as exceptions, in a controlled manner. Rather than letting an error cause the program to crash, exception handling allows the program to continue or respond appropriately when an error occurs.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 exception is an event that disrupts the normal flow of a program’s execution. It could be anything from invalid user input to a missing file or network failure. When an exception occurs, Python raises an error, and if not handled properly, the program will terminate.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Exception handling allows you to catch these exceptions and handle them, avoiding program crashes.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ic8ez99z1au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Prevention:</w:t>
        <w:br w:type="textWrapping"/>
      </w:r>
      <w:r w:rsidDel="00000000" w:rsidR="00000000" w:rsidRPr="00000000">
        <w:rPr>
          <w:rtl w:val="0"/>
        </w:rPr>
        <w:t xml:space="preserve"> Catching and handling exceptions prevents program crashes caused by unhandled errors.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Recovery:</w:t>
        <w:br w:type="textWrapping"/>
      </w:r>
      <w:r w:rsidDel="00000000" w:rsidR="00000000" w:rsidRPr="00000000">
        <w:rPr>
          <w:rtl w:val="0"/>
        </w:rPr>
        <w:t xml:space="preserve"> By catching exceptions, you can take corrective actions or provide user-friendly error messages, allowing the program to recover and continue running.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 Aid:</w:t>
        <w:br w:type="textWrapping"/>
      </w:r>
      <w:r w:rsidDel="00000000" w:rsidR="00000000" w:rsidRPr="00000000">
        <w:rPr>
          <w:rtl w:val="0"/>
        </w:rPr>
        <w:t xml:space="preserve"> Exception handling provides useful error messages and logs, which help developers diagnose issues and fix them more easily.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/>
      </w:pPr>
      <w:bookmarkStart w:colFirst="0" w:colLast="0" w:name="_oioizsv122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# Code that may raise an exception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except SomeExceptionType: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# Code to handle the exception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except AnotherExceptionType: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# Code to handle another type of exception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# Code that runs if no exceptions occur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# Code that runs no matter what (always runs)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qs5ogrlp3d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Each Block: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code that might raise an exception is placed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no exception occurs, the rest of the program continues executing as normal.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except: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This block catches specific exceptions raised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You can specify different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blocks to handle various types of exceptions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If an exception occurs, the code in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block is executed, and the program continues.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block is executed if no exceptions are raised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It’s useful when you want to run code that should execute only if no error occurred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always runs, no matter whether an exception occurs or not.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It is commonly used to clean up resources, such as closing files or database connections.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76" w:lineRule="auto"/>
        <w:rPr/>
      </w:pPr>
      <w:bookmarkStart w:colFirst="0" w:colLast="0" w:name="_jkywh9z8l2f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num</w:t>
      </w:r>
    </w:p>
    <w:p w:rsidR="00000000" w:rsidDel="00000000" w:rsidP="00000000" w:rsidRDefault="00000000" w:rsidRPr="00000000" w14:paraId="00000031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ZeroDivisionError:</w:t>
      </w:r>
    </w:p>
    <w:p w:rsidR="00000000" w:rsidDel="00000000" w:rsidP="00000000" w:rsidRDefault="00000000" w:rsidRPr="00000000" w14:paraId="00000032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"Cannot divide by zero!"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ValueError:</w:t>
      </w:r>
    </w:p>
    <w:p w:rsidR="00000000" w:rsidDel="00000000" w:rsidP="00000000" w:rsidRDefault="00000000" w:rsidRPr="00000000" w14:paraId="00000034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input! Enter a number."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result)</w:t>
      </w:r>
    </w:p>
    <w:p w:rsidR="00000000" w:rsidDel="00000000" w:rsidP="00000000" w:rsidRDefault="00000000" w:rsidRPr="00000000" w14:paraId="00000037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7f7f7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"Execution complete."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76" w:lineRule="auto"/>
        <w:rPr/>
      </w:pPr>
      <w:bookmarkStart w:colFirst="0" w:colLast="0" w:name="_6066u5zhlav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The program prompts the user to input a number and attempts to divide 10 by that number. If the user enters zero, a ZeroDivisionError is caught, and an appropriate message is printed. If the input is not a valid number, a ValueError is caught. If no exception occurs, the division result is printed in the else block. Finally, the finally block ensures that "Execution complete." is printed, regardless of any errors.</w:t>
      </w:r>
    </w:p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