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194" w:rsidRDefault="009F6194" w:rsidP="009F6194">
      <w:pPr>
        <w:numPr>
          <w:ilvl w:val="0"/>
          <w:numId w:val="1"/>
        </w:numPr>
        <w:rPr>
          <w:b/>
        </w:rPr>
      </w:pPr>
      <w:r w:rsidRPr="00522901">
        <w:rPr>
          <w:b/>
        </w:rPr>
        <w:t>Can you think of a few applications for a sequence-to-sequence RNN? What about a sequence-to-vector RNN? And a vector-to-sequence RNN?</w:t>
      </w:r>
    </w:p>
    <w:p w:rsidR="00522901" w:rsidRDefault="00522901" w:rsidP="00522901">
      <w:pPr>
        <w:ind w:left="720"/>
        <w:rPr>
          <w:b/>
        </w:rPr>
      </w:pPr>
      <w:r>
        <w:rPr>
          <w:b/>
        </w:rPr>
        <w:t>Answer:-</w:t>
      </w:r>
    </w:p>
    <w:p w:rsidR="005E1DE1" w:rsidRPr="005E1DE1" w:rsidRDefault="005E1DE1" w:rsidP="005E1DE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E1DE1">
        <w:rPr>
          <w:rFonts w:ascii="Times New Roman" w:eastAsia="Times New Roman" w:hAnsi="Times New Roman" w:cs="Times New Roman"/>
          <w:b/>
          <w:bCs/>
          <w:sz w:val="24"/>
          <w:szCs w:val="24"/>
          <w:lang w:val="en-US"/>
        </w:rPr>
        <w:t>Sequence-to-sequence RNNs</w:t>
      </w:r>
      <w:r w:rsidRPr="005E1DE1">
        <w:rPr>
          <w:rFonts w:ascii="Times New Roman" w:eastAsia="Times New Roman" w:hAnsi="Times New Roman" w:cs="Times New Roman"/>
          <w:sz w:val="24"/>
          <w:szCs w:val="24"/>
          <w:lang w:val="en-US"/>
        </w:rPr>
        <w:t xml:space="preserve"> are often used for tasks such as machine translation, text summarization, and question answering. In machine translation, an RNN is used to translate a sequence of words from one language to another. In text summarization, an RNN is used to generate a summary of a text document. In question answering, an RNN is used to answer questions about a text document.</w:t>
      </w:r>
    </w:p>
    <w:p w:rsidR="005E1DE1" w:rsidRPr="005E1DE1" w:rsidRDefault="005E1DE1" w:rsidP="005E1DE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E1DE1">
        <w:rPr>
          <w:rFonts w:ascii="Times New Roman" w:eastAsia="Times New Roman" w:hAnsi="Times New Roman" w:cs="Times New Roman"/>
          <w:b/>
          <w:bCs/>
          <w:sz w:val="24"/>
          <w:szCs w:val="24"/>
          <w:lang w:val="en-US"/>
        </w:rPr>
        <w:t>Sequence-to-vector RNNs</w:t>
      </w:r>
      <w:r w:rsidRPr="005E1DE1">
        <w:rPr>
          <w:rFonts w:ascii="Times New Roman" w:eastAsia="Times New Roman" w:hAnsi="Times New Roman" w:cs="Times New Roman"/>
          <w:sz w:val="24"/>
          <w:szCs w:val="24"/>
          <w:lang w:val="en-US"/>
        </w:rPr>
        <w:t xml:space="preserve"> are often used for tasks such as sentiment analysis and topic modeling. In sentiment analysis, an RNN is used to predict the sentiment of a piece of text, such as whether it is positive, negative, or neutral. In topic modeling, an RNN is used to identify the topics of a text document.</w:t>
      </w:r>
    </w:p>
    <w:p w:rsidR="005E1DE1" w:rsidRPr="005E1DE1" w:rsidRDefault="005E1DE1" w:rsidP="005E1DE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E1DE1">
        <w:rPr>
          <w:rFonts w:ascii="Times New Roman" w:eastAsia="Times New Roman" w:hAnsi="Times New Roman" w:cs="Times New Roman"/>
          <w:b/>
          <w:bCs/>
          <w:sz w:val="24"/>
          <w:szCs w:val="24"/>
          <w:lang w:val="en-US"/>
        </w:rPr>
        <w:t>Vector-to-sequence RNNs</w:t>
      </w:r>
      <w:r w:rsidRPr="005E1DE1">
        <w:rPr>
          <w:rFonts w:ascii="Times New Roman" w:eastAsia="Times New Roman" w:hAnsi="Times New Roman" w:cs="Times New Roman"/>
          <w:sz w:val="24"/>
          <w:szCs w:val="24"/>
          <w:lang w:val="en-US"/>
        </w:rPr>
        <w:t xml:space="preserve"> are often used for tasks such as speech recognition and text generation. In speech recognition, an RNN is used to transcribe audio into text. In text generation, an RNN is used to generate text, such as poems, code, or scripts.</w:t>
      </w:r>
    </w:p>
    <w:p w:rsidR="00522901" w:rsidRPr="00522901" w:rsidRDefault="00522901" w:rsidP="00522901">
      <w:pPr>
        <w:ind w:left="720"/>
        <w:rPr>
          <w:b/>
        </w:rPr>
      </w:pPr>
    </w:p>
    <w:p w:rsidR="009F6194" w:rsidRDefault="009F6194" w:rsidP="009F6194">
      <w:pPr>
        <w:numPr>
          <w:ilvl w:val="0"/>
          <w:numId w:val="1"/>
        </w:numPr>
        <w:rPr>
          <w:b/>
        </w:rPr>
      </w:pPr>
      <w:r w:rsidRPr="00522901">
        <w:rPr>
          <w:b/>
        </w:rPr>
        <w:t>Why do people use encoder–decoder RNNs rather than plain sequence-to-sequence RNNs for automatic translation?</w:t>
      </w:r>
    </w:p>
    <w:p w:rsidR="00522901" w:rsidRDefault="00522901" w:rsidP="00522901">
      <w:pPr>
        <w:pStyle w:val="ListParagraph"/>
        <w:rPr>
          <w:b/>
        </w:rPr>
      </w:pPr>
      <w:r w:rsidRPr="00522901">
        <w:rPr>
          <w:b/>
        </w:rPr>
        <w:t>Answer:-</w:t>
      </w:r>
    </w:p>
    <w:p w:rsidR="005E1DE1" w:rsidRPr="00522901" w:rsidRDefault="005E1DE1" w:rsidP="00522901">
      <w:pPr>
        <w:pStyle w:val="ListParagraph"/>
        <w:rPr>
          <w:b/>
        </w:rPr>
      </w:pPr>
      <w:r>
        <w:t>Encoder–decoder RNNs are used for automatic translation because they can better capture the long-term dependencies that are present in natural language. Plain sequence-to-sequence RNNs can struggle with these dependencies, which can lead to errors in the translation.</w:t>
      </w:r>
    </w:p>
    <w:p w:rsidR="00522901" w:rsidRPr="00522901" w:rsidRDefault="00522901" w:rsidP="00522901">
      <w:pPr>
        <w:ind w:left="720"/>
        <w:rPr>
          <w:b/>
        </w:rPr>
      </w:pPr>
    </w:p>
    <w:p w:rsidR="009F6194" w:rsidRDefault="009F6194" w:rsidP="009F6194">
      <w:pPr>
        <w:numPr>
          <w:ilvl w:val="0"/>
          <w:numId w:val="1"/>
        </w:numPr>
        <w:rPr>
          <w:b/>
        </w:rPr>
      </w:pPr>
      <w:r w:rsidRPr="00522901">
        <w:rPr>
          <w:b/>
        </w:rPr>
        <w:t>How could you combine a convolutional neural network with an RNN to classify videos?</w:t>
      </w:r>
    </w:p>
    <w:p w:rsidR="00522901" w:rsidRDefault="00522901" w:rsidP="00522901">
      <w:pPr>
        <w:pStyle w:val="ListParagraph"/>
        <w:rPr>
          <w:b/>
        </w:rPr>
      </w:pPr>
      <w:r w:rsidRPr="00522901">
        <w:rPr>
          <w:b/>
        </w:rPr>
        <w:t>Answer:-</w:t>
      </w:r>
    </w:p>
    <w:p w:rsidR="005E1DE1" w:rsidRPr="00522901" w:rsidRDefault="00E1608A" w:rsidP="00522901">
      <w:pPr>
        <w:pStyle w:val="ListParagraph"/>
        <w:rPr>
          <w:b/>
        </w:rPr>
      </w:pPr>
      <w:r>
        <w:t>One way to combine a convolutional neural network with an RNN to classify videos is to use the convolutional neural network to extract features from the video frames, and then use the RNN to classify the video based on these features. The convolutional neural network could be used to extract features such as object detection, motion, and scene understanding. The RNN could then be used to classify the video based on these features.</w:t>
      </w:r>
    </w:p>
    <w:p w:rsidR="00522901" w:rsidRPr="00522901" w:rsidRDefault="00522901" w:rsidP="00522901">
      <w:pPr>
        <w:ind w:left="720"/>
        <w:rPr>
          <w:b/>
        </w:rPr>
      </w:pPr>
    </w:p>
    <w:p w:rsidR="009F6194" w:rsidRDefault="009F6194" w:rsidP="009F6194">
      <w:pPr>
        <w:numPr>
          <w:ilvl w:val="0"/>
          <w:numId w:val="1"/>
        </w:numPr>
        <w:rPr>
          <w:b/>
        </w:rPr>
      </w:pPr>
      <w:r w:rsidRPr="00522901">
        <w:rPr>
          <w:b/>
        </w:rPr>
        <w:t>What are the advantages of building an RNN using dynamic_rnn() rather than static_rnn()?</w:t>
      </w:r>
    </w:p>
    <w:p w:rsidR="00522901" w:rsidRDefault="00522901" w:rsidP="00522901">
      <w:pPr>
        <w:pStyle w:val="ListParagraph"/>
        <w:rPr>
          <w:b/>
        </w:rPr>
      </w:pPr>
      <w:r w:rsidRPr="00522901">
        <w:rPr>
          <w:b/>
        </w:rPr>
        <w:t>Answer:-</w:t>
      </w:r>
    </w:p>
    <w:p w:rsidR="00E1608A" w:rsidRPr="00522901" w:rsidRDefault="00E1608A" w:rsidP="00522901">
      <w:pPr>
        <w:pStyle w:val="ListParagraph"/>
        <w:rPr>
          <w:b/>
        </w:rPr>
      </w:pPr>
      <w:r>
        <w:t>The dynamic_rnn() function in TensorFlow allows you to build an RNN that can handle variable-length input sequences. The static_rnn() function, on the other hand, requires the input sequences to be of a fixed length. This can be a problem for tasks such as machine translation, where the length of the input sequence can vary depending on the source language.</w:t>
      </w:r>
    </w:p>
    <w:p w:rsidR="00522901" w:rsidRPr="00522901" w:rsidRDefault="00522901" w:rsidP="00522901">
      <w:pPr>
        <w:ind w:left="720"/>
        <w:rPr>
          <w:b/>
        </w:rPr>
      </w:pPr>
    </w:p>
    <w:p w:rsidR="009F6194" w:rsidRDefault="009F6194" w:rsidP="009F6194">
      <w:pPr>
        <w:numPr>
          <w:ilvl w:val="0"/>
          <w:numId w:val="1"/>
        </w:numPr>
        <w:rPr>
          <w:b/>
        </w:rPr>
      </w:pPr>
      <w:r w:rsidRPr="00522901">
        <w:rPr>
          <w:b/>
        </w:rPr>
        <w:lastRenderedPageBreak/>
        <w:t>How can you deal with variable-length input sequences? What about variable-length output sequences?</w:t>
      </w:r>
    </w:p>
    <w:p w:rsidR="00522901" w:rsidRDefault="00522901" w:rsidP="00522901">
      <w:pPr>
        <w:pStyle w:val="ListParagraph"/>
        <w:rPr>
          <w:b/>
        </w:rPr>
      </w:pPr>
      <w:r w:rsidRPr="00522901">
        <w:rPr>
          <w:b/>
        </w:rPr>
        <w:t>Answer:-</w:t>
      </w:r>
    </w:p>
    <w:p w:rsidR="00E1608A" w:rsidRDefault="00E1608A" w:rsidP="00E1608A">
      <w:pPr>
        <w:pStyle w:val="NormalWeb"/>
        <w:ind w:left="720"/>
      </w:pPr>
      <w:r>
        <w:t>There are a few ways to deal with variable-length input sequences. One way is to use the dynamic_rnn() function in TensorFlow. Another way is to use a technique called padding. Padding involves adding zeros to the input sequence to make it the same length as the longest sequence in the dataset.</w:t>
      </w:r>
    </w:p>
    <w:p w:rsidR="00E1608A" w:rsidRDefault="00E1608A" w:rsidP="00E1608A">
      <w:pPr>
        <w:pStyle w:val="NormalWeb"/>
        <w:ind w:left="720"/>
        <w:rPr>
          <w:b/>
        </w:rPr>
      </w:pPr>
      <w:r>
        <w:t>There are also a few ways to deal with variable-length output sequences. One way is to use a technique called truncation. Truncation involves cutting off the output sequence at a certain length. Another way is to use a technique called beam search. Beam search is a technique that generates multiple possible output sequences and then chooses the best one.</w:t>
      </w:r>
    </w:p>
    <w:p w:rsidR="009F6194" w:rsidRDefault="00E1608A" w:rsidP="00E1608A">
      <w:pPr>
        <w:pStyle w:val="NormalWeb"/>
        <w:numPr>
          <w:ilvl w:val="0"/>
          <w:numId w:val="1"/>
        </w:numPr>
        <w:rPr>
          <w:b/>
        </w:rPr>
      </w:pPr>
      <w:r w:rsidRPr="00522901">
        <w:rPr>
          <w:b/>
        </w:rPr>
        <w:t xml:space="preserve"> </w:t>
      </w:r>
      <w:r w:rsidR="009F6194" w:rsidRPr="00522901">
        <w:rPr>
          <w:b/>
        </w:rPr>
        <w:t>What is a common way to distribute training and execution of a deep RNN across multiple GPUs?</w:t>
      </w:r>
    </w:p>
    <w:p w:rsidR="00522901" w:rsidRDefault="00522901" w:rsidP="00522901">
      <w:pPr>
        <w:pStyle w:val="ListParagraph"/>
        <w:rPr>
          <w:b/>
        </w:rPr>
      </w:pPr>
      <w:r w:rsidRPr="00522901">
        <w:rPr>
          <w:b/>
        </w:rPr>
        <w:t>Answer:-</w:t>
      </w:r>
    </w:p>
    <w:p w:rsidR="00E1608A" w:rsidRPr="00522901" w:rsidRDefault="00E1608A" w:rsidP="00522901">
      <w:pPr>
        <w:pStyle w:val="ListParagraph"/>
        <w:rPr>
          <w:b/>
        </w:rPr>
      </w:pPr>
      <w:r>
        <w:rPr>
          <w:rStyle w:val="citation-1"/>
        </w:rPr>
        <w:t>A common way to distribute training and execution of a deep RNN across multiple GPUs is</w:t>
      </w:r>
      <w:r>
        <w:t xml:space="preserve"> to use the TensorFlow Collective Communication Library (TCC). TCC provides a set of APIs that allow you to distribute your code across multiple GPUs.</w:t>
      </w:r>
    </w:p>
    <w:p w:rsidR="00522901" w:rsidRPr="00522901" w:rsidRDefault="00522901" w:rsidP="00522901">
      <w:pPr>
        <w:ind w:left="720"/>
        <w:rPr>
          <w:b/>
        </w:rPr>
      </w:pPr>
    </w:p>
    <w:p w:rsidR="00380DC3" w:rsidRPr="00522901" w:rsidRDefault="00380DC3">
      <w:pPr>
        <w:rPr>
          <w:b/>
        </w:rPr>
      </w:pPr>
      <w:bookmarkStart w:id="0" w:name="_GoBack"/>
      <w:bookmarkEnd w:id="0"/>
    </w:p>
    <w:sectPr w:rsidR="00380DC3" w:rsidRPr="00522901" w:rsidSect="00CB0E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CC518D"/>
    <w:multiLevelType w:val="multilevel"/>
    <w:tmpl w:val="A498D1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6194"/>
    <w:rsid w:val="00380DC3"/>
    <w:rsid w:val="00522901"/>
    <w:rsid w:val="005E1DE1"/>
    <w:rsid w:val="009F6194"/>
    <w:rsid w:val="00CB0EDE"/>
    <w:rsid w:val="00E160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01"/>
    <w:pPr>
      <w:ind w:left="720"/>
      <w:contextualSpacing/>
    </w:pPr>
  </w:style>
  <w:style w:type="character" w:styleId="Strong">
    <w:name w:val="Strong"/>
    <w:basedOn w:val="DefaultParagraphFont"/>
    <w:uiPriority w:val="22"/>
    <w:qFormat/>
    <w:rsid w:val="005E1DE1"/>
    <w:rPr>
      <w:b/>
      <w:bCs/>
    </w:rPr>
  </w:style>
  <w:style w:type="paragraph" w:styleId="NormalWeb">
    <w:name w:val="Normal (Web)"/>
    <w:basedOn w:val="Normal"/>
    <w:uiPriority w:val="99"/>
    <w:unhideWhenUsed/>
    <w:rsid w:val="00E160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itation-1">
    <w:name w:val="citation-1"/>
    <w:basedOn w:val="DefaultParagraphFont"/>
    <w:rsid w:val="00E1608A"/>
  </w:style>
</w:styles>
</file>

<file path=word/webSettings.xml><?xml version="1.0" encoding="utf-8"?>
<w:webSettings xmlns:r="http://schemas.openxmlformats.org/officeDocument/2006/relationships" xmlns:w="http://schemas.openxmlformats.org/wordprocessingml/2006/main">
  <w:divs>
    <w:div w:id="434327288">
      <w:bodyDiv w:val="1"/>
      <w:marLeft w:val="0"/>
      <w:marRight w:val="0"/>
      <w:marTop w:val="0"/>
      <w:marBottom w:val="0"/>
      <w:divBdr>
        <w:top w:val="none" w:sz="0" w:space="0" w:color="auto"/>
        <w:left w:val="none" w:sz="0" w:space="0" w:color="auto"/>
        <w:bottom w:val="none" w:sz="0" w:space="0" w:color="auto"/>
        <w:right w:val="none" w:sz="0" w:space="0" w:color="auto"/>
      </w:divBdr>
    </w:div>
    <w:div w:id="580986025">
      <w:bodyDiv w:val="1"/>
      <w:marLeft w:val="0"/>
      <w:marRight w:val="0"/>
      <w:marTop w:val="0"/>
      <w:marBottom w:val="0"/>
      <w:divBdr>
        <w:top w:val="none" w:sz="0" w:space="0" w:color="auto"/>
        <w:left w:val="none" w:sz="0" w:space="0" w:color="auto"/>
        <w:bottom w:val="none" w:sz="0" w:space="0" w:color="auto"/>
        <w:right w:val="none" w:sz="0" w:space="0" w:color="auto"/>
      </w:divBdr>
    </w:div>
    <w:div w:id="16690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4</cp:revision>
  <dcterms:created xsi:type="dcterms:W3CDTF">2021-03-04T14:19:00Z</dcterms:created>
  <dcterms:modified xsi:type="dcterms:W3CDTF">2023-07-15T04:39:00Z</dcterms:modified>
</cp:coreProperties>
</file>