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81889" w:rsidRDefault="003250BF">
      <w:pPr>
        <w:rPr>
          <w:b/>
        </w:rPr>
      </w:pPr>
      <w:r w:rsidRPr="00BA46C6">
        <w:rPr>
          <w:b/>
        </w:rPr>
        <w:t>Q1. What is the purpose of the try statement?</w:t>
      </w:r>
    </w:p>
    <w:p w:rsidR="00BA46C6" w:rsidRDefault="00BA46C6">
      <w:pPr>
        <w:rPr>
          <w:b/>
        </w:rPr>
      </w:pPr>
      <w:r>
        <w:rPr>
          <w:b/>
        </w:rPr>
        <w:t xml:space="preserve">Answer:- </w:t>
      </w:r>
    </w:p>
    <w:p w:rsidR="00825CFB" w:rsidRDefault="00825CFB" w:rsidP="00825CFB">
      <w:pPr>
        <w:pStyle w:val="NormalWeb"/>
      </w:pPr>
      <w:r>
        <w:t xml:space="preserve">The purpose of the </w:t>
      </w:r>
      <w:r>
        <w:rPr>
          <w:rStyle w:val="HTMLCode"/>
        </w:rPr>
        <w:t>try</w:t>
      </w:r>
      <w:r>
        <w:t xml:space="preserve"> statement in Python is to define a block of code that may potentially raise exceptions. It allows you to handle exceptions gracefully by providing a structure for catching and handling specific types of exceptions that may occur during the execution of the code.</w:t>
      </w:r>
    </w:p>
    <w:p w:rsidR="00825CFB" w:rsidRDefault="00825CFB" w:rsidP="00825CFB">
      <w:pPr>
        <w:pStyle w:val="NormalWeb"/>
      </w:pPr>
      <w:r>
        <w:t xml:space="preserve">The </w:t>
      </w:r>
      <w:r>
        <w:rPr>
          <w:rStyle w:val="HTMLCode"/>
        </w:rPr>
        <w:t>try</w:t>
      </w:r>
      <w:r>
        <w:t xml:space="preserve"> statement is used in conjunction with </w:t>
      </w:r>
      <w:r>
        <w:rPr>
          <w:rStyle w:val="HTMLCode"/>
        </w:rPr>
        <w:t>except</w:t>
      </w:r>
      <w:r>
        <w:t xml:space="preserve"> and optionally </w:t>
      </w:r>
      <w:r>
        <w:rPr>
          <w:rStyle w:val="HTMLCode"/>
        </w:rPr>
        <w:t>finally</w:t>
      </w:r>
      <w:r>
        <w:t xml:space="preserve"> blocks to specify the actions to be taken when an exception is raised. The </w:t>
      </w:r>
      <w:r>
        <w:rPr>
          <w:rStyle w:val="HTMLCode"/>
        </w:rPr>
        <w:t>try</w:t>
      </w:r>
      <w:r>
        <w:t xml:space="preserve"> block contains the code that might raise an exception, and the </w:t>
      </w:r>
      <w:r>
        <w:rPr>
          <w:rStyle w:val="HTMLCode"/>
        </w:rPr>
        <w:t>except</w:t>
      </w:r>
      <w:r>
        <w:t xml:space="preserve"> block defines the specific exception types to catch and the corresponding handling code.</w:t>
      </w:r>
    </w:p>
    <w:p w:rsidR="00825CFB" w:rsidRPr="00BA46C6" w:rsidRDefault="00825CFB">
      <w:pPr>
        <w:rPr>
          <w:b/>
        </w:rPr>
      </w:pPr>
    </w:p>
    <w:p w:rsidR="00C81889" w:rsidRPr="00BA46C6" w:rsidRDefault="00C81889">
      <w:pPr>
        <w:rPr>
          <w:b/>
        </w:rPr>
      </w:pPr>
    </w:p>
    <w:p w:rsidR="00C81889" w:rsidRPr="00BA46C6" w:rsidRDefault="00C81889">
      <w:pPr>
        <w:rPr>
          <w:b/>
        </w:rPr>
      </w:pPr>
    </w:p>
    <w:p w:rsidR="00C81889" w:rsidRPr="00BA46C6" w:rsidRDefault="00C81889">
      <w:pPr>
        <w:rPr>
          <w:b/>
        </w:rPr>
      </w:pPr>
    </w:p>
    <w:p w:rsidR="00C81889" w:rsidRDefault="003250BF">
      <w:pPr>
        <w:rPr>
          <w:b/>
        </w:rPr>
      </w:pPr>
      <w:r w:rsidRPr="00BA46C6">
        <w:rPr>
          <w:b/>
        </w:rPr>
        <w:t>Q2. What are the two most popular try statement variations?</w:t>
      </w:r>
    </w:p>
    <w:p w:rsidR="00BA46C6" w:rsidRDefault="00BA46C6" w:rsidP="00BA46C6">
      <w:pPr>
        <w:rPr>
          <w:b/>
        </w:rPr>
      </w:pPr>
      <w:r>
        <w:rPr>
          <w:b/>
        </w:rPr>
        <w:t xml:space="preserve">Answer:- </w:t>
      </w:r>
    </w:p>
    <w:p w:rsidR="007A04BD" w:rsidRDefault="007A04BD" w:rsidP="007A04BD">
      <w:pPr>
        <w:pStyle w:val="NormalWeb"/>
      </w:pPr>
      <w:r>
        <w:t xml:space="preserve">The two most popular variations of the </w:t>
      </w:r>
      <w:r>
        <w:rPr>
          <w:rStyle w:val="HTMLCode"/>
        </w:rPr>
        <w:t>try</w:t>
      </w:r>
      <w:r>
        <w:t xml:space="preserve"> statement in Python are:</w:t>
      </w:r>
    </w:p>
    <w:p w:rsidR="007A04BD" w:rsidRDefault="007A04BD" w:rsidP="007A04BD">
      <w:pPr>
        <w:pStyle w:val="NormalWeb"/>
        <w:numPr>
          <w:ilvl w:val="0"/>
          <w:numId w:val="2"/>
        </w:numPr>
      </w:pPr>
      <w:r>
        <w:rPr>
          <w:rStyle w:val="HTMLCode"/>
        </w:rPr>
        <w:t>try-except</w:t>
      </w:r>
      <w:r>
        <w:t xml:space="preserve"> Statement: This is the most commonly used variation of the </w:t>
      </w:r>
      <w:r>
        <w:rPr>
          <w:rStyle w:val="HTMLCode"/>
        </w:rPr>
        <w:t>try</w:t>
      </w:r>
      <w:r>
        <w:t xml:space="preserve"> statement. It allows you to catch and handle specific exceptions that may occur within the </w:t>
      </w:r>
      <w:r>
        <w:rPr>
          <w:rStyle w:val="HTMLCode"/>
        </w:rPr>
        <w:t>try</w:t>
      </w:r>
      <w:r>
        <w:t xml:space="preserve"> block. The </w:t>
      </w:r>
      <w:r>
        <w:rPr>
          <w:rStyle w:val="HTMLCode"/>
        </w:rPr>
        <w:t>except</w:t>
      </w:r>
      <w:r>
        <w:t xml:space="preserve"> block(s) following the </w:t>
      </w:r>
      <w:r>
        <w:rPr>
          <w:rStyle w:val="HTMLCode"/>
        </w:rPr>
        <w:t>try</w:t>
      </w:r>
      <w:r>
        <w:t xml:space="preserve"> block specify the exception type(s) to catch, and the corresponding handling code is executed if the specified exception occurs. You can have multiple </w:t>
      </w:r>
      <w:r>
        <w:rPr>
          <w:rStyle w:val="HTMLCode"/>
        </w:rPr>
        <w:t>except</w:t>
      </w:r>
      <w:r>
        <w:t xml:space="preserve"> blocks to handle different types of exceptions. The </w:t>
      </w:r>
      <w:r>
        <w:rPr>
          <w:rStyle w:val="HTMLCode"/>
        </w:rPr>
        <w:t>try-except</w:t>
      </w:r>
      <w:r>
        <w:t xml:space="preserve"> statement helps in gracefully handling exceptions and performing appropriate error handling or recovery actions.</w:t>
      </w:r>
    </w:p>
    <w:p w:rsidR="007A04BD" w:rsidRDefault="007A04BD" w:rsidP="007A04BD">
      <w:pPr>
        <w:pStyle w:val="NormalWeb"/>
        <w:numPr>
          <w:ilvl w:val="0"/>
          <w:numId w:val="2"/>
        </w:numPr>
      </w:pPr>
      <w:r>
        <w:rPr>
          <w:rStyle w:val="HTMLCode"/>
        </w:rPr>
        <w:t>try-finally</w:t>
      </w:r>
      <w:r>
        <w:t xml:space="preserve"> Statement: This variation of the </w:t>
      </w:r>
      <w:r>
        <w:rPr>
          <w:rStyle w:val="HTMLCode"/>
        </w:rPr>
        <w:t>try</w:t>
      </w:r>
      <w:r>
        <w:t xml:space="preserve"> statement is used when you want to ensure that certain code or cleanup operations are executed regardless of whether an exception occurs or not. The </w:t>
      </w:r>
      <w:r>
        <w:rPr>
          <w:rStyle w:val="HTMLCode"/>
        </w:rPr>
        <w:t>finally</w:t>
      </w:r>
      <w:r>
        <w:t xml:space="preserve"> block following the </w:t>
      </w:r>
      <w:r>
        <w:rPr>
          <w:rStyle w:val="HTMLCode"/>
        </w:rPr>
        <w:t>try</w:t>
      </w:r>
      <w:r>
        <w:t xml:space="preserve"> block contains the code that will always be executed, regardless of any exception. This is useful for resource management, ensuring that resources are properly cleaned up or released, such as closing files, releasing database connections, or restoring program state. The </w:t>
      </w:r>
      <w:r>
        <w:rPr>
          <w:rStyle w:val="HTMLCode"/>
        </w:rPr>
        <w:t>try-finally</w:t>
      </w:r>
      <w:r>
        <w:t xml:space="preserve"> statement helps in guaranteeing the execution of critical code regardless of exceptions.</w:t>
      </w:r>
    </w:p>
    <w:p w:rsidR="007A04BD" w:rsidRPr="007A04BD" w:rsidRDefault="007A04BD" w:rsidP="007A04BD">
      <w:pPr>
        <w:rPr>
          <w:b/>
        </w:rPr>
      </w:pPr>
      <w:r w:rsidRPr="007A04BD">
        <w:rPr>
          <w:b/>
        </w:rPr>
        <w:t># try-except statement</w:t>
      </w:r>
    </w:p>
    <w:p w:rsidR="007A04BD" w:rsidRPr="007A04BD" w:rsidRDefault="007A04BD" w:rsidP="007A04BD">
      <w:pPr>
        <w:rPr>
          <w:b/>
        </w:rPr>
      </w:pPr>
      <w:r w:rsidRPr="007A04BD">
        <w:rPr>
          <w:b/>
        </w:rPr>
        <w:t>try:</w:t>
      </w:r>
    </w:p>
    <w:p w:rsidR="007A04BD" w:rsidRPr="007A04BD" w:rsidRDefault="007A04BD" w:rsidP="007A04BD">
      <w:pPr>
        <w:rPr>
          <w:b/>
        </w:rPr>
      </w:pPr>
      <w:r w:rsidRPr="007A04BD">
        <w:rPr>
          <w:b/>
        </w:rPr>
        <w:t xml:space="preserve">    # Code that may raise an exception</w:t>
      </w:r>
    </w:p>
    <w:p w:rsidR="007A04BD" w:rsidRPr="007A04BD" w:rsidRDefault="007A04BD" w:rsidP="007A04BD">
      <w:pPr>
        <w:rPr>
          <w:b/>
        </w:rPr>
      </w:pPr>
      <w:r>
        <w:rPr>
          <w:b/>
        </w:rPr>
        <w:t xml:space="preserve">    </w:t>
      </w:r>
    </w:p>
    <w:p w:rsidR="007A04BD" w:rsidRPr="007A04BD" w:rsidRDefault="007A04BD" w:rsidP="007A04BD">
      <w:pPr>
        <w:rPr>
          <w:b/>
        </w:rPr>
      </w:pPr>
      <w:r w:rsidRPr="007A04BD">
        <w:rPr>
          <w:b/>
        </w:rPr>
        <w:t>except ValueError:</w:t>
      </w:r>
    </w:p>
    <w:p w:rsidR="007A04BD" w:rsidRPr="007A04BD" w:rsidRDefault="007A04BD" w:rsidP="007A04BD">
      <w:pPr>
        <w:rPr>
          <w:b/>
        </w:rPr>
      </w:pPr>
      <w:r w:rsidRPr="007A04BD">
        <w:rPr>
          <w:b/>
        </w:rPr>
        <w:t xml:space="preserve">    # Handling code for ValueError</w:t>
      </w:r>
    </w:p>
    <w:p w:rsidR="007A04BD" w:rsidRPr="007A04BD" w:rsidRDefault="007A04BD" w:rsidP="007A04BD">
      <w:pPr>
        <w:rPr>
          <w:b/>
        </w:rPr>
      </w:pPr>
      <w:r>
        <w:rPr>
          <w:b/>
        </w:rPr>
        <w:t xml:space="preserve">    </w:t>
      </w:r>
    </w:p>
    <w:p w:rsidR="007A04BD" w:rsidRPr="007A04BD" w:rsidRDefault="007A04BD" w:rsidP="007A04BD">
      <w:pPr>
        <w:rPr>
          <w:b/>
        </w:rPr>
      </w:pPr>
    </w:p>
    <w:p w:rsidR="007A04BD" w:rsidRPr="007A04BD" w:rsidRDefault="007A04BD" w:rsidP="007A04BD">
      <w:pPr>
        <w:rPr>
          <w:b/>
        </w:rPr>
      </w:pPr>
      <w:r w:rsidRPr="007A04BD">
        <w:rPr>
          <w:b/>
        </w:rPr>
        <w:t># try-finally statement</w:t>
      </w:r>
    </w:p>
    <w:p w:rsidR="007A04BD" w:rsidRPr="007A04BD" w:rsidRDefault="007A04BD" w:rsidP="007A04BD">
      <w:pPr>
        <w:rPr>
          <w:b/>
        </w:rPr>
      </w:pPr>
      <w:r w:rsidRPr="007A04BD">
        <w:rPr>
          <w:b/>
        </w:rPr>
        <w:t>try:</w:t>
      </w:r>
    </w:p>
    <w:p w:rsidR="007A04BD" w:rsidRPr="007A04BD" w:rsidRDefault="007A04BD" w:rsidP="007A04BD">
      <w:pPr>
        <w:rPr>
          <w:b/>
        </w:rPr>
      </w:pPr>
      <w:r w:rsidRPr="007A04BD">
        <w:rPr>
          <w:b/>
        </w:rPr>
        <w:t xml:space="preserve">    # Code that may raise an exception</w:t>
      </w:r>
    </w:p>
    <w:p w:rsidR="007A04BD" w:rsidRPr="007A04BD" w:rsidRDefault="007A04BD" w:rsidP="007A04BD">
      <w:pPr>
        <w:rPr>
          <w:b/>
        </w:rPr>
      </w:pPr>
      <w:r>
        <w:rPr>
          <w:b/>
        </w:rPr>
        <w:t xml:space="preserve">    </w:t>
      </w:r>
    </w:p>
    <w:p w:rsidR="007A04BD" w:rsidRPr="007A04BD" w:rsidRDefault="007A04BD" w:rsidP="007A04BD">
      <w:pPr>
        <w:rPr>
          <w:b/>
        </w:rPr>
      </w:pPr>
      <w:r w:rsidRPr="007A04BD">
        <w:rPr>
          <w:b/>
        </w:rPr>
        <w:t>finally:</w:t>
      </w:r>
    </w:p>
    <w:p w:rsidR="007A04BD" w:rsidRPr="007A04BD" w:rsidRDefault="007A04BD" w:rsidP="007A04BD">
      <w:pPr>
        <w:rPr>
          <w:b/>
        </w:rPr>
      </w:pPr>
      <w:r w:rsidRPr="007A04BD">
        <w:rPr>
          <w:b/>
        </w:rPr>
        <w:t xml:space="preserve">    # Code that will be executed regardless of exception</w:t>
      </w:r>
    </w:p>
    <w:p w:rsidR="007A04BD" w:rsidRPr="007A04BD" w:rsidRDefault="007A04BD" w:rsidP="007A04BD">
      <w:pPr>
        <w:rPr>
          <w:b/>
        </w:rPr>
      </w:pPr>
      <w:r w:rsidRPr="007A04BD">
        <w:rPr>
          <w:b/>
        </w:rPr>
        <w:t xml:space="preserve">    # Cleanup operations or resource release</w:t>
      </w:r>
    </w:p>
    <w:p w:rsidR="007A04BD" w:rsidRPr="00BA46C6" w:rsidRDefault="007A04BD" w:rsidP="007A04BD">
      <w:pPr>
        <w:rPr>
          <w:b/>
        </w:rPr>
      </w:pPr>
      <w:r>
        <w:rPr>
          <w:b/>
        </w:rPr>
        <w:t xml:space="preserve">    </w:t>
      </w:r>
    </w:p>
    <w:p w:rsidR="00BA46C6" w:rsidRPr="00BA46C6" w:rsidRDefault="00BA46C6">
      <w:pPr>
        <w:rPr>
          <w:b/>
        </w:rPr>
      </w:pPr>
    </w:p>
    <w:p w:rsidR="00C81889" w:rsidRPr="00BA46C6" w:rsidRDefault="00C81889">
      <w:pPr>
        <w:rPr>
          <w:b/>
        </w:rPr>
      </w:pPr>
    </w:p>
    <w:p w:rsidR="00C81889" w:rsidRPr="00BA46C6" w:rsidRDefault="00C81889">
      <w:pPr>
        <w:rPr>
          <w:b/>
        </w:rPr>
      </w:pPr>
    </w:p>
    <w:p w:rsidR="00C81889" w:rsidRPr="00BA46C6" w:rsidRDefault="00C81889">
      <w:pPr>
        <w:rPr>
          <w:b/>
        </w:rPr>
      </w:pPr>
    </w:p>
    <w:p w:rsidR="00C81889" w:rsidRDefault="003250BF">
      <w:pPr>
        <w:rPr>
          <w:b/>
        </w:rPr>
      </w:pPr>
      <w:r w:rsidRPr="00BA46C6">
        <w:rPr>
          <w:b/>
        </w:rPr>
        <w:t>Q3. What is the purpose of the raise statement?</w:t>
      </w:r>
    </w:p>
    <w:p w:rsidR="00BA46C6" w:rsidRDefault="00BA46C6" w:rsidP="00BA46C6">
      <w:pPr>
        <w:rPr>
          <w:b/>
        </w:rPr>
      </w:pPr>
      <w:r>
        <w:rPr>
          <w:b/>
        </w:rPr>
        <w:t xml:space="preserve">Answer:- </w:t>
      </w:r>
    </w:p>
    <w:p w:rsidR="008C07CE" w:rsidRDefault="008C07CE" w:rsidP="008C07CE">
      <w:pPr>
        <w:pStyle w:val="NormalWeb"/>
      </w:pPr>
      <w:r>
        <w:t xml:space="preserve">The main purposes of the </w:t>
      </w:r>
      <w:r>
        <w:rPr>
          <w:rStyle w:val="HTMLCode"/>
        </w:rPr>
        <w:t>raise</w:t>
      </w:r>
      <w:r>
        <w:t xml:space="preserve"> statement are:</w:t>
      </w:r>
    </w:p>
    <w:p w:rsidR="008C07CE" w:rsidRDefault="008C07CE" w:rsidP="008C07CE">
      <w:pPr>
        <w:pStyle w:val="NormalWeb"/>
        <w:numPr>
          <w:ilvl w:val="0"/>
          <w:numId w:val="3"/>
        </w:numPr>
      </w:pPr>
      <w:r>
        <w:t xml:space="preserve">Exception Triggering: The </w:t>
      </w:r>
      <w:r>
        <w:rPr>
          <w:rStyle w:val="HTMLCode"/>
        </w:rPr>
        <w:t>raise</w:t>
      </w:r>
      <w:r>
        <w:t xml:space="preserve"> statement is used to trigger or raise an exception explicitly. It allows you to generate an exception object and propagate it to an appropriate exception handler for further processing.</w:t>
      </w:r>
    </w:p>
    <w:p w:rsidR="008C07CE" w:rsidRDefault="008C07CE" w:rsidP="008C07CE">
      <w:pPr>
        <w:pStyle w:val="NormalWeb"/>
        <w:numPr>
          <w:ilvl w:val="0"/>
          <w:numId w:val="3"/>
        </w:numPr>
      </w:pPr>
      <w:r>
        <w:t xml:space="preserve">Custom Exceptions: You can use the </w:t>
      </w:r>
      <w:r>
        <w:rPr>
          <w:rStyle w:val="HTMLCode"/>
        </w:rPr>
        <w:t>raise</w:t>
      </w:r>
      <w:r>
        <w:t xml:space="preserve"> statement to create and raise your own custom exceptions by instantiating an exception class and providing any necessary information. This allows you to define and handle application-specific errors or exceptional conditions that are not covered by built-in exception types.</w:t>
      </w:r>
    </w:p>
    <w:p w:rsidR="008C07CE" w:rsidRDefault="008C07CE" w:rsidP="008C07CE">
      <w:pPr>
        <w:pStyle w:val="NormalWeb"/>
        <w:numPr>
          <w:ilvl w:val="0"/>
          <w:numId w:val="3"/>
        </w:numPr>
      </w:pPr>
      <w:r>
        <w:t>Flow Control: Raising an exception can alter the normal flow of the program, allowing you to jump to exception handling code or higher-level error recovery mechanisms. It provides a way to handle exceptional situations and ensure that appropriate actions are taken to address those situations.</w:t>
      </w:r>
    </w:p>
    <w:p w:rsidR="00C81889" w:rsidRPr="00BA46C6" w:rsidRDefault="00C81889">
      <w:pPr>
        <w:rPr>
          <w:b/>
        </w:rPr>
      </w:pPr>
    </w:p>
    <w:p w:rsidR="00C81889" w:rsidRPr="00BA46C6" w:rsidRDefault="00C81889">
      <w:pPr>
        <w:rPr>
          <w:b/>
        </w:rPr>
      </w:pPr>
    </w:p>
    <w:p w:rsidR="00C81889" w:rsidRPr="00BA46C6" w:rsidRDefault="00C81889">
      <w:pPr>
        <w:rPr>
          <w:b/>
        </w:rPr>
      </w:pPr>
    </w:p>
    <w:p w:rsidR="00C81889" w:rsidRDefault="003250BF">
      <w:pPr>
        <w:rPr>
          <w:b/>
        </w:rPr>
      </w:pPr>
      <w:r w:rsidRPr="00BA46C6">
        <w:rPr>
          <w:b/>
        </w:rPr>
        <w:t>Q4. What does the assert statement do, and what other statement is it like?</w:t>
      </w:r>
    </w:p>
    <w:p w:rsidR="00BA46C6" w:rsidRPr="00BA46C6" w:rsidRDefault="00BA46C6" w:rsidP="00BA46C6">
      <w:pPr>
        <w:rPr>
          <w:b/>
        </w:rPr>
      </w:pPr>
      <w:r>
        <w:rPr>
          <w:b/>
        </w:rPr>
        <w:t xml:space="preserve">Answer:- </w:t>
      </w:r>
    </w:p>
    <w:p w:rsidR="00622B85" w:rsidRDefault="00622B85" w:rsidP="00622B85">
      <w:pPr>
        <w:pStyle w:val="NormalWeb"/>
      </w:pPr>
      <w:r>
        <w:t xml:space="preserve">The </w:t>
      </w:r>
      <w:r>
        <w:rPr>
          <w:rStyle w:val="HTMLCode"/>
        </w:rPr>
        <w:t>assert</w:t>
      </w:r>
      <w:r>
        <w:t xml:space="preserve"> statement in Python is used to test if a condition is true. It provides a way to check that certain assumptions or conditions hold true during program execution. If the condition evaluates to </w:t>
      </w:r>
      <w:r>
        <w:rPr>
          <w:rStyle w:val="HTMLCode"/>
        </w:rPr>
        <w:t>False</w:t>
      </w:r>
      <w:r>
        <w:t xml:space="preserve">, the </w:t>
      </w:r>
      <w:r>
        <w:rPr>
          <w:rStyle w:val="HTMLCode"/>
        </w:rPr>
        <w:t>assert</w:t>
      </w:r>
      <w:r>
        <w:t xml:space="preserve"> statement raises an </w:t>
      </w:r>
      <w:r>
        <w:rPr>
          <w:rStyle w:val="HTMLCode"/>
        </w:rPr>
        <w:t>AssertionError</w:t>
      </w:r>
      <w:r>
        <w:t xml:space="preserve"> exception, indicating that the assumed condition is violated.</w:t>
      </w:r>
    </w:p>
    <w:p w:rsidR="00622B85" w:rsidRDefault="00622B85" w:rsidP="00622B85">
      <w:pPr>
        <w:pStyle w:val="NormalWeb"/>
      </w:pPr>
      <w:r>
        <w:t xml:space="preserve">The </w:t>
      </w:r>
      <w:r>
        <w:rPr>
          <w:rStyle w:val="HTMLCode"/>
        </w:rPr>
        <w:t>assert</w:t>
      </w:r>
      <w:r>
        <w:t xml:space="preserve"> statement is typically used for debugging and testing purposes, allowing you to perform sanity checks and validate assumptions about the state of the program. It helps in detecting logical errors or unexpected conditions that should never occur in a correct program.</w:t>
      </w:r>
    </w:p>
    <w:p w:rsidR="00BA46C6" w:rsidRPr="00BA46C6" w:rsidRDefault="00BA46C6">
      <w:pPr>
        <w:rPr>
          <w:b/>
        </w:rPr>
      </w:pPr>
    </w:p>
    <w:p w:rsidR="00C81889" w:rsidRPr="00BA46C6" w:rsidRDefault="00C81889">
      <w:pPr>
        <w:rPr>
          <w:b/>
        </w:rPr>
      </w:pPr>
    </w:p>
    <w:p w:rsidR="00C81889" w:rsidRPr="00BA46C6" w:rsidRDefault="00C81889">
      <w:pPr>
        <w:rPr>
          <w:b/>
        </w:rPr>
      </w:pPr>
    </w:p>
    <w:p w:rsidR="00C81889" w:rsidRPr="00BA46C6" w:rsidRDefault="00C81889">
      <w:pPr>
        <w:rPr>
          <w:b/>
        </w:rPr>
      </w:pPr>
    </w:p>
    <w:p w:rsidR="00C81889" w:rsidRDefault="003250BF">
      <w:pPr>
        <w:rPr>
          <w:b/>
        </w:rPr>
      </w:pPr>
      <w:r w:rsidRPr="00BA46C6">
        <w:rPr>
          <w:b/>
        </w:rPr>
        <w:t>Q5. What is the purpose of the with/as argument, and what other statement is it like?</w:t>
      </w:r>
    </w:p>
    <w:p w:rsidR="00BA46C6" w:rsidRDefault="00BA46C6" w:rsidP="00BA46C6">
      <w:pPr>
        <w:rPr>
          <w:b/>
        </w:rPr>
      </w:pPr>
      <w:r>
        <w:rPr>
          <w:b/>
        </w:rPr>
        <w:t xml:space="preserve">Answer:- </w:t>
      </w:r>
    </w:p>
    <w:p w:rsidR="00850D65" w:rsidRDefault="00850D65" w:rsidP="00850D65">
      <w:pPr>
        <w:pStyle w:val="NormalWeb"/>
      </w:pPr>
      <w:r>
        <w:t xml:space="preserve">The purpose of the </w:t>
      </w:r>
      <w:r>
        <w:rPr>
          <w:rStyle w:val="HTMLCode"/>
        </w:rPr>
        <w:t>with/as</w:t>
      </w:r>
      <w:r>
        <w:t xml:space="preserve"> statement in Python is to simplify the management of resources, such as files or database connections, by providing a convenient and concise way to handle their acquisition and release.</w:t>
      </w:r>
    </w:p>
    <w:p w:rsidR="00850D65" w:rsidRDefault="00850D65" w:rsidP="00850D65">
      <w:pPr>
        <w:pStyle w:val="NormalWeb"/>
      </w:pPr>
      <w:r>
        <w:t xml:space="preserve">The </w:t>
      </w:r>
      <w:r>
        <w:rPr>
          <w:rStyle w:val="HTMLCode"/>
        </w:rPr>
        <w:t>with/as</w:t>
      </w:r>
      <w:r>
        <w:t xml:space="preserve"> statement is used in conjunction with objects that implement the context management protocol. It ensures that the acquired resource is properly initialized and, upon completion or when an exception occurs, automatically releases the resource, regardless of the outcome.</w:t>
      </w:r>
    </w:p>
    <w:p w:rsidR="00850D65" w:rsidRPr="00BA46C6" w:rsidRDefault="00850D65" w:rsidP="00BA46C6">
      <w:pPr>
        <w:rPr>
          <w:b/>
        </w:rPr>
      </w:pPr>
    </w:p>
    <w:p w:rsidR="00BA46C6" w:rsidRPr="00BA46C6" w:rsidRDefault="00BA46C6">
      <w:pPr>
        <w:rPr>
          <w:b/>
        </w:rPr>
      </w:pPr>
    </w:p>
    <w:sectPr w:rsidR="00BA46C6" w:rsidRPr="00BA46C6" w:rsidSect="00C8188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50BF" w:rsidRDefault="003250BF" w:rsidP="00C81889">
      <w:r>
        <w:separator/>
      </w:r>
    </w:p>
  </w:endnote>
  <w:endnote w:type="continuationSeparator" w:id="1">
    <w:p w:rsidR="003250BF" w:rsidRDefault="003250BF" w:rsidP="00C818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250BF">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50BF" w:rsidRDefault="003250BF" w:rsidP="00C81889">
      <w:r>
        <w:separator/>
      </w:r>
    </w:p>
  </w:footnote>
  <w:footnote w:type="continuationSeparator" w:id="1">
    <w:p w:rsidR="003250BF" w:rsidRDefault="003250BF" w:rsidP="00C818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250BF">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CE2DE9"/>
    <w:multiLevelType w:val="multilevel"/>
    <w:tmpl w:val="1C844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3D044A"/>
    <w:multiLevelType w:val="multilevel"/>
    <w:tmpl w:val="8398C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160A4A"/>
    <w:multiLevelType w:val="hybridMultilevel"/>
    <w:tmpl w:val="C9A67A76"/>
    <w:lvl w:ilvl="0" w:tplc="5E2E6AAE">
      <w:start w:val="1"/>
      <w:numFmt w:val="bullet"/>
      <w:lvlText w:val="●"/>
      <w:lvlJc w:val="left"/>
      <w:pPr>
        <w:ind w:left="720" w:hanging="360"/>
      </w:pPr>
    </w:lvl>
    <w:lvl w:ilvl="1" w:tplc="F39EB834">
      <w:start w:val="1"/>
      <w:numFmt w:val="bullet"/>
      <w:lvlText w:val="○"/>
      <w:lvlJc w:val="left"/>
      <w:pPr>
        <w:ind w:left="1440" w:hanging="360"/>
      </w:pPr>
    </w:lvl>
    <w:lvl w:ilvl="2" w:tplc="43A69C42">
      <w:start w:val="1"/>
      <w:numFmt w:val="bullet"/>
      <w:lvlText w:val="■"/>
      <w:lvlJc w:val="left"/>
      <w:pPr>
        <w:ind w:left="2160" w:hanging="360"/>
      </w:pPr>
    </w:lvl>
    <w:lvl w:ilvl="3" w:tplc="27925560">
      <w:start w:val="1"/>
      <w:numFmt w:val="bullet"/>
      <w:lvlText w:val="●"/>
      <w:lvlJc w:val="left"/>
      <w:pPr>
        <w:ind w:left="2880" w:hanging="360"/>
      </w:pPr>
    </w:lvl>
    <w:lvl w:ilvl="4" w:tplc="D8AE3114">
      <w:start w:val="1"/>
      <w:numFmt w:val="bullet"/>
      <w:lvlText w:val="○"/>
      <w:lvlJc w:val="left"/>
      <w:pPr>
        <w:ind w:left="3600" w:hanging="360"/>
      </w:pPr>
    </w:lvl>
    <w:lvl w:ilvl="5" w:tplc="557A9B3E">
      <w:start w:val="1"/>
      <w:numFmt w:val="bullet"/>
      <w:lvlText w:val="■"/>
      <w:lvlJc w:val="left"/>
      <w:pPr>
        <w:ind w:left="4320" w:hanging="360"/>
      </w:pPr>
    </w:lvl>
    <w:lvl w:ilvl="6" w:tplc="263C1C3E">
      <w:start w:val="1"/>
      <w:numFmt w:val="bullet"/>
      <w:lvlText w:val="●"/>
      <w:lvlJc w:val="left"/>
      <w:pPr>
        <w:ind w:left="5040" w:hanging="360"/>
      </w:pPr>
    </w:lvl>
    <w:lvl w:ilvl="7" w:tplc="CA3E43B2">
      <w:start w:val="1"/>
      <w:numFmt w:val="bullet"/>
      <w:lvlText w:val="●"/>
      <w:lvlJc w:val="left"/>
      <w:pPr>
        <w:ind w:left="5760" w:hanging="360"/>
      </w:pPr>
    </w:lvl>
    <w:lvl w:ilvl="8" w:tplc="6E007E42">
      <w:start w:val="1"/>
      <w:numFmt w:val="bullet"/>
      <w:lvlText w:val="●"/>
      <w:lvlJc w:val="left"/>
      <w:pPr>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0"/>
    <w:footnote w:id="1"/>
  </w:footnotePr>
  <w:endnotePr>
    <w:endnote w:id="0"/>
    <w:endnote w:id="1"/>
  </w:endnotePr>
  <w:compat/>
  <w:rsids>
    <w:rsidRoot w:val="00C81889"/>
    <w:rsid w:val="003250BF"/>
    <w:rsid w:val="0055392E"/>
    <w:rsid w:val="00622B85"/>
    <w:rsid w:val="007A04BD"/>
    <w:rsid w:val="00825CFB"/>
    <w:rsid w:val="00850D65"/>
    <w:rsid w:val="008C07CE"/>
    <w:rsid w:val="00BA46C6"/>
    <w:rsid w:val="00C818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C81889"/>
    <w:pPr>
      <w:outlineLvl w:val="0"/>
    </w:pPr>
    <w:rPr>
      <w:color w:val="2E74B5"/>
      <w:sz w:val="32"/>
      <w:szCs w:val="32"/>
    </w:rPr>
  </w:style>
  <w:style w:type="paragraph" w:styleId="Heading2">
    <w:name w:val="heading 2"/>
    <w:qFormat/>
    <w:rsid w:val="00C81889"/>
    <w:pPr>
      <w:outlineLvl w:val="1"/>
    </w:pPr>
    <w:rPr>
      <w:color w:val="2E74B5"/>
      <w:sz w:val="26"/>
      <w:szCs w:val="26"/>
    </w:rPr>
  </w:style>
  <w:style w:type="paragraph" w:styleId="Heading3">
    <w:name w:val="heading 3"/>
    <w:qFormat/>
    <w:rsid w:val="00C81889"/>
    <w:pPr>
      <w:outlineLvl w:val="2"/>
    </w:pPr>
    <w:rPr>
      <w:color w:val="1F4D78"/>
      <w:sz w:val="24"/>
      <w:szCs w:val="24"/>
    </w:rPr>
  </w:style>
  <w:style w:type="paragraph" w:styleId="Heading4">
    <w:name w:val="heading 4"/>
    <w:qFormat/>
    <w:rsid w:val="00C81889"/>
    <w:pPr>
      <w:outlineLvl w:val="3"/>
    </w:pPr>
    <w:rPr>
      <w:i/>
      <w:iCs/>
      <w:color w:val="2E74B5"/>
    </w:rPr>
  </w:style>
  <w:style w:type="paragraph" w:styleId="Heading5">
    <w:name w:val="heading 5"/>
    <w:qFormat/>
    <w:rsid w:val="00C81889"/>
    <w:pPr>
      <w:outlineLvl w:val="4"/>
    </w:pPr>
    <w:rPr>
      <w:color w:val="2E74B5"/>
    </w:rPr>
  </w:style>
  <w:style w:type="paragraph" w:styleId="Heading6">
    <w:name w:val="heading 6"/>
    <w:qFormat/>
    <w:rsid w:val="00C81889"/>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C81889"/>
    <w:rPr>
      <w:sz w:val="56"/>
      <w:szCs w:val="56"/>
    </w:rPr>
  </w:style>
  <w:style w:type="paragraph" w:styleId="ListParagraph">
    <w:name w:val="List Paragraph"/>
    <w:qFormat/>
    <w:rsid w:val="00C81889"/>
  </w:style>
  <w:style w:type="character" w:styleId="Hyperlink">
    <w:name w:val="Hyperlink"/>
    <w:uiPriority w:val="99"/>
    <w:unhideWhenUsed/>
    <w:rsid w:val="00C81889"/>
    <w:rPr>
      <w:color w:val="0563C1"/>
      <w:u w:val="single"/>
    </w:rPr>
  </w:style>
  <w:style w:type="character" w:styleId="FootnoteReference">
    <w:name w:val="footnote reference"/>
    <w:uiPriority w:val="99"/>
    <w:semiHidden/>
    <w:unhideWhenUsed/>
    <w:rsid w:val="00C81889"/>
    <w:rPr>
      <w:vertAlign w:val="superscript"/>
    </w:rPr>
  </w:style>
  <w:style w:type="paragraph" w:styleId="FootnoteText">
    <w:name w:val="footnote text"/>
    <w:link w:val="FootnoteTextChar"/>
    <w:uiPriority w:val="99"/>
    <w:semiHidden/>
    <w:unhideWhenUsed/>
    <w:rsid w:val="00C81889"/>
  </w:style>
  <w:style w:type="character" w:customStyle="1" w:styleId="FootnoteTextChar">
    <w:name w:val="Footnote Text Char"/>
    <w:link w:val="FootnoteText"/>
    <w:uiPriority w:val="99"/>
    <w:semiHidden/>
    <w:unhideWhenUsed/>
    <w:rsid w:val="00C81889"/>
    <w:rPr>
      <w:sz w:val="20"/>
      <w:szCs w:val="20"/>
    </w:rPr>
  </w:style>
  <w:style w:type="paragraph" w:styleId="NormalWeb">
    <w:name w:val="Normal (Web)"/>
    <w:basedOn w:val="Normal"/>
    <w:uiPriority w:val="99"/>
    <w:semiHidden/>
    <w:unhideWhenUsed/>
    <w:rsid w:val="00825CFB"/>
    <w:pPr>
      <w:spacing w:before="100" w:beforeAutospacing="1" w:after="100" w:afterAutospacing="1"/>
    </w:pPr>
    <w:rPr>
      <w:sz w:val="24"/>
      <w:szCs w:val="24"/>
    </w:rPr>
  </w:style>
  <w:style w:type="character" w:styleId="HTMLCode">
    <w:name w:val="HTML Code"/>
    <w:basedOn w:val="DefaultParagraphFont"/>
    <w:uiPriority w:val="99"/>
    <w:semiHidden/>
    <w:unhideWhenUsed/>
    <w:rsid w:val="00825CF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28307485">
      <w:bodyDiv w:val="1"/>
      <w:marLeft w:val="0"/>
      <w:marRight w:val="0"/>
      <w:marTop w:val="0"/>
      <w:marBottom w:val="0"/>
      <w:divBdr>
        <w:top w:val="none" w:sz="0" w:space="0" w:color="auto"/>
        <w:left w:val="none" w:sz="0" w:space="0" w:color="auto"/>
        <w:bottom w:val="none" w:sz="0" w:space="0" w:color="auto"/>
        <w:right w:val="none" w:sz="0" w:space="0" w:color="auto"/>
      </w:divBdr>
    </w:div>
    <w:div w:id="1458642017">
      <w:bodyDiv w:val="1"/>
      <w:marLeft w:val="0"/>
      <w:marRight w:val="0"/>
      <w:marTop w:val="0"/>
      <w:marBottom w:val="0"/>
      <w:divBdr>
        <w:top w:val="none" w:sz="0" w:space="0" w:color="auto"/>
        <w:left w:val="none" w:sz="0" w:space="0" w:color="auto"/>
        <w:bottom w:val="none" w:sz="0" w:space="0" w:color="auto"/>
        <w:right w:val="none" w:sz="0" w:space="0" w:color="auto"/>
      </w:divBdr>
    </w:div>
    <w:div w:id="1610041639">
      <w:bodyDiv w:val="1"/>
      <w:marLeft w:val="0"/>
      <w:marRight w:val="0"/>
      <w:marTop w:val="0"/>
      <w:marBottom w:val="0"/>
      <w:divBdr>
        <w:top w:val="none" w:sz="0" w:space="0" w:color="auto"/>
        <w:left w:val="none" w:sz="0" w:space="0" w:color="auto"/>
        <w:bottom w:val="none" w:sz="0" w:space="0" w:color="auto"/>
        <w:right w:val="none" w:sz="0" w:space="0" w:color="auto"/>
      </w:divBdr>
    </w:div>
    <w:div w:id="1719161546">
      <w:bodyDiv w:val="1"/>
      <w:marLeft w:val="0"/>
      <w:marRight w:val="0"/>
      <w:marTop w:val="0"/>
      <w:marBottom w:val="0"/>
      <w:divBdr>
        <w:top w:val="none" w:sz="0" w:space="0" w:color="auto"/>
        <w:left w:val="none" w:sz="0" w:space="0" w:color="auto"/>
        <w:bottom w:val="none" w:sz="0" w:space="0" w:color="auto"/>
        <w:right w:val="none" w:sz="0" w:space="0" w:color="auto"/>
      </w:divBdr>
    </w:div>
    <w:div w:id="2077245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669</Words>
  <Characters>3818</Characters>
  <Application>Microsoft Office Word</Application>
  <DocSecurity>0</DocSecurity>
  <Lines>31</Lines>
  <Paragraphs>8</Paragraphs>
  <ScaleCrop>false</ScaleCrop>
  <Company/>
  <LinksUpToDate>false</LinksUpToDate>
  <CharactersWithSpaces>4479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asus</cp:lastModifiedBy>
  <cp:revision>8</cp:revision>
  <dcterms:created xsi:type="dcterms:W3CDTF">2021-03-04T00:21:00Z</dcterms:created>
  <dcterms:modified xsi:type="dcterms:W3CDTF">2023-07-11T05:46:00Z</dcterms:modified>
</cp:coreProperties>
</file>