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2B1F" w14:textId="04282086" w:rsidR="009B095D" w:rsidRPr="00B83EEA" w:rsidRDefault="009B095D" w:rsidP="00B857E4">
      <w:pPr>
        <w:pStyle w:val="Heading1"/>
        <w:spacing w:beforeLines="120" w:before="288" w:afterLines="120" w:after="288"/>
      </w:pPr>
      <w:r w:rsidRPr="00B83EEA">
        <w:t xml:space="preserve">NEVADA </w:t>
      </w:r>
      <w:r w:rsidR="008A2E76">
        <w:t xml:space="preserve">PUBLIC </w:t>
      </w:r>
      <w:r w:rsidRPr="00B83EEA">
        <w:t>LIBRARIES</w:t>
      </w:r>
    </w:p>
    <w:p w14:paraId="187426CC" w14:textId="0814E76E" w:rsidR="009B095D" w:rsidRPr="00F10C58" w:rsidRDefault="009B095D" w:rsidP="00B857E4">
      <w:pPr>
        <w:autoSpaceDE w:val="0"/>
        <w:autoSpaceDN w:val="0"/>
        <w:adjustRightInd w:val="0"/>
        <w:spacing w:beforeLines="120" w:before="288" w:afterLines="120" w:after="288"/>
      </w:pPr>
      <w:r w:rsidRPr="00F10C58">
        <w:t xml:space="preserve">The data provided is for references </w:t>
      </w:r>
      <w:r w:rsidR="00DF352E" w:rsidRPr="00F10C58">
        <w:t>purposes and</w:t>
      </w:r>
      <w:r w:rsidRPr="00F10C58">
        <w:t xml:space="preserve"> i</w:t>
      </w:r>
      <w:r w:rsidR="008A2E76">
        <w:t>s</w:t>
      </w:r>
      <w:r w:rsidRPr="00F10C58">
        <w:t xml:space="preserve"> not intended to suggest that all listed </w:t>
      </w:r>
      <w:proofErr w:type="gramStart"/>
      <w:r w:rsidRPr="00F10C58">
        <w:t>libraries will</w:t>
      </w:r>
      <w:proofErr w:type="gramEnd"/>
      <w:r w:rsidRPr="00F10C58">
        <w:t xml:space="preserve"> participate. </w:t>
      </w:r>
    </w:p>
    <w:p w14:paraId="0D199287" w14:textId="77777777" w:rsidR="00B857E4" w:rsidRPr="00A00912" w:rsidRDefault="00B857E4" w:rsidP="00B857E4">
      <w:pPr>
        <w:pStyle w:val="Heading2"/>
        <w:spacing w:beforeLines="120" w:before="288" w:afterLines="120" w:after="288"/>
      </w:pPr>
      <w:r>
        <w:t>State Population</w:t>
      </w:r>
    </w:p>
    <w:p w14:paraId="2916EBEF" w14:textId="11A0C054" w:rsidR="00B857E4" w:rsidRDefault="00B857E4" w:rsidP="00B857E4">
      <w:pPr>
        <w:spacing w:beforeLines="120" w:before="288" w:afterLines="120" w:after="288"/>
      </w:pPr>
      <w:r>
        <w:t>State Population, 202</w:t>
      </w:r>
      <w:r w:rsidR="008A2E76">
        <w:t>3</w:t>
      </w:r>
      <w:r>
        <w:t>:  3,</w:t>
      </w:r>
      <w:r w:rsidR="008A2E76">
        <w:t>241</w:t>
      </w:r>
      <w:r>
        <w:t>,</w:t>
      </w:r>
      <w:r w:rsidR="008A2E76">
        <w:t>6</w:t>
      </w:r>
      <w:r w:rsidR="00DF352E">
        <w:t>7</w:t>
      </w:r>
      <w:r w:rsidR="008A2E76">
        <w:t>8</w:t>
      </w:r>
      <w:r>
        <w:t xml:space="preserve">.  </w:t>
      </w:r>
      <w:r w:rsidRPr="00A00912">
        <w:t xml:space="preserve">Population </w:t>
      </w:r>
      <w:r>
        <w:t>statistics</w:t>
      </w:r>
      <w:r w:rsidRPr="00A00912">
        <w:t xml:space="preserve"> are </w:t>
      </w:r>
      <w:r>
        <w:t xml:space="preserve">certified </w:t>
      </w:r>
      <w:r w:rsidRPr="00A00912">
        <w:t>by the State Demographer’s office for Nevada and its counties. The projections are primarily for state bu</w:t>
      </w:r>
      <w:r>
        <w:t>dget planning purposes. The most recent 202</w:t>
      </w:r>
      <w:r w:rsidR="00DF352E">
        <w:t>3</w:t>
      </w:r>
      <w:r>
        <w:t xml:space="preserve"> population certifications are located on the State Demographer’s website: </w:t>
      </w:r>
      <w:hyperlink r:id="rId5" w:history="1">
        <w:r w:rsidRPr="000C68E0">
          <w:rPr>
            <w:rStyle w:val="Hyperlink"/>
          </w:rPr>
          <w:t>https://tax.nv.gov/Publications/Population_Statistics_and_Reports/</w:t>
        </w:r>
      </w:hyperlink>
      <w:r>
        <w:t xml:space="preserve"> </w:t>
      </w:r>
    </w:p>
    <w:p w14:paraId="32875C9B" w14:textId="77777777" w:rsidR="009B095D" w:rsidRDefault="009B095D" w:rsidP="00B857E4">
      <w:pPr>
        <w:pStyle w:val="Heading2"/>
        <w:spacing w:beforeLines="120" w:before="288" w:afterLines="120" w:after="288"/>
      </w:pPr>
      <w:r>
        <w:t>Public Libraries:</w:t>
      </w:r>
    </w:p>
    <w:p w14:paraId="0DF879A2" w14:textId="4B8E0565" w:rsidR="009B095D" w:rsidRDefault="009B095D" w:rsidP="00B857E4">
      <w:pPr>
        <w:spacing w:beforeLines="120" w:before="288" w:afterLines="120" w:after="288"/>
        <w:ind w:left="360"/>
        <w:jc w:val="both"/>
      </w:pPr>
      <w:r>
        <w:t xml:space="preserve">There are </w:t>
      </w:r>
      <w:r w:rsidR="004C5902">
        <w:t xml:space="preserve">approximately </w:t>
      </w:r>
      <w:r>
        <w:t>83 public library sites</w:t>
      </w:r>
      <w:r w:rsidR="003C0878">
        <w:t xml:space="preserve"> </w:t>
      </w:r>
      <w:r w:rsidR="004C5902">
        <w:t xml:space="preserve">that will be </w:t>
      </w:r>
      <w:r w:rsidR="008A2E76">
        <w:t xml:space="preserve">eligible to </w:t>
      </w:r>
      <w:r w:rsidR="005D5B83">
        <w:t>participat</w:t>
      </w:r>
      <w:r w:rsidR="008A2E76">
        <w:t>e</w:t>
      </w:r>
      <w:r>
        <w:t xml:space="preserve">.  Individuals will use the databases from their libraries or remote locations.  Remote use of the system is dependent on validated status as a registered student, library patron or Nevada resident.  </w:t>
      </w:r>
    </w:p>
    <w:tbl>
      <w:tblPr>
        <w:tblW w:w="5983" w:type="dxa"/>
        <w:tblInd w:w="720" w:type="dxa"/>
        <w:tblLook w:val="04A0" w:firstRow="1" w:lastRow="0" w:firstColumn="1" w:lastColumn="0" w:noHBand="0" w:noVBand="1"/>
      </w:tblPr>
      <w:tblGrid>
        <w:gridCol w:w="4876"/>
        <w:gridCol w:w="1107"/>
      </w:tblGrid>
      <w:tr w:rsidR="009B095D" w:rsidRPr="004041B6" w14:paraId="08882AB5" w14:textId="77777777" w:rsidTr="00E31019">
        <w:trPr>
          <w:trHeight w:val="300"/>
        </w:trPr>
        <w:tc>
          <w:tcPr>
            <w:tcW w:w="59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3C39" w14:textId="40A10BC0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b/>
                <w:color w:val="000000"/>
                <w:sz w:val="22"/>
                <w:szCs w:val="22"/>
              </w:rPr>
              <w:t>Public Library Population Legal Service Area – 20</w:t>
            </w:r>
            <w:r w:rsidR="00B857E4">
              <w:rPr>
                <w:b/>
                <w:color w:val="000000"/>
                <w:sz w:val="22"/>
                <w:szCs w:val="22"/>
              </w:rPr>
              <w:t>2</w:t>
            </w:r>
            <w:r w:rsidR="00332F16">
              <w:rPr>
                <w:b/>
                <w:color w:val="000000"/>
                <w:sz w:val="22"/>
                <w:szCs w:val="22"/>
              </w:rPr>
              <w:t>3</w:t>
            </w:r>
          </w:p>
        </w:tc>
      </w:tr>
      <w:tr w:rsidR="009B095D" w:rsidRPr="000B5860" w14:paraId="78E71E97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069E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Amargosa Valley Library District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99C352" w14:textId="353F45B0" w:rsidR="009B095D" w:rsidRPr="000B5860" w:rsidRDefault="00A77B15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</w:t>
            </w:r>
            <w:r w:rsidR="00332F16">
              <w:rPr>
                <w:color w:val="000000"/>
                <w:sz w:val="22"/>
                <w:szCs w:val="22"/>
              </w:rPr>
              <w:t>836</w:t>
            </w:r>
          </w:p>
        </w:tc>
      </w:tr>
      <w:tr w:rsidR="009B095D" w:rsidRPr="000B5860" w14:paraId="629093D5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8628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Beatty Library District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09DC0" w14:textId="254A1BCE" w:rsidR="009B095D" w:rsidRPr="000B5860" w:rsidRDefault="00332F16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1,099</w:t>
            </w:r>
          </w:p>
        </w:tc>
      </w:tr>
      <w:tr w:rsidR="009B095D" w:rsidRPr="000B5860" w14:paraId="3D98B662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3E59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Boulder City Library District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8D2B7" w14:textId="5DD7837A" w:rsidR="009B095D" w:rsidRPr="000B5860" w:rsidRDefault="001F2609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 w:rsidR="00243FB1"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,</w:t>
            </w:r>
            <w:r w:rsidR="00243FB1">
              <w:rPr>
                <w:color w:val="000000"/>
                <w:sz w:val="22"/>
                <w:szCs w:val="22"/>
              </w:rPr>
              <w:t>958</w:t>
            </w:r>
          </w:p>
        </w:tc>
      </w:tr>
      <w:tr w:rsidR="009B095D" w:rsidRPr="000B5860" w14:paraId="0033AE1A" w14:textId="77777777" w:rsidTr="00E31019">
        <w:trPr>
          <w:trHeight w:val="302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A9D7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Pr="004041B6">
              <w:rPr>
                <w:color w:val="000000"/>
                <w:sz w:val="22"/>
                <w:szCs w:val="22"/>
              </w:rPr>
              <w:t>arson City Library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6795" w14:textId="19713895" w:rsidR="009B095D" w:rsidRPr="000B5860" w:rsidRDefault="00A77B15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243FB1">
              <w:rPr>
                <w:color w:val="000000"/>
                <w:sz w:val="22"/>
                <w:szCs w:val="22"/>
              </w:rPr>
              <w:t>8,923</w:t>
            </w:r>
          </w:p>
        </w:tc>
      </w:tr>
      <w:tr w:rsidR="009B095D" w:rsidRPr="000B5860" w14:paraId="6B6FC9E6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CF5F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Churchill County Library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244A3" w14:textId="654CA1F3" w:rsidR="009B095D" w:rsidRPr="000B5860" w:rsidRDefault="00A77B15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26,</w:t>
            </w:r>
            <w:r w:rsidR="00243FB1">
              <w:rPr>
                <w:color w:val="000000"/>
                <w:sz w:val="22"/>
                <w:szCs w:val="22"/>
              </w:rPr>
              <w:t>940</w:t>
            </w:r>
          </w:p>
        </w:tc>
      </w:tr>
      <w:tr w:rsidR="009B095D" w:rsidRPr="000B5860" w14:paraId="0C824D9B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6E99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Douglas County Library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1CA8BD" w14:textId="737641C5" w:rsidR="009B095D" w:rsidRPr="000B5860" w:rsidRDefault="00243FB1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54,343</w:t>
            </w:r>
          </w:p>
        </w:tc>
      </w:tr>
      <w:tr w:rsidR="009B095D" w:rsidRPr="000B5860" w14:paraId="64193606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D8D8" w14:textId="3271DF98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Elko</w:t>
            </w:r>
            <w:r w:rsidR="00A77B15">
              <w:rPr>
                <w:color w:val="000000"/>
                <w:sz w:val="22"/>
                <w:szCs w:val="22"/>
              </w:rPr>
              <w:t xml:space="preserve">-Eureka </w:t>
            </w:r>
            <w:r w:rsidRPr="004041B6">
              <w:rPr>
                <w:color w:val="000000"/>
                <w:sz w:val="22"/>
                <w:szCs w:val="22"/>
              </w:rPr>
              <w:t>Library System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6D6BF" w14:textId="17735BFA" w:rsidR="009B095D" w:rsidRPr="000B5860" w:rsidRDefault="00A77B15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243FB1">
              <w:rPr>
                <w:color w:val="000000"/>
                <w:sz w:val="22"/>
                <w:szCs w:val="22"/>
              </w:rPr>
              <w:t>9</w:t>
            </w:r>
            <w:r>
              <w:rPr>
                <w:color w:val="000000"/>
                <w:sz w:val="22"/>
                <w:szCs w:val="22"/>
              </w:rPr>
              <w:t>,</w:t>
            </w:r>
            <w:r w:rsidR="00243FB1">
              <w:rPr>
                <w:color w:val="000000"/>
                <w:sz w:val="22"/>
                <w:szCs w:val="22"/>
              </w:rPr>
              <w:t>314</w:t>
            </w:r>
          </w:p>
        </w:tc>
      </w:tr>
      <w:tr w:rsidR="009B095D" w:rsidRPr="000B5860" w14:paraId="05D99C7E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7FD0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Esmeralda County Libraries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61D29" w14:textId="39C93EF4" w:rsidR="009B095D" w:rsidRPr="000B5860" w:rsidRDefault="00A77B15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1,0</w:t>
            </w:r>
            <w:r w:rsidR="00243FB1">
              <w:rPr>
                <w:color w:val="000000"/>
                <w:sz w:val="22"/>
                <w:szCs w:val="22"/>
              </w:rPr>
              <w:t>67</w:t>
            </w:r>
          </w:p>
        </w:tc>
      </w:tr>
      <w:tr w:rsidR="009B095D" w:rsidRPr="000B5860" w14:paraId="26FE8A71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4526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Henderson District Public Libraries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A7F32" w14:textId="2A72240A" w:rsidR="009B095D" w:rsidRPr="000B5860" w:rsidRDefault="001F2609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="00243FB1">
              <w:rPr>
                <w:color w:val="000000"/>
                <w:sz w:val="22"/>
                <w:szCs w:val="22"/>
              </w:rPr>
              <w:t>41</w:t>
            </w:r>
            <w:r>
              <w:rPr>
                <w:color w:val="000000"/>
                <w:sz w:val="22"/>
                <w:szCs w:val="22"/>
              </w:rPr>
              <w:t>,</w:t>
            </w:r>
            <w:r w:rsidR="00243FB1">
              <w:rPr>
                <w:color w:val="000000"/>
                <w:sz w:val="22"/>
                <w:szCs w:val="22"/>
              </w:rPr>
              <w:t>980</w:t>
            </w:r>
          </w:p>
        </w:tc>
      </w:tr>
      <w:tr w:rsidR="009B095D" w:rsidRPr="000B5860" w14:paraId="7E79F463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C66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Humboldt County Library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B1322" w14:textId="7C9B2FF7" w:rsidR="009B095D" w:rsidRPr="000B5860" w:rsidRDefault="00A77B15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17,</w:t>
            </w:r>
            <w:r w:rsidR="00243FB1">
              <w:rPr>
                <w:color w:val="000000"/>
                <w:sz w:val="22"/>
                <w:szCs w:val="22"/>
              </w:rPr>
              <w:t>696</w:t>
            </w:r>
          </w:p>
        </w:tc>
      </w:tr>
      <w:tr w:rsidR="009B095D" w:rsidRPr="000B5860" w14:paraId="7CD85B07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6F87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Las Vegas-Clark County Library District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4067BB" w14:textId="2F67402D" w:rsidR="009B095D" w:rsidRPr="000B5860" w:rsidRDefault="004F0181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1,6</w:t>
            </w:r>
            <w:r w:rsidR="00243FB1">
              <w:rPr>
                <w:color w:val="000000"/>
                <w:sz w:val="22"/>
                <w:szCs w:val="22"/>
              </w:rPr>
              <w:t>85</w:t>
            </w:r>
            <w:r>
              <w:rPr>
                <w:color w:val="000000"/>
                <w:sz w:val="22"/>
                <w:szCs w:val="22"/>
              </w:rPr>
              <w:t>,</w:t>
            </w:r>
            <w:r w:rsidR="00243FB1">
              <w:rPr>
                <w:color w:val="000000"/>
                <w:sz w:val="22"/>
                <w:szCs w:val="22"/>
              </w:rPr>
              <w:t>282</w:t>
            </w:r>
          </w:p>
        </w:tc>
      </w:tr>
      <w:tr w:rsidR="009B095D" w:rsidRPr="000B5860" w14:paraId="75B63D56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238A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Lincoln County Library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532AF" w14:textId="08912C6D" w:rsidR="009B095D" w:rsidRPr="000B5860" w:rsidRDefault="00243FB1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 w:rsidR="00A77B15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>808</w:t>
            </w:r>
          </w:p>
        </w:tc>
      </w:tr>
      <w:tr w:rsidR="009B095D" w:rsidRPr="000B5860" w14:paraId="15CBCE6B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FD4F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Lyon County Library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19D49" w14:textId="574D694F" w:rsidR="009B095D" w:rsidRPr="000B5860" w:rsidRDefault="00243FB1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63</w:t>
            </w:r>
            <w:r w:rsidR="00A77B15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>179</w:t>
            </w:r>
          </w:p>
        </w:tc>
      </w:tr>
      <w:tr w:rsidR="009B095D" w:rsidRPr="000B5860" w14:paraId="2B6F8F04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8AA1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Mineral County Library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51F52" w14:textId="1C46A649" w:rsidR="009B095D" w:rsidRPr="000B5860" w:rsidRDefault="00A77B15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4,8</w:t>
            </w:r>
            <w:r w:rsidR="00243FB1">
              <w:rPr>
                <w:color w:val="000000"/>
                <w:sz w:val="22"/>
                <w:szCs w:val="22"/>
              </w:rPr>
              <w:t>42</w:t>
            </w:r>
          </w:p>
        </w:tc>
      </w:tr>
      <w:tr w:rsidR="009B095D" w:rsidRPr="000B5860" w14:paraId="2874B5F8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5A9A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North Las Vegas Library District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76B119" w14:textId="12247089" w:rsidR="009B095D" w:rsidRPr="000B5860" w:rsidRDefault="001F2609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="00243FB1">
              <w:rPr>
                <w:color w:val="000000"/>
                <w:sz w:val="22"/>
                <w:szCs w:val="22"/>
              </w:rPr>
              <w:t>82</w:t>
            </w:r>
            <w:r>
              <w:rPr>
                <w:color w:val="000000"/>
                <w:sz w:val="22"/>
                <w:szCs w:val="22"/>
              </w:rPr>
              <w:t>,</w:t>
            </w:r>
            <w:r w:rsidR="00243FB1">
              <w:rPr>
                <w:color w:val="000000"/>
                <w:sz w:val="22"/>
                <w:szCs w:val="22"/>
              </w:rPr>
              <w:t>496</w:t>
            </w:r>
          </w:p>
        </w:tc>
      </w:tr>
      <w:tr w:rsidR="009B095D" w:rsidRPr="000B5860" w14:paraId="46D19770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B32D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Pahrump Library District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79525" w14:textId="5C2C167F" w:rsidR="009B095D" w:rsidRPr="000B5860" w:rsidRDefault="00A77B15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 w:rsidR="00243FB1"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,9</w:t>
            </w:r>
            <w:r w:rsidR="00243FB1">
              <w:rPr>
                <w:color w:val="000000"/>
                <w:sz w:val="22"/>
                <w:szCs w:val="22"/>
              </w:rPr>
              <w:t>84</w:t>
            </w:r>
          </w:p>
        </w:tc>
      </w:tr>
      <w:tr w:rsidR="009B095D" w:rsidRPr="000B5860" w14:paraId="69C8D996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8C36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Pershing County Library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EDC5E" w14:textId="0C6B297C" w:rsidR="009B095D" w:rsidRPr="000B5860" w:rsidRDefault="00243FB1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7,464</w:t>
            </w:r>
          </w:p>
        </w:tc>
      </w:tr>
      <w:tr w:rsidR="009B095D" w:rsidRPr="000B5860" w14:paraId="16F4290E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4EB8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Smoky Valley Library District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8D304" w14:textId="3ABEB7AE" w:rsidR="009B095D" w:rsidRPr="000B5860" w:rsidRDefault="004F0181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</w:t>
            </w:r>
            <w:r w:rsidR="00243FB1">
              <w:rPr>
                <w:color w:val="000000"/>
                <w:sz w:val="22"/>
                <w:szCs w:val="22"/>
              </w:rPr>
              <w:t>80</w:t>
            </w: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9B095D" w:rsidRPr="000B5860" w14:paraId="37070F03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C771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Tonopah Library District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B0D3A" w14:textId="2F285E67" w:rsidR="009B095D" w:rsidRPr="000B5860" w:rsidRDefault="00A77B15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2,</w:t>
            </w:r>
            <w:r w:rsidR="00243FB1">
              <w:rPr>
                <w:color w:val="000000"/>
                <w:sz w:val="22"/>
                <w:szCs w:val="22"/>
              </w:rPr>
              <w:t>722</w:t>
            </w:r>
          </w:p>
        </w:tc>
      </w:tr>
      <w:tr w:rsidR="009B095D" w:rsidRPr="000B5860" w14:paraId="62F567FF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AE9F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Washoe County Library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2DD03" w14:textId="5CF9E735" w:rsidR="009B095D" w:rsidRPr="000B5860" w:rsidRDefault="00243FB1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508</w:t>
            </w:r>
            <w:r w:rsidR="00A77B15">
              <w:rPr>
                <w:color w:val="000000"/>
                <w:sz w:val="22"/>
                <w:szCs w:val="22"/>
              </w:rPr>
              <w:t>,</w:t>
            </w:r>
            <w:r>
              <w:rPr>
                <w:color w:val="000000"/>
                <w:sz w:val="22"/>
                <w:szCs w:val="22"/>
              </w:rPr>
              <w:t>759</w:t>
            </w:r>
          </w:p>
        </w:tc>
      </w:tr>
      <w:tr w:rsidR="009B095D" w:rsidRPr="000B5860" w14:paraId="7940D93D" w14:textId="77777777" w:rsidTr="00A77B15">
        <w:trPr>
          <w:trHeight w:val="300"/>
        </w:trPr>
        <w:tc>
          <w:tcPr>
            <w:tcW w:w="4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38C68" w14:textId="77777777" w:rsidR="009B095D" w:rsidRPr="004041B6" w:rsidRDefault="009B095D" w:rsidP="00B857E4">
            <w:pPr>
              <w:rPr>
                <w:color w:val="000000"/>
                <w:sz w:val="22"/>
                <w:szCs w:val="22"/>
              </w:rPr>
            </w:pPr>
            <w:r w:rsidRPr="004041B6">
              <w:rPr>
                <w:color w:val="000000"/>
                <w:sz w:val="22"/>
                <w:szCs w:val="22"/>
              </w:rPr>
              <w:t>White Pine County Library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E773A" w14:textId="28BF1AC3" w:rsidR="009B095D" w:rsidRPr="000B5860" w:rsidRDefault="00A77B15" w:rsidP="00B857E4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10,</w:t>
            </w:r>
            <w:r w:rsidR="00243FB1">
              <w:rPr>
                <w:color w:val="000000"/>
                <w:sz w:val="22"/>
                <w:szCs w:val="22"/>
              </w:rPr>
              <w:t>005</w:t>
            </w:r>
          </w:p>
        </w:tc>
      </w:tr>
    </w:tbl>
    <w:p w14:paraId="4218174E" w14:textId="2C576EE0" w:rsidR="001B180D" w:rsidRDefault="001B180D" w:rsidP="008A2E76">
      <w:pPr>
        <w:pStyle w:val="Heading2"/>
        <w:spacing w:beforeLines="120" w:before="288" w:afterLines="120" w:after="288"/>
        <w:rPr>
          <w:sz w:val="22"/>
        </w:rPr>
      </w:pPr>
    </w:p>
    <w:sectPr w:rsidR="001B180D" w:rsidSect="00854E6A">
      <w:pgSz w:w="12240" w:h="15840"/>
      <w:pgMar w:top="1440" w:right="126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030"/>
    <w:multiLevelType w:val="multilevel"/>
    <w:tmpl w:val="9B324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8DC2FE4"/>
    <w:multiLevelType w:val="hybridMultilevel"/>
    <w:tmpl w:val="17A6914C"/>
    <w:lvl w:ilvl="0" w:tplc="66CE7056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DF5910"/>
    <w:multiLevelType w:val="hybridMultilevel"/>
    <w:tmpl w:val="0234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A2C71"/>
    <w:multiLevelType w:val="hybridMultilevel"/>
    <w:tmpl w:val="A2AE8796"/>
    <w:lvl w:ilvl="0" w:tplc="91FE61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C588D"/>
    <w:multiLevelType w:val="hybridMultilevel"/>
    <w:tmpl w:val="DE002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B142A1"/>
    <w:multiLevelType w:val="multilevel"/>
    <w:tmpl w:val="7772B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14640338">
    <w:abstractNumId w:val="1"/>
  </w:num>
  <w:num w:numId="2" w16cid:durableId="1124039942">
    <w:abstractNumId w:val="2"/>
  </w:num>
  <w:num w:numId="3" w16cid:durableId="1061490060">
    <w:abstractNumId w:val="5"/>
  </w:num>
  <w:num w:numId="4" w16cid:durableId="575358898">
    <w:abstractNumId w:val="0"/>
  </w:num>
  <w:num w:numId="5" w16cid:durableId="889851978">
    <w:abstractNumId w:val="4"/>
  </w:num>
  <w:num w:numId="6" w16cid:durableId="320082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F3"/>
    <w:rsid w:val="00077B52"/>
    <w:rsid w:val="000B5860"/>
    <w:rsid w:val="00100F39"/>
    <w:rsid w:val="001157F3"/>
    <w:rsid w:val="00124310"/>
    <w:rsid w:val="00155DEA"/>
    <w:rsid w:val="001B180D"/>
    <w:rsid w:val="001F2609"/>
    <w:rsid w:val="0023646C"/>
    <w:rsid w:val="00242857"/>
    <w:rsid w:val="00243FB1"/>
    <w:rsid w:val="00282862"/>
    <w:rsid w:val="00332F16"/>
    <w:rsid w:val="00345578"/>
    <w:rsid w:val="003C0878"/>
    <w:rsid w:val="003E5232"/>
    <w:rsid w:val="00453A94"/>
    <w:rsid w:val="004C5902"/>
    <w:rsid w:val="004F0181"/>
    <w:rsid w:val="005729FA"/>
    <w:rsid w:val="00574814"/>
    <w:rsid w:val="00577068"/>
    <w:rsid w:val="005D5B83"/>
    <w:rsid w:val="005F25E8"/>
    <w:rsid w:val="005F6C55"/>
    <w:rsid w:val="00632597"/>
    <w:rsid w:val="00665095"/>
    <w:rsid w:val="00677B2C"/>
    <w:rsid w:val="00684555"/>
    <w:rsid w:val="00711D6E"/>
    <w:rsid w:val="00714E5F"/>
    <w:rsid w:val="0081731C"/>
    <w:rsid w:val="00854E6A"/>
    <w:rsid w:val="008624B9"/>
    <w:rsid w:val="008A2E76"/>
    <w:rsid w:val="008C6550"/>
    <w:rsid w:val="008E5C6D"/>
    <w:rsid w:val="00917C6B"/>
    <w:rsid w:val="00944BB5"/>
    <w:rsid w:val="00983050"/>
    <w:rsid w:val="00986778"/>
    <w:rsid w:val="009B095D"/>
    <w:rsid w:val="009C29F3"/>
    <w:rsid w:val="00A3641F"/>
    <w:rsid w:val="00A77B15"/>
    <w:rsid w:val="00AD711B"/>
    <w:rsid w:val="00AF6577"/>
    <w:rsid w:val="00B21924"/>
    <w:rsid w:val="00B571F9"/>
    <w:rsid w:val="00B857E4"/>
    <w:rsid w:val="00BA3BBE"/>
    <w:rsid w:val="00BF1064"/>
    <w:rsid w:val="00C15CD9"/>
    <w:rsid w:val="00C400E1"/>
    <w:rsid w:val="00C46293"/>
    <w:rsid w:val="00CA2732"/>
    <w:rsid w:val="00CE310E"/>
    <w:rsid w:val="00CE7184"/>
    <w:rsid w:val="00CF0AEE"/>
    <w:rsid w:val="00D02400"/>
    <w:rsid w:val="00D24A5C"/>
    <w:rsid w:val="00D76000"/>
    <w:rsid w:val="00DF06F2"/>
    <w:rsid w:val="00DF352E"/>
    <w:rsid w:val="00E011E7"/>
    <w:rsid w:val="00E16B32"/>
    <w:rsid w:val="00E21532"/>
    <w:rsid w:val="00E31019"/>
    <w:rsid w:val="00E4244A"/>
    <w:rsid w:val="00E56156"/>
    <w:rsid w:val="00EC38B9"/>
    <w:rsid w:val="00F26625"/>
    <w:rsid w:val="00F36A43"/>
    <w:rsid w:val="00F40E4D"/>
    <w:rsid w:val="00F548BD"/>
    <w:rsid w:val="00FF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2DF3"/>
  <w15:chartTrackingRefBased/>
  <w15:docId w15:val="{8E8A8698-C51B-4D4D-BFA5-CD1E8DF8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77"/>
  </w:style>
  <w:style w:type="paragraph" w:styleId="Heading1">
    <w:name w:val="heading 1"/>
    <w:basedOn w:val="Normal"/>
    <w:next w:val="Normal"/>
    <w:link w:val="Heading1Char"/>
    <w:uiPriority w:val="9"/>
    <w:qFormat/>
    <w:rsid w:val="004C59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1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9F3"/>
    <w:pPr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st">
    <w:name w:val="st"/>
    <w:rsid w:val="009C29F3"/>
  </w:style>
  <w:style w:type="paragraph" w:styleId="BalloonText">
    <w:name w:val="Balloon Text"/>
    <w:basedOn w:val="Normal"/>
    <w:link w:val="BalloonTextChar"/>
    <w:uiPriority w:val="99"/>
    <w:semiHidden/>
    <w:unhideWhenUsed/>
    <w:rsid w:val="009C29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C29F3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9B09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5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C590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31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85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x.nv.gov/Publications/Population_Statistics_and_Repo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Sulin Jones</dc:creator>
  <cp:keywords/>
  <dc:description/>
  <cp:lastModifiedBy>Mike Strom</cp:lastModifiedBy>
  <cp:revision>6</cp:revision>
  <cp:lastPrinted>2024-02-28T20:50:00Z</cp:lastPrinted>
  <dcterms:created xsi:type="dcterms:W3CDTF">2024-02-28T20:42:00Z</dcterms:created>
  <dcterms:modified xsi:type="dcterms:W3CDTF">2024-02-28T21:36:00Z</dcterms:modified>
</cp:coreProperties>
</file>