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3180" w14:textId="77777777" w:rsidR="008D7555" w:rsidRDefault="008D7555" w:rsidP="008D7555"/>
    <w:p w14:paraId="1B0C573C" w14:textId="77777777" w:rsidR="008D7555" w:rsidRDefault="008D7555" w:rsidP="008D7555"/>
    <w:p w14:paraId="7DE76173" w14:textId="54066863" w:rsidR="009B6E10" w:rsidRPr="00657F83" w:rsidRDefault="00B96F77" w:rsidP="008D7555">
      <w:pPr>
        <w:pStyle w:val="Title"/>
      </w:pPr>
      <w:r>
        <w:t>Insurance schedule</w:t>
      </w:r>
    </w:p>
    <w:p w14:paraId="7B83462B" w14:textId="77777777" w:rsidR="009B6E10" w:rsidRDefault="009B6E10">
      <w:pPr>
        <w:spacing w:after="160" w:line="259" w:lineRule="auto"/>
      </w:pPr>
    </w:p>
    <w:p w14:paraId="05AE88FF" w14:textId="4790D714" w:rsidR="003F0DC2" w:rsidRDefault="003F0DC2" w:rsidP="003F0DC2">
      <w:pPr>
        <w:pStyle w:val="Subtitle"/>
      </w:pPr>
      <w:r>
        <w:t>Attachment 0</w:t>
      </w:r>
      <w:r>
        <w:t>5</w:t>
      </w:r>
      <w:r>
        <w:t xml:space="preserve"> - 988 Nevada’s Behavioral Health Crisis Care Hub (NBHCCH) RFP </w:t>
      </w:r>
    </w:p>
    <w:p w14:paraId="77B7ABED" w14:textId="5C4B8FF8" w:rsidR="009F6A74" w:rsidRDefault="009F6A74" w:rsidP="009F6A74"/>
    <w:p w14:paraId="03D9F33E" w14:textId="77777777" w:rsidR="00EF7FDE" w:rsidRDefault="00EF7FDE" w:rsidP="00EF7FDE"/>
    <w:p w14:paraId="24DC20C2" w14:textId="77777777" w:rsidR="00EF7FDE" w:rsidRDefault="00EF7FDE" w:rsidP="00EF7FDE">
      <w:pPr>
        <w:sectPr w:rsidR="00EF7FDE" w:rsidSect="00F220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cols w:space="720"/>
          <w:docGrid w:linePitch="360"/>
        </w:sectPr>
      </w:pPr>
    </w:p>
    <w:p w14:paraId="7E9A6715" w14:textId="6B1EEADB" w:rsidR="003E6CCB" w:rsidRDefault="00F7067B" w:rsidP="00F7067B">
      <w:pPr>
        <w:pStyle w:val="Title"/>
        <w:rPr>
          <w:rStyle w:val="BookTitle"/>
          <w:b w:val="0"/>
          <w:i w:val="0"/>
        </w:rPr>
      </w:pPr>
      <w:r>
        <w:rPr>
          <w:rStyle w:val="BookTitle"/>
          <w:b w:val="0"/>
          <w:i w:val="0"/>
        </w:rPr>
        <w:lastRenderedPageBreak/>
        <w:t>Table of Contents</w:t>
      </w:r>
    </w:p>
    <w:p w14:paraId="2E8A8045" w14:textId="5F4B3A0E" w:rsidR="00B62E23" w:rsidRDefault="003607DA">
      <w:pPr>
        <w:pStyle w:val="TOC1"/>
        <w:tabs>
          <w:tab w:val="left" w:pos="40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8365711" w:history="1">
        <w:r w:rsidR="00B62E23" w:rsidRPr="000248B1">
          <w:rPr>
            <w:rStyle w:val="Hyperlink"/>
            <w:noProof/>
          </w:rPr>
          <w:t>1</w:t>
        </w:r>
        <w:r w:rsidR="00B62E23">
          <w:rPr>
            <w:rFonts w:asciiTheme="minorHAnsi" w:eastAsiaTheme="minorEastAsia" w:hAnsiTheme="minorHAnsi" w:cstheme="minorBidi"/>
            <w:noProof/>
            <w:sz w:val="22"/>
          </w:rPr>
          <w:tab/>
        </w:r>
        <w:r w:rsidR="00B62E23" w:rsidRPr="000248B1">
          <w:rPr>
            <w:rStyle w:val="Hyperlink"/>
            <w:noProof/>
          </w:rPr>
          <w:t>Insurance Requirements</w:t>
        </w:r>
        <w:r w:rsidR="00B62E23">
          <w:rPr>
            <w:noProof/>
            <w:webHidden/>
          </w:rPr>
          <w:tab/>
        </w:r>
        <w:r w:rsidR="00B62E23">
          <w:rPr>
            <w:noProof/>
            <w:webHidden/>
          </w:rPr>
          <w:fldChar w:fldCharType="begin"/>
        </w:r>
        <w:r w:rsidR="00B62E23">
          <w:rPr>
            <w:noProof/>
            <w:webHidden/>
          </w:rPr>
          <w:instrText xml:space="preserve"> PAGEREF _Toc148365711 \h </w:instrText>
        </w:r>
        <w:r w:rsidR="00B62E23">
          <w:rPr>
            <w:noProof/>
            <w:webHidden/>
          </w:rPr>
        </w:r>
        <w:r w:rsidR="00B62E23">
          <w:rPr>
            <w:noProof/>
            <w:webHidden/>
          </w:rPr>
          <w:fldChar w:fldCharType="separate"/>
        </w:r>
        <w:r w:rsidR="00B62E23">
          <w:rPr>
            <w:noProof/>
            <w:webHidden/>
          </w:rPr>
          <w:t>3</w:t>
        </w:r>
        <w:r w:rsidR="00B62E23">
          <w:rPr>
            <w:noProof/>
            <w:webHidden/>
          </w:rPr>
          <w:fldChar w:fldCharType="end"/>
        </w:r>
      </w:hyperlink>
    </w:p>
    <w:p w14:paraId="07080EEF" w14:textId="5B5118DA" w:rsidR="00407443" w:rsidRDefault="003607DA" w:rsidP="00B62E23">
      <w:r>
        <w:fldChar w:fldCharType="end"/>
      </w:r>
    </w:p>
    <w:p w14:paraId="3CF8ED89" w14:textId="6FA77A34" w:rsidR="00E563EE" w:rsidRDefault="00E563EE" w:rsidP="007C3B90">
      <w:pPr>
        <w:sectPr w:rsidR="00E563EE" w:rsidSect="00F2206B">
          <w:pgSz w:w="12240" w:h="15840"/>
          <w:pgMar w:top="1440" w:right="1440" w:bottom="1440" w:left="1440" w:header="0" w:footer="720" w:gutter="0"/>
          <w:cols w:space="720"/>
          <w:docGrid w:linePitch="360"/>
        </w:sectPr>
      </w:pPr>
    </w:p>
    <w:p w14:paraId="09417013" w14:textId="2BFD8792" w:rsidR="00564218" w:rsidRDefault="00D12893" w:rsidP="00A96CE3">
      <w:pPr>
        <w:pStyle w:val="Heading1"/>
      </w:pPr>
      <w:bookmarkStart w:id="0" w:name="_Toc148365711"/>
      <w:r>
        <w:lastRenderedPageBreak/>
        <w:t>Insurance Requirements</w:t>
      </w:r>
      <w:bookmarkEnd w:id="0"/>
    </w:p>
    <w:p w14:paraId="3846A85B" w14:textId="77777777" w:rsidR="00D12893" w:rsidRPr="00D12893" w:rsidRDefault="00D12893" w:rsidP="00D12893"/>
    <w:p w14:paraId="63935CA9" w14:textId="77777777" w:rsidR="00B62E23" w:rsidRPr="00B62E23" w:rsidRDefault="00B62E23" w:rsidP="00B62E23">
      <w:pPr>
        <w:widowControl w:val="0"/>
        <w:tabs>
          <w:tab w:val="left" w:pos="5310"/>
        </w:tabs>
        <w:jc w:val="both"/>
        <w:rPr>
          <w:szCs w:val="20"/>
        </w:rPr>
      </w:pPr>
      <w:r w:rsidRPr="00B62E23">
        <w:rPr>
          <w:szCs w:val="20"/>
        </w:rPr>
        <w:t xml:space="preserve">Contractor and subcontractors shall procure and maintain until all of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4301A4C9" w14:textId="77777777" w:rsidR="00B62E23" w:rsidRPr="00B62E23" w:rsidRDefault="00B62E23" w:rsidP="00B62E23">
      <w:pPr>
        <w:widowControl w:val="0"/>
        <w:tabs>
          <w:tab w:val="left" w:pos="5310"/>
        </w:tabs>
        <w:jc w:val="both"/>
        <w:rPr>
          <w:szCs w:val="20"/>
        </w:rPr>
      </w:pPr>
      <w:r w:rsidRPr="00B62E23">
        <w:rPr>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0711DB74" w14:textId="77777777" w:rsidR="00B62E23" w:rsidRPr="00B62E23" w:rsidRDefault="00B62E23" w:rsidP="00B62E23">
      <w:pPr>
        <w:widowControl w:val="0"/>
        <w:tabs>
          <w:tab w:val="left" w:pos="5310"/>
        </w:tabs>
        <w:spacing w:line="191" w:lineRule="auto"/>
        <w:jc w:val="both"/>
        <w:rPr>
          <w:szCs w:val="20"/>
        </w:rPr>
      </w:pPr>
    </w:p>
    <w:p w14:paraId="531CAA16" w14:textId="77777777" w:rsidR="00B62E23" w:rsidRPr="00B62E23" w:rsidRDefault="00B62E23" w:rsidP="00B62E23">
      <w:pPr>
        <w:widowControl w:val="0"/>
        <w:tabs>
          <w:tab w:val="left" w:pos="-1440"/>
          <w:tab w:val="left" w:pos="540"/>
          <w:tab w:val="left" w:pos="5310"/>
        </w:tabs>
        <w:ind w:left="540" w:hanging="540"/>
        <w:jc w:val="both"/>
        <w:rPr>
          <w:szCs w:val="20"/>
        </w:rPr>
      </w:pPr>
      <w:r w:rsidRPr="00B62E23">
        <w:rPr>
          <w:szCs w:val="20"/>
        </w:rPr>
        <w:t>A.</w:t>
      </w:r>
      <w:r w:rsidRPr="00B62E23">
        <w:rPr>
          <w:szCs w:val="20"/>
        </w:rPr>
        <w:tab/>
      </w:r>
      <w:r w:rsidRPr="00B62E23">
        <w:rPr>
          <w:b/>
          <w:szCs w:val="20"/>
          <w:u w:val="single"/>
        </w:rPr>
        <w:t>MINIMUM SCOPE AND LIMITS OF INSURANCE:</w:t>
      </w:r>
      <w:r w:rsidRPr="00B62E23">
        <w:rPr>
          <w:b/>
          <w:szCs w:val="20"/>
        </w:rPr>
        <w:t xml:space="preserve">  </w:t>
      </w:r>
      <w:r w:rsidRPr="00B62E23">
        <w:rPr>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0DB5E9A2" w14:textId="77777777" w:rsidR="00B62E23" w:rsidRPr="00B62E23" w:rsidRDefault="00B62E23" w:rsidP="00B62E23">
      <w:pPr>
        <w:widowControl w:val="0"/>
        <w:tabs>
          <w:tab w:val="left" w:pos="-1440"/>
          <w:tab w:val="left" w:pos="5310"/>
        </w:tabs>
        <w:jc w:val="both"/>
        <w:rPr>
          <w:szCs w:val="20"/>
        </w:rPr>
      </w:pPr>
    </w:p>
    <w:p w14:paraId="16D0A4F3" w14:textId="77777777" w:rsidR="00B62E23" w:rsidRPr="00B62E23" w:rsidRDefault="00B62E23" w:rsidP="00B62E23">
      <w:pPr>
        <w:numPr>
          <w:ilvl w:val="0"/>
          <w:numId w:val="22"/>
        </w:numPr>
        <w:tabs>
          <w:tab w:val="left" w:pos="540"/>
          <w:tab w:val="left" w:pos="900"/>
          <w:tab w:val="left" w:pos="5760"/>
          <w:tab w:val="left" w:pos="7200"/>
          <w:tab w:val="left" w:pos="9180"/>
        </w:tabs>
        <w:spacing w:after="0"/>
        <w:ind w:left="900" w:right="1080"/>
        <w:rPr>
          <w:b/>
          <w:szCs w:val="20"/>
        </w:rPr>
      </w:pPr>
      <w:r w:rsidRPr="00B62E23">
        <w:rPr>
          <w:b/>
          <w:szCs w:val="20"/>
        </w:rPr>
        <w:t>Commercial General Liability – Occurrence Form</w:t>
      </w:r>
    </w:p>
    <w:p w14:paraId="5D54C17D" w14:textId="77777777" w:rsidR="00B62E23" w:rsidRPr="00B62E23" w:rsidRDefault="00B62E23" w:rsidP="00B62E23">
      <w:pPr>
        <w:tabs>
          <w:tab w:val="left" w:pos="1368"/>
          <w:tab w:val="left" w:pos="9576"/>
        </w:tabs>
        <w:ind w:left="918" w:right="-90"/>
        <w:jc w:val="both"/>
        <w:rPr>
          <w:b/>
          <w:szCs w:val="20"/>
        </w:rPr>
      </w:pPr>
      <w:r w:rsidRPr="00B62E23">
        <w:rPr>
          <w:szCs w:val="20"/>
        </w:rPr>
        <w:t>Policy shall include bodily injury, property damage and broad form contractual liability coverage.</w:t>
      </w:r>
    </w:p>
    <w:p w14:paraId="178FAFA1" w14:textId="2E9C2ED3" w:rsidR="00B62E23" w:rsidRPr="00B62E23" w:rsidRDefault="00B62E23" w:rsidP="00EC7DDD">
      <w:pPr>
        <w:numPr>
          <w:ilvl w:val="0"/>
          <w:numId w:val="17"/>
        </w:numPr>
        <w:tabs>
          <w:tab w:val="clear" w:pos="1260"/>
          <w:tab w:val="num" w:pos="6480"/>
          <w:tab w:val="left" w:pos="9576"/>
        </w:tabs>
        <w:spacing w:after="0"/>
        <w:ind w:left="1278" w:right="1080"/>
        <w:rPr>
          <w:szCs w:val="20"/>
        </w:rPr>
      </w:pPr>
      <w:r w:rsidRPr="00B62E23">
        <w:rPr>
          <w:szCs w:val="20"/>
        </w:rPr>
        <w:t>General Aggregate</w:t>
      </w:r>
      <w:r w:rsidR="00EC7DDD">
        <w:rPr>
          <w:szCs w:val="20"/>
        </w:rPr>
        <w:tab/>
      </w:r>
      <w:r w:rsidRPr="00B62E23">
        <w:rPr>
          <w:szCs w:val="20"/>
        </w:rPr>
        <w:t>$</w:t>
      </w:r>
      <w:r w:rsidR="00047DDC">
        <w:rPr>
          <w:szCs w:val="20"/>
        </w:rPr>
        <w:t>3</w:t>
      </w:r>
      <w:r w:rsidRPr="00B62E23">
        <w:rPr>
          <w:szCs w:val="20"/>
        </w:rPr>
        <w:t>,000,000</w:t>
      </w:r>
    </w:p>
    <w:p w14:paraId="7E517772" w14:textId="77777777" w:rsidR="00B62E23" w:rsidRPr="00B62E23" w:rsidRDefault="00B62E23" w:rsidP="00A75AF3">
      <w:pPr>
        <w:numPr>
          <w:ilvl w:val="0"/>
          <w:numId w:val="17"/>
        </w:numPr>
        <w:tabs>
          <w:tab w:val="clear" w:pos="1260"/>
          <w:tab w:val="num" w:pos="1278"/>
          <w:tab w:val="left" w:pos="6480"/>
          <w:tab w:val="left" w:pos="7218"/>
          <w:tab w:val="left" w:pos="9576"/>
        </w:tabs>
        <w:spacing w:after="0"/>
        <w:ind w:left="1278" w:right="1080"/>
        <w:rPr>
          <w:szCs w:val="20"/>
        </w:rPr>
      </w:pPr>
      <w:r w:rsidRPr="00B62E23">
        <w:rPr>
          <w:szCs w:val="20"/>
        </w:rPr>
        <w:t>Products – Completed Operations Aggregate</w:t>
      </w:r>
      <w:r w:rsidRPr="00B62E23">
        <w:rPr>
          <w:szCs w:val="20"/>
        </w:rPr>
        <w:tab/>
        <w:t>$1,000,000</w:t>
      </w:r>
    </w:p>
    <w:p w14:paraId="166046F4" w14:textId="77777777" w:rsidR="00B62E23" w:rsidRPr="00B62E23" w:rsidRDefault="00B62E23" w:rsidP="00756B13">
      <w:pPr>
        <w:numPr>
          <w:ilvl w:val="0"/>
          <w:numId w:val="17"/>
        </w:numPr>
        <w:tabs>
          <w:tab w:val="clear" w:pos="1260"/>
          <w:tab w:val="num" w:pos="1278"/>
          <w:tab w:val="left" w:pos="6480"/>
          <w:tab w:val="left" w:pos="7218"/>
          <w:tab w:val="left" w:pos="9576"/>
        </w:tabs>
        <w:spacing w:after="0"/>
        <w:ind w:left="1278" w:right="1080"/>
        <w:rPr>
          <w:szCs w:val="20"/>
        </w:rPr>
      </w:pPr>
      <w:r w:rsidRPr="00B62E23">
        <w:rPr>
          <w:szCs w:val="20"/>
        </w:rPr>
        <w:t>Personal and Advertising Injury</w:t>
      </w:r>
      <w:r w:rsidRPr="00B62E23">
        <w:rPr>
          <w:szCs w:val="20"/>
        </w:rPr>
        <w:tab/>
        <w:t>$1,000,000</w:t>
      </w:r>
    </w:p>
    <w:p w14:paraId="068EBFE8" w14:textId="77777777" w:rsidR="00B62E23" w:rsidRPr="00B62E23" w:rsidRDefault="00B62E23" w:rsidP="00756B13">
      <w:pPr>
        <w:numPr>
          <w:ilvl w:val="0"/>
          <w:numId w:val="17"/>
        </w:numPr>
        <w:tabs>
          <w:tab w:val="clear" w:pos="1260"/>
          <w:tab w:val="num" w:pos="1278"/>
          <w:tab w:val="left" w:pos="6480"/>
          <w:tab w:val="left" w:pos="7218"/>
          <w:tab w:val="left" w:pos="9576"/>
        </w:tabs>
        <w:spacing w:after="80"/>
        <w:ind w:left="1282" w:right="1080"/>
        <w:rPr>
          <w:szCs w:val="20"/>
        </w:rPr>
      </w:pPr>
      <w:r w:rsidRPr="00B62E23">
        <w:rPr>
          <w:szCs w:val="20"/>
        </w:rPr>
        <w:t>Each Occurrence</w:t>
      </w:r>
      <w:r w:rsidRPr="00B62E23">
        <w:rPr>
          <w:szCs w:val="20"/>
        </w:rPr>
        <w:tab/>
        <w:t>$1,000,000</w:t>
      </w:r>
    </w:p>
    <w:p w14:paraId="2D64E2C7" w14:textId="77777777" w:rsidR="00B62E23" w:rsidRPr="00B62E23" w:rsidRDefault="00B62E23" w:rsidP="00B62E23">
      <w:pPr>
        <w:tabs>
          <w:tab w:val="left" w:pos="1728"/>
          <w:tab w:val="left" w:pos="7218"/>
          <w:tab w:val="left" w:pos="9576"/>
        </w:tabs>
        <w:spacing w:after="80"/>
        <w:ind w:left="922" w:right="1080"/>
        <w:rPr>
          <w:szCs w:val="20"/>
        </w:rPr>
      </w:pPr>
    </w:p>
    <w:p w14:paraId="125CA850" w14:textId="77777777" w:rsidR="00B62E23" w:rsidRPr="00B62E23" w:rsidRDefault="00B62E23" w:rsidP="00B62E23">
      <w:pPr>
        <w:tabs>
          <w:tab w:val="left" w:pos="1440"/>
          <w:tab w:val="left" w:pos="9576"/>
        </w:tabs>
        <w:spacing w:after="80"/>
        <w:ind w:left="900"/>
        <w:jc w:val="both"/>
        <w:rPr>
          <w:b/>
          <w:szCs w:val="20"/>
        </w:rPr>
      </w:pPr>
      <w:r w:rsidRPr="00B62E23">
        <w:rPr>
          <w:szCs w:val="20"/>
        </w:rPr>
        <w:t>a.</w:t>
      </w:r>
      <w:r w:rsidRPr="00B62E23">
        <w:rPr>
          <w:szCs w:val="20"/>
        </w:rPr>
        <w:tab/>
        <w:t>The policy shall be endorsed to include the following additional insured language: "The State of Nevada shall be named as an additional insured with respect to liability arising out of the activities performed by, or on behalf of the Contractor".</w:t>
      </w:r>
    </w:p>
    <w:p w14:paraId="07B1CB80" w14:textId="77777777" w:rsidR="00B62E23" w:rsidRPr="00B62E23" w:rsidRDefault="00B62E23" w:rsidP="00B62E23">
      <w:pPr>
        <w:tabs>
          <w:tab w:val="left" w:pos="540"/>
          <w:tab w:val="left" w:pos="900"/>
          <w:tab w:val="left" w:pos="5760"/>
          <w:tab w:val="left" w:pos="7200"/>
          <w:tab w:val="left" w:pos="9180"/>
        </w:tabs>
        <w:ind w:right="1080"/>
        <w:rPr>
          <w:b/>
          <w:szCs w:val="20"/>
        </w:rPr>
      </w:pPr>
    </w:p>
    <w:p w14:paraId="4AD89716" w14:textId="31AC93A3" w:rsidR="00B62E23" w:rsidRPr="00B62E23" w:rsidRDefault="00B62E23" w:rsidP="00B62E23">
      <w:pPr>
        <w:numPr>
          <w:ilvl w:val="0"/>
          <w:numId w:val="22"/>
        </w:numPr>
        <w:tabs>
          <w:tab w:val="left" w:pos="540"/>
          <w:tab w:val="left" w:pos="900"/>
          <w:tab w:val="left" w:pos="5760"/>
          <w:tab w:val="left" w:pos="7200"/>
          <w:tab w:val="left" w:pos="9180"/>
        </w:tabs>
        <w:spacing w:after="0"/>
        <w:ind w:left="900" w:right="1080"/>
        <w:rPr>
          <w:b/>
          <w:szCs w:val="20"/>
        </w:rPr>
      </w:pPr>
      <w:r w:rsidRPr="00B62E23">
        <w:rPr>
          <w:b/>
          <w:szCs w:val="20"/>
        </w:rPr>
        <w:t>Automobile Liability</w:t>
      </w:r>
      <w:r w:rsidRPr="00B62E23">
        <w:rPr>
          <w:rFonts w:cs="Arial"/>
          <w:b/>
          <w:bCs/>
          <w:color w:val="FF0000"/>
          <w:szCs w:val="20"/>
        </w:rPr>
        <w:t xml:space="preserve"> </w:t>
      </w:r>
      <w:r w:rsidRPr="00B62E23">
        <w:rPr>
          <w:rFonts w:cs="Arial"/>
          <w:b/>
          <w:bCs/>
          <w:szCs w:val="20"/>
        </w:rPr>
        <w:t xml:space="preserve">- can be waived if </w:t>
      </w:r>
      <w:r w:rsidR="005221D3" w:rsidRPr="00B62E23">
        <w:rPr>
          <w:rFonts w:cs="Arial"/>
          <w:b/>
          <w:bCs/>
          <w:szCs w:val="20"/>
        </w:rPr>
        <w:t>the contract</w:t>
      </w:r>
      <w:r w:rsidRPr="00B62E23">
        <w:rPr>
          <w:rFonts w:cs="Arial"/>
          <w:b/>
          <w:bCs/>
          <w:szCs w:val="20"/>
        </w:rPr>
        <w:t xml:space="preserve"> does not involves use of motor vehicle.</w:t>
      </w:r>
    </w:p>
    <w:p w14:paraId="7228F98F" w14:textId="77777777" w:rsidR="00B62E23" w:rsidRPr="00B62E23" w:rsidRDefault="00B62E23" w:rsidP="00B62E23">
      <w:pPr>
        <w:tabs>
          <w:tab w:val="left" w:pos="540"/>
          <w:tab w:val="left" w:pos="900"/>
          <w:tab w:val="left" w:pos="5760"/>
          <w:tab w:val="left" w:pos="7200"/>
          <w:tab w:val="left" w:pos="9180"/>
        </w:tabs>
        <w:ind w:right="1080"/>
        <w:rPr>
          <w:b/>
          <w:szCs w:val="20"/>
        </w:rPr>
      </w:pPr>
    </w:p>
    <w:p w14:paraId="28FAE999" w14:textId="77777777" w:rsidR="00B62E23" w:rsidRPr="00B62E23" w:rsidRDefault="00B62E23" w:rsidP="00B62E23">
      <w:pPr>
        <w:tabs>
          <w:tab w:val="left" w:pos="450"/>
          <w:tab w:val="left" w:pos="900"/>
          <w:tab w:val="left" w:pos="5760"/>
          <w:tab w:val="left" w:pos="7200"/>
          <w:tab w:val="left" w:pos="9180"/>
        </w:tabs>
        <w:spacing w:after="80"/>
        <w:ind w:left="1627" w:right="90" w:hanging="907"/>
        <w:jc w:val="both"/>
        <w:rPr>
          <w:szCs w:val="20"/>
        </w:rPr>
      </w:pPr>
      <w:r w:rsidRPr="00B62E23">
        <w:rPr>
          <w:szCs w:val="20"/>
        </w:rPr>
        <w:t xml:space="preserve">   Bodily Injury and Property Damage for any owned, hired, and non-owned vehicles used in the performance of this Contract.</w:t>
      </w:r>
    </w:p>
    <w:p w14:paraId="3CE055CB" w14:textId="37015886" w:rsidR="00B62E23" w:rsidRPr="00B62E23" w:rsidRDefault="00B62E23" w:rsidP="00B62E23">
      <w:pPr>
        <w:tabs>
          <w:tab w:val="left" w:pos="450"/>
          <w:tab w:val="left" w:pos="900"/>
          <w:tab w:val="left" w:pos="7200"/>
          <w:tab w:val="left" w:pos="9180"/>
        </w:tabs>
        <w:spacing w:after="80"/>
        <w:ind w:left="1627" w:right="1080" w:hanging="907"/>
        <w:rPr>
          <w:szCs w:val="20"/>
        </w:rPr>
      </w:pPr>
      <w:r w:rsidRPr="00B62E23">
        <w:rPr>
          <w:szCs w:val="20"/>
        </w:rPr>
        <w:tab/>
      </w:r>
      <w:r w:rsidRPr="00B62E23">
        <w:rPr>
          <w:szCs w:val="20"/>
        </w:rPr>
        <w:tab/>
        <w:t>Combined Single Limit (CSL)</w:t>
      </w:r>
      <w:r w:rsidRPr="00B62E23">
        <w:rPr>
          <w:szCs w:val="20"/>
        </w:rPr>
        <w:tab/>
        <w:t>$1,000,00</w:t>
      </w:r>
    </w:p>
    <w:p w14:paraId="054823F7" w14:textId="77777777" w:rsidR="00B62E23" w:rsidRPr="00B62E23" w:rsidRDefault="00B62E23" w:rsidP="00B62E23">
      <w:pPr>
        <w:numPr>
          <w:ilvl w:val="0"/>
          <w:numId w:val="18"/>
        </w:numPr>
        <w:tabs>
          <w:tab w:val="clear" w:pos="1260"/>
          <w:tab w:val="num" w:pos="1440"/>
          <w:tab w:val="left" w:pos="9558"/>
        </w:tabs>
        <w:spacing w:after="0"/>
        <w:ind w:left="1440" w:hanging="540"/>
        <w:jc w:val="both"/>
        <w:rPr>
          <w:szCs w:val="20"/>
        </w:rPr>
      </w:pPr>
      <w:r w:rsidRPr="00B62E23">
        <w:rPr>
          <w:szCs w:val="20"/>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Contractor"</w:t>
      </w:r>
    </w:p>
    <w:p w14:paraId="3B987EB1" w14:textId="77777777" w:rsidR="00B62E23" w:rsidRPr="00B62E23" w:rsidRDefault="00B62E23" w:rsidP="00B62E23">
      <w:pPr>
        <w:tabs>
          <w:tab w:val="left" w:pos="540"/>
          <w:tab w:val="left" w:pos="900"/>
          <w:tab w:val="num" w:pos="1440"/>
          <w:tab w:val="left" w:pos="5760"/>
          <w:tab w:val="left" w:pos="7200"/>
          <w:tab w:val="left" w:pos="9180"/>
        </w:tabs>
        <w:ind w:right="1080" w:hanging="1080"/>
        <w:rPr>
          <w:b/>
          <w:szCs w:val="20"/>
        </w:rPr>
      </w:pPr>
    </w:p>
    <w:p w14:paraId="64411C79" w14:textId="77777777" w:rsidR="00B62E23" w:rsidRPr="00B62E23" w:rsidRDefault="00B62E23" w:rsidP="00B62E23">
      <w:pPr>
        <w:numPr>
          <w:ilvl w:val="0"/>
          <w:numId w:val="22"/>
        </w:numPr>
        <w:tabs>
          <w:tab w:val="left" w:pos="540"/>
          <w:tab w:val="left" w:pos="900"/>
          <w:tab w:val="num" w:pos="1440"/>
          <w:tab w:val="left" w:pos="5760"/>
          <w:tab w:val="left" w:pos="7200"/>
          <w:tab w:val="left" w:pos="9180"/>
        </w:tabs>
        <w:spacing w:after="0"/>
        <w:ind w:left="900" w:right="1080"/>
        <w:rPr>
          <w:b/>
          <w:szCs w:val="20"/>
        </w:rPr>
      </w:pPr>
      <w:r w:rsidRPr="00B62E23">
        <w:rPr>
          <w:b/>
          <w:szCs w:val="20"/>
        </w:rPr>
        <w:t>Worker's Compensation and Employers' Liability</w:t>
      </w:r>
    </w:p>
    <w:p w14:paraId="3D84B73F" w14:textId="77777777" w:rsidR="00B62E23" w:rsidRPr="00B62E23" w:rsidRDefault="00B62E23" w:rsidP="00B62E23">
      <w:pPr>
        <w:tabs>
          <w:tab w:val="left" w:pos="1440"/>
          <w:tab w:val="left" w:pos="1908"/>
          <w:tab w:val="left" w:pos="7218"/>
          <w:tab w:val="left" w:pos="9576"/>
        </w:tabs>
        <w:ind w:right="1080"/>
        <w:rPr>
          <w:szCs w:val="20"/>
        </w:rPr>
      </w:pPr>
      <w:r w:rsidRPr="00B62E23">
        <w:rPr>
          <w:szCs w:val="20"/>
        </w:rPr>
        <w:tab/>
        <w:t>Workers' Compensation</w:t>
      </w:r>
      <w:r w:rsidRPr="00B62E23">
        <w:rPr>
          <w:szCs w:val="20"/>
        </w:rPr>
        <w:tab/>
        <w:t>Statutory</w:t>
      </w:r>
    </w:p>
    <w:p w14:paraId="2776B026" w14:textId="77777777" w:rsidR="00B62E23" w:rsidRPr="00B62E23" w:rsidRDefault="00B62E23" w:rsidP="00B62E23">
      <w:pPr>
        <w:tabs>
          <w:tab w:val="left" w:pos="1440"/>
          <w:tab w:val="left" w:pos="1908"/>
          <w:tab w:val="left" w:pos="7218"/>
          <w:tab w:val="left" w:pos="9576"/>
        </w:tabs>
        <w:ind w:left="1440" w:right="1080" w:hanging="1440"/>
        <w:rPr>
          <w:szCs w:val="20"/>
        </w:rPr>
      </w:pPr>
      <w:r w:rsidRPr="00B62E23">
        <w:rPr>
          <w:szCs w:val="20"/>
        </w:rPr>
        <w:tab/>
        <w:t>Employers' Liability</w:t>
      </w:r>
      <w:r w:rsidRPr="00B62E23">
        <w:rPr>
          <w:szCs w:val="20"/>
        </w:rPr>
        <w:tab/>
      </w:r>
    </w:p>
    <w:p w14:paraId="0F50677E" w14:textId="77777777" w:rsidR="00B62E23" w:rsidRPr="00B62E23" w:rsidRDefault="00B62E23" w:rsidP="00B62E23">
      <w:pPr>
        <w:tabs>
          <w:tab w:val="left" w:pos="2520"/>
          <w:tab w:val="left" w:pos="7218"/>
          <w:tab w:val="left" w:pos="9576"/>
        </w:tabs>
        <w:ind w:left="918" w:right="1080"/>
        <w:rPr>
          <w:szCs w:val="20"/>
        </w:rPr>
      </w:pPr>
      <w:r w:rsidRPr="00B62E23">
        <w:rPr>
          <w:szCs w:val="20"/>
        </w:rPr>
        <w:tab/>
        <w:t>Each Accident</w:t>
      </w:r>
      <w:r w:rsidRPr="00B62E23">
        <w:rPr>
          <w:szCs w:val="20"/>
        </w:rPr>
        <w:tab/>
        <w:t>$100,000</w:t>
      </w:r>
    </w:p>
    <w:p w14:paraId="1A9EFD68" w14:textId="77777777" w:rsidR="00B62E23" w:rsidRPr="00B62E23" w:rsidRDefault="00B62E23" w:rsidP="00B62E23">
      <w:pPr>
        <w:tabs>
          <w:tab w:val="left" w:pos="2520"/>
          <w:tab w:val="left" w:pos="7218"/>
          <w:tab w:val="left" w:pos="9576"/>
        </w:tabs>
        <w:ind w:left="918" w:right="1080"/>
        <w:rPr>
          <w:szCs w:val="20"/>
        </w:rPr>
      </w:pPr>
      <w:r w:rsidRPr="00B62E23">
        <w:rPr>
          <w:szCs w:val="20"/>
        </w:rPr>
        <w:tab/>
        <w:t>Disease – Each Employee</w:t>
      </w:r>
      <w:r w:rsidRPr="00B62E23">
        <w:rPr>
          <w:szCs w:val="20"/>
        </w:rPr>
        <w:tab/>
        <w:t>$100,000</w:t>
      </w:r>
    </w:p>
    <w:p w14:paraId="606C2DD6" w14:textId="77777777" w:rsidR="00B62E23" w:rsidRPr="00B62E23" w:rsidRDefault="00B62E23" w:rsidP="00B62E23">
      <w:pPr>
        <w:tabs>
          <w:tab w:val="left" w:pos="2520"/>
          <w:tab w:val="left" w:pos="7218"/>
          <w:tab w:val="left" w:pos="9576"/>
        </w:tabs>
        <w:ind w:left="922" w:right="1080"/>
        <w:rPr>
          <w:szCs w:val="20"/>
        </w:rPr>
      </w:pPr>
      <w:r w:rsidRPr="00B62E23">
        <w:rPr>
          <w:szCs w:val="20"/>
        </w:rPr>
        <w:tab/>
        <w:t>Disease – Policy Limit</w:t>
      </w:r>
      <w:r w:rsidRPr="00B62E23">
        <w:rPr>
          <w:szCs w:val="20"/>
        </w:rPr>
        <w:tab/>
        <w:t>$500,000</w:t>
      </w:r>
    </w:p>
    <w:p w14:paraId="4AE65525" w14:textId="77777777" w:rsidR="00B62E23" w:rsidRPr="00B62E23" w:rsidRDefault="00B62E23" w:rsidP="00B62E23">
      <w:pPr>
        <w:tabs>
          <w:tab w:val="left" w:pos="1440"/>
          <w:tab w:val="left" w:pos="9558"/>
        </w:tabs>
        <w:spacing w:after="80"/>
        <w:ind w:firstLine="900"/>
        <w:jc w:val="both"/>
        <w:rPr>
          <w:szCs w:val="20"/>
        </w:rPr>
      </w:pPr>
      <w:r w:rsidRPr="00B62E23">
        <w:rPr>
          <w:szCs w:val="20"/>
        </w:rPr>
        <w:t>a.</w:t>
      </w:r>
      <w:r w:rsidRPr="00B62E23">
        <w:rPr>
          <w:szCs w:val="20"/>
        </w:rPr>
        <w:tab/>
        <w:t>Policy shall contain a waiver of subrogation against the State of Nevada.</w:t>
      </w:r>
    </w:p>
    <w:p w14:paraId="015D4AEE" w14:textId="77777777" w:rsidR="00B62E23" w:rsidRPr="00B62E23" w:rsidRDefault="00B62E23" w:rsidP="00B62E23">
      <w:pPr>
        <w:tabs>
          <w:tab w:val="left" w:pos="540"/>
          <w:tab w:val="left" w:pos="1440"/>
          <w:tab w:val="left" w:pos="1800"/>
        </w:tabs>
        <w:ind w:left="1440" w:hanging="540"/>
        <w:jc w:val="both"/>
        <w:rPr>
          <w:szCs w:val="20"/>
        </w:rPr>
      </w:pPr>
      <w:r w:rsidRPr="00B62E23">
        <w:rPr>
          <w:szCs w:val="20"/>
        </w:rPr>
        <w:t>b.</w:t>
      </w:r>
      <w:r w:rsidRPr="00B62E23">
        <w:rPr>
          <w:szCs w:val="20"/>
        </w:rPr>
        <w:tab/>
        <w:t xml:space="preserve">This requirement shall not apply when a contractor or subcontractor is exempt under N.R.S., </w:t>
      </w:r>
      <w:r w:rsidRPr="00B62E23">
        <w:rPr>
          <w:b/>
          <w:szCs w:val="20"/>
        </w:rPr>
        <w:t xml:space="preserve">AND </w:t>
      </w:r>
      <w:r w:rsidRPr="00B62E23">
        <w:rPr>
          <w:szCs w:val="20"/>
        </w:rPr>
        <w:t>when such contractor or subcontractor executes the appropriate sole proprietor waiver form.</w:t>
      </w:r>
    </w:p>
    <w:p w14:paraId="731041CF" w14:textId="77777777" w:rsidR="00B62E23" w:rsidRPr="00B62E23" w:rsidRDefault="00B62E23" w:rsidP="00B62E23">
      <w:pPr>
        <w:tabs>
          <w:tab w:val="left" w:pos="540"/>
          <w:tab w:val="left" w:pos="900"/>
          <w:tab w:val="left" w:pos="5760"/>
          <w:tab w:val="left" w:pos="7200"/>
          <w:tab w:val="left" w:pos="9180"/>
        </w:tabs>
        <w:ind w:right="1080"/>
        <w:rPr>
          <w:b/>
          <w:szCs w:val="20"/>
        </w:rPr>
      </w:pPr>
    </w:p>
    <w:p w14:paraId="51B988A0" w14:textId="77777777" w:rsidR="00B62E23" w:rsidRPr="00B62E23" w:rsidRDefault="00B62E23" w:rsidP="00B62E23">
      <w:pPr>
        <w:numPr>
          <w:ilvl w:val="0"/>
          <w:numId w:val="22"/>
        </w:numPr>
        <w:tabs>
          <w:tab w:val="left" w:pos="540"/>
          <w:tab w:val="left" w:pos="900"/>
          <w:tab w:val="left" w:pos="5760"/>
          <w:tab w:val="left" w:pos="7218"/>
          <w:tab w:val="left" w:pos="9180"/>
        </w:tabs>
        <w:spacing w:after="0"/>
        <w:ind w:left="900" w:right="1080"/>
        <w:rPr>
          <w:b/>
          <w:szCs w:val="20"/>
        </w:rPr>
      </w:pPr>
      <w:r w:rsidRPr="00B62E23">
        <w:rPr>
          <w:b/>
          <w:szCs w:val="20"/>
        </w:rPr>
        <w:t xml:space="preserve">Technology E&amp;O/Professional Liability </w:t>
      </w:r>
    </w:p>
    <w:p w14:paraId="55BB5331" w14:textId="77777777" w:rsidR="00B62E23" w:rsidRPr="00B62E23" w:rsidRDefault="00B62E23" w:rsidP="00B62E23">
      <w:pPr>
        <w:tabs>
          <w:tab w:val="left" w:pos="540"/>
          <w:tab w:val="left" w:pos="900"/>
          <w:tab w:val="left" w:pos="5760"/>
          <w:tab w:val="left" w:pos="7218"/>
          <w:tab w:val="left" w:pos="9180"/>
        </w:tabs>
        <w:ind w:right="1080"/>
        <w:rPr>
          <w:rFonts w:cs="Arial"/>
          <w:szCs w:val="20"/>
        </w:rPr>
      </w:pPr>
    </w:p>
    <w:p w14:paraId="0E735C51" w14:textId="77777777" w:rsidR="00B62E23" w:rsidRPr="00B62E23" w:rsidRDefault="00B62E23" w:rsidP="00B62E23">
      <w:pPr>
        <w:tabs>
          <w:tab w:val="left" w:pos="900"/>
          <w:tab w:val="left" w:pos="9576"/>
        </w:tabs>
        <w:ind w:left="900" w:right="90" w:hanging="360"/>
        <w:rPr>
          <w:rFonts w:cs="Arial"/>
          <w:szCs w:val="20"/>
        </w:rPr>
      </w:pPr>
      <w:r w:rsidRPr="00B62E23">
        <w:rPr>
          <w:rFonts w:cs="Arial"/>
          <w:szCs w:val="20"/>
        </w:rPr>
        <w:tab/>
        <w:t>The policy shall cover professional misconduct or lack of ordinary skill for those positions defined in the Scope of Services of this contract.</w:t>
      </w:r>
    </w:p>
    <w:p w14:paraId="7AA936E9" w14:textId="77777777" w:rsidR="00B62E23" w:rsidRPr="00B62E23" w:rsidRDefault="00B62E23" w:rsidP="00B62E23">
      <w:pPr>
        <w:tabs>
          <w:tab w:val="left" w:pos="900"/>
          <w:tab w:val="left" w:pos="9576"/>
        </w:tabs>
        <w:ind w:left="900" w:right="90" w:hanging="360"/>
        <w:rPr>
          <w:rFonts w:cs="Arial"/>
          <w:szCs w:val="20"/>
        </w:rPr>
      </w:pPr>
    </w:p>
    <w:p w14:paraId="48AC7E48" w14:textId="300B2F44" w:rsidR="00B62E23" w:rsidRDefault="00B62E23" w:rsidP="00B62E23">
      <w:pPr>
        <w:tabs>
          <w:tab w:val="left" w:pos="2160"/>
          <w:tab w:val="left" w:pos="7218"/>
          <w:tab w:val="left" w:pos="9576"/>
        </w:tabs>
        <w:ind w:left="918" w:right="180"/>
        <w:rPr>
          <w:szCs w:val="20"/>
        </w:rPr>
      </w:pPr>
      <w:r w:rsidRPr="00B62E23">
        <w:rPr>
          <w:b/>
          <w:szCs w:val="20"/>
        </w:rPr>
        <w:tab/>
      </w:r>
      <w:r w:rsidRPr="00B62E23">
        <w:rPr>
          <w:szCs w:val="20"/>
        </w:rPr>
        <w:t>Each Claim</w:t>
      </w:r>
      <w:r w:rsidRPr="00B62E23">
        <w:rPr>
          <w:b/>
          <w:szCs w:val="20"/>
        </w:rPr>
        <w:tab/>
      </w:r>
      <w:r w:rsidRPr="00B62E23">
        <w:rPr>
          <w:szCs w:val="20"/>
        </w:rPr>
        <w:t>$</w:t>
      </w:r>
      <w:r w:rsidR="00115B9F">
        <w:rPr>
          <w:szCs w:val="20"/>
        </w:rPr>
        <w:t>2</w:t>
      </w:r>
      <w:r w:rsidRPr="00B62E23">
        <w:rPr>
          <w:szCs w:val="20"/>
        </w:rPr>
        <w:t>,000,000</w:t>
      </w:r>
    </w:p>
    <w:p w14:paraId="35A3E936" w14:textId="69CD6B49" w:rsidR="00BD1A8F" w:rsidRPr="00B62E23" w:rsidRDefault="00BD1A8F" w:rsidP="00B62E23">
      <w:pPr>
        <w:tabs>
          <w:tab w:val="left" w:pos="2160"/>
          <w:tab w:val="left" w:pos="7218"/>
          <w:tab w:val="left" w:pos="9576"/>
        </w:tabs>
        <w:ind w:left="918" w:right="180"/>
        <w:rPr>
          <w:szCs w:val="20"/>
        </w:rPr>
      </w:pPr>
      <w:r>
        <w:rPr>
          <w:szCs w:val="20"/>
        </w:rPr>
        <w:tab/>
        <w:t>Annual Aggregate</w:t>
      </w:r>
      <w:r>
        <w:rPr>
          <w:szCs w:val="20"/>
        </w:rPr>
        <w:tab/>
        <w:t>$</w:t>
      </w:r>
      <w:r w:rsidR="00115B9F">
        <w:rPr>
          <w:szCs w:val="20"/>
        </w:rPr>
        <w:t>4</w:t>
      </w:r>
      <w:r>
        <w:rPr>
          <w:szCs w:val="20"/>
        </w:rPr>
        <w:t>,000,000</w:t>
      </w:r>
    </w:p>
    <w:p w14:paraId="1C7570E4" w14:textId="2A496650" w:rsidR="00B62E23" w:rsidRPr="00B62E23" w:rsidRDefault="00E12982" w:rsidP="00E12982">
      <w:pPr>
        <w:tabs>
          <w:tab w:val="left" w:pos="9576"/>
        </w:tabs>
        <w:spacing w:after="80"/>
        <w:ind w:left="922" w:right="1080"/>
        <w:rPr>
          <w:szCs w:val="20"/>
        </w:rPr>
      </w:pPr>
      <w:r>
        <w:rPr>
          <w:szCs w:val="20"/>
        </w:rPr>
        <w:tab/>
      </w:r>
    </w:p>
    <w:p w14:paraId="6078A169" w14:textId="77777777" w:rsidR="00B62E23" w:rsidRPr="00B62E23" w:rsidRDefault="00B62E23" w:rsidP="00B62E23">
      <w:pPr>
        <w:numPr>
          <w:ilvl w:val="0"/>
          <w:numId w:val="19"/>
        </w:numPr>
        <w:tabs>
          <w:tab w:val="left" w:pos="2718"/>
          <w:tab w:val="left" w:pos="7218"/>
          <w:tab w:val="left" w:pos="9576"/>
        </w:tabs>
        <w:spacing w:after="80"/>
        <w:jc w:val="both"/>
        <w:rPr>
          <w:szCs w:val="20"/>
        </w:rPr>
      </w:pPr>
      <w:r w:rsidRPr="00B62E23">
        <w:rPr>
          <w:szCs w:val="20"/>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0ED51708" w14:textId="77777777" w:rsidR="00B62E23" w:rsidRPr="00B62E23" w:rsidRDefault="00B62E23" w:rsidP="00B62E23">
      <w:pPr>
        <w:tabs>
          <w:tab w:val="left" w:pos="540"/>
          <w:tab w:val="left" w:pos="900"/>
          <w:tab w:val="left" w:pos="5760"/>
          <w:tab w:val="left" w:pos="7218"/>
          <w:tab w:val="left" w:pos="9180"/>
        </w:tabs>
        <w:ind w:right="1080"/>
        <w:rPr>
          <w:b/>
          <w:szCs w:val="20"/>
        </w:rPr>
      </w:pPr>
    </w:p>
    <w:p w14:paraId="1FE1583D" w14:textId="77777777" w:rsidR="00B62E23" w:rsidRPr="00B62E23" w:rsidRDefault="00B62E23" w:rsidP="00B62E23">
      <w:pPr>
        <w:numPr>
          <w:ilvl w:val="0"/>
          <w:numId w:val="22"/>
        </w:numPr>
        <w:tabs>
          <w:tab w:val="left" w:pos="540"/>
          <w:tab w:val="left" w:pos="900"/>
          <w:tab w:val="left" w:pos="5760"/>
          <w:tab w:val="left" w:pos="7218"/>
          <w:tab w:val="left" w:pos="9180"/>
        </w:tabs>
        <w:spacing w:after="0"/>
        <w:ind w:left="900" w:right="1080"/>
        <w:rPr>
          <w:b/>
          <w:szCs w:val="20"/>
        </w:rPr>
      </w:pPr>
      <w:r w:rsidRPr="00B62E23">
        <w:rPr>
          <w:b/>
          <w:szCs w:val="20"/>
        </w:rPr>
        <w:t>Network Security (Cyber) and Privacy Liability:</w:t>
      </w:r>
    </w:p>
    <w:p w14:paraId="2302D6D5" w14:textId="77777777" w:rsidR="00B62E23" w:rsidRPr="00B62E23" w:rsidRDefault="00B62E23" w:rsidP="00B62E23">
      <w:pPr>
        <w:tabs>
          <w:tab w:val="left" w:pos="540"/>
          <w:tab w:val="left" w:pos="900"/>
          <w:tab w:val="left" w:pos="5760"/>
          <w:tab w:val="left" w:pos="7218"/>
          <w:tab w:val="left" w:pos="9180"/>
        </w:tabs>
        <w:ind w:left="900" w:right="1080"/>
        <w:rPr>
          <w:b/>
          <w:szCs w:val="20"/>
        </w:rPr>
      </w:pPr>
    </w:p>
    <w:p w14:paraId="3B69B540" w14:textId="28117506" w:rsidR="00B62E23" w:rsidRPr="00B62E23" w:rsidRDefault="00B62E23" w:rsidP="00B62E23">
      <w:pPr>
        <w:pStyle w:val="Default"/>
        <w:ind w:left="3060" w:hanging="900"/>
        <w:jc w:val="both"/>
        <w:rPr>
          <w:rFonts w:ascii="Montserrat Medium" w:hAnsi="Montserrat Medium" w:cs="Arial"/>
          <w:sz w:val="20"/>
          <w:szCs w:val="20"/>
        </w:rPr>
      </w:pPr>
      <w:r w:rsidRPr="00B62E23">
        <w:rPr>
          <w:rFonts w:ascii="Montserrat Medium" w:hAnsi="Montserrat Medium" w:cs="Arial"/>
          <w:sz w:val="20"/>
          <w:szCs w:val="20"/>
        </w:rPr>
        <w:t xml:space="preserve">Per Occurrence </w:t>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t>$</w:t>
      </w:r>
      <w:r w:rsidR="000061D8">
        <w:rPr>
          <w:rFonts w:ascii="Montserrat Medium" w:hAnsi="Montserrat Medium" w:cs="Arial"/>
          <w:sz w:val="20"/>
          <w:szCs w:val="20"/>
        </w:rPr>
        <w:t>2</w:t>
      </w:r>
      <w:r w:rsidRPr="00B62E23">
        <w:rPr>
          <w:rFonts w:ascii="Montserrat Medium" w:hAnsi="Montserrat Medium" w:cs="Arial"/>
          <w:sz w:val="20"/>
          <w:szCs w:val="20"/>
        </w:rPr>
        <w:t xml:space="preserve">,000,000 </w:t>
      </w:r>
    </w:p>
    <w:p w14:paraId="615B2B32" w14:textId="1C323F0B" w:rsidR="00B62E23" w:rsidRPr="00B62E23" w:rsidRDefault="00B62E23" w:rsidP="00B62E23">
      <w:pPr>
        <w:pStyle w:val="Default"/>
        <w:ind w:left="3060" w:hanging="900"/>
        <w:jc w:val="both"/>
        <w:rPr>
          <w:rFonts w:ascii="Montserrat Medium" w:hAnsi="Montserrat Medium"/>
          <w:sz w:val="20"/>
          <w:szCs w:val="20"/>
        </w:rPr>
      </w:pPr>
      <w:r w:rsidRPr="00B62E23">
        <w:rPr>
          <w:rFonts w:ascii="Montserrat Medium" w:hAnsi="Montserrat Medium" w:cs="Arial"/>
          <w:sz w:val="20"/>
          <w:szCs w:val="20"/>
        </w:rPr>
        <w:t xml:space="preserve">Annual Aggregate </w:t>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r>
      <w:r w:rsidRPr="00B62E23">
        <w:rPr>
          <w:rFonts w:ascii="Montserrat Medium" w:hAnsi="Montserrat Medium" w:cs="Arial"/>
          <w:sz w:val="20"/>
          <w:szCs w:val="20"/>
        </w:rPr>
        <w:tab/>
        <w:t>$</w:t>
      </w:r>
      <w:r w:rsidR="000061D8">
        <w:rPr>
          <w:rFonts w:ascii="Montserrat Medium" w:hAnsi="Montserrat Medium" w:cs="Arial"/>
          <w:sz w:val="20"/>
          <w:szCs w:val="20"/>
        </w:rPr>
        <w:t>4</w:t>
      </w:r>
      <w:r w:rsidRPr="00B62E23">
        <w:rPr>
          <w:rFonts w:ascii="Montserrat Medium" w:hAnsi="Montserrat Medium" w:cs="Arial"/>
          <w:sz w:val="20"/>
          <w:szCs w:val="20"/>
        </w:rPr>
        <w:t>,000,000</w:t>
      </w:r>
      <w:r w:rsidRPr="00B62E23">
        <w:rPr>
          <w:rFonts w:ascii="Montserrat Medium" w:hAnsi="Montserrat Medium"/>
          <w:sz w:val="20"/>
          <w:szCs w:val="20"/>
        </w:rPr>
        <w:t xml:space="preserve"> </w:t>
      </w:r>
    </w:p>
    <w:p w14:paraId="0194F9EE" w14:textId="77777777" w:rsidR="00B62E23" w:rsidRPr="00B62E23" w:rsidRDefault="00B62E23" w:rsidP="00B62E23">
      <w:pPr>
        <w:tabs>
          <w:tab w:val="left" w:pos="540"/>
          <w:tab w:val="left" w:pos="900"/>
          <w:tab w:val="left" w:pos="5760"/>
          <w:tab w:val="left" w:pos="7218"/>
          <w:tab w:val="left" w:pos="9180"/>
        </w:tabs>
        <w:ind w:right="1080"/>
        <w:rPr>
          <w:b/>
          <w:szCs w:val="20"/>
        </w:rPr>
      </w:pPr>
    </w:p>
    <w:p w14:paraId="572BF91E" w14:textId="77777777" w:rsidR="00B62E23" w:rsidRPr="00B62E23" w:rsidRDefault="00B62E23" w:rsidP="00B62E23">
      <w:pPr>
        <w:spacing w:before="100" w:beforeAutospacing="1" w:after="100" w:afterAutospacing="1"/>
        <w:ind w:left="900"/>
        <w:rPr>
          <w:szCs w:val="20"/>
        </w:rPr>
      </w:pPr>
      <w:r w:rsidRPr="00B62E23">
        <w:rPr>
          <w:szCs w:val="20"/>
        </w:rPr>
        <w:t xml:space="preserve">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w:t>
      </w:r>
      <w:r w:rsidRPr="00B62E23">
        <w:rPr>
          <w:szCs w:val="20"/>
        </w:rPr>
        <w:lastRenderedPageBreak/>
        <w:t>of privacy policy, civil suits and sublimit for regulatory defense/indemnity for payment of fines and penalties.</w:t>
      </w:r>
    </w:p>
    <w:p w14:paraId="4D00D78D" w14:textId="77777777" w:rsidR="00B62E23" w:rsidRPr="00B62E23" w:rsidRDefault="00B62E23" w:rsidP="00B62E23">
      <w:pPr>
        <w:pStyle w:val="Default"/>
        <w:numPr>
          <w:ilvl w:val="1"/>
          <w:numId w:val="21"/>
        </w:numPr>
        <w:ind w:left="2160"/>
        <w:jc w:val="both"/>
        <w:rPr>
          <w:rFonts w:ascii="Montserrat Medium" w:hAnsi="Montserrat Medium" w:cs="Arial"/>
          <w:sz w:val="20"/>
          <w:szCs w:val="20"/>
        </w:rPr>
      </w:pPr>
      <w:r w:rsidRPr="00B62E23">
        <w:rPr>
          <w:rFonts w:ascii="Montserrat Medium" w:hAnsi="Montserrat Medium" w:cs="Arial"/>
          <w:sz w:val="20"/>
          <w:szCs w:val="20"/>
        </w:rPr>
        <w:t>The retroactive coverage date shall be no later than the effective date of this contract.</w:t>
      </w:r>
    </w:p>
    <w:p w14:paraId="345A2C64" w14:textId="2DBA4466" w:rsidR="00B62E23" w:rsidRPr="00B62E23" w:rsidRDefault="00A656AE" w:rsidP="00B62E23">
      <w:pPr>
        <w:pStyle w:val="Default"/>
        <w:numPr>
          <w:ilvl w:val="1"/>
          <w:numId w:val="21"/>
        </w:numPr>
        <w:ind w:left="2160"/>
        <w:jc w:val="both"/>
        <w:rPr>
          <w:rFonts w:ascii="Montserrat Medium" w:hAnsi="Montserrat Medium" w:cs="Arial"/>
          <w:sz w:val="20"/>
          <w:szCs w:val="20"/>
        </w:rPr>
      </w:pPr>
      <w:r w:rsidRPr="00B62E23">
        <w:rPr>
          <w:rFonts w:ascii="Montserrat Medium" w:hAnsi="Montserrat Medium" w:cs="Arial"/>
          <w:sz w:val="20"/>
          <w:szCs w:val="20"/>
        </w:rPr>
        <w:t>The contractor</w:t>
      </w:r>
      <w:r w:rsidR="00B62E23" w:rsidRPr="00B62E23">
        <w:rPr>
          <w:rFonts w:ascii="Montserrat Medium" w:hAnsi="Montserrat Medium" w:cs="Arial"/>
          <w:sz w:val="20"/>
          <w:szCs w:val="20"/>
        </w:rPr>
        <w:t xml:space="preserve"> shall maintain an extended reporting period for not less than two (2) years after termination of this contract.</w:t>
      </w:r>
    </w:p>
    <w:p w14:paraId="0265CEF3" w14:textId="77777777" w:rsidR="00B62E23" w:rsidRPr="00B62E23" w:rsidRDefault="00B62E23" w:rsidP="00B62E23">
      <w:pPr>
        <w:pStyle w:val="Default"/>
        <w:ind w:left="2160"/>
        <w:jc w:val="both"/>
        <w:rPr>
          <w:rFonts w:ascii="Montserrat Medium" w:hAnsi="Montserrat Medium" w:cs="Arial"/>
          <w:sz w:val="20"/>
          <w:szCs w:val="20"/>
        </w:rPr>
      </w:pPr>
    </w:p>
    <w:p w14:paraId="16C0F2DB" w14:textId="77777777" w:rsidR="00B62E23" w:rsidRPr="00B62E23" w:rsidRDefault="00B62E23" w:rsidP="00B62E23">
      <w:pPr>
        <w:numPr>
          <w:ilvl w:val="0"/>
          <w:numId w:val="22"/>
        </w:numPr>
        <w:tabs>
          <w:tab w:val="left" w:pos="540"/>
          <w:tab w:val="left" w:pos="900"/>
          <w:tab w:val="left" w:pos="5760"/>
          <w:tab w:val="left" w:pos="7200"/>
          <w:tab w:val="left" w:pos="9180"/>
        </w:tabs>
        <w:spacing w:after="0"/>
        <w:ind w:left="900" w:right="1080"/>
        <w:rPr>
          <w:b/>
          <w:szCs w:val="20"/>
        </w:rPr>
      </w:pPr>
      <w:r w:rsidRPr="00B62E23">
        <w:rPr>
          <w:b/>
          <w:szCs w:val="20"/>
        </w:rPr>
        <w:t>Fidelity Bond or Crime Insurance (contracts involving financial accounts or data)</w:t>
      </w:r>
    </w:p>
    <w:p w14:paraId="03318658" w14:textId="78762152" w:rsidR="00B62E23" w:rsidRPr="00B62E23" w:rsidRDefault="00B62E23" w:rsidP="00B62E23">
      <w:pPr>
        <w:tabs>
          <w:tab w:val="num" w:pos="1350"/>
          <w:tab w:val="left" w:pos="2160"/>
          <w:tab w:val="left" w:pos="7218"/>
          <w:tab w:val="left" w:pos="9576"/>
        </w:tabs>
        <w:spacing w:after="80"/>
        <w:ind w:right="187"/>
        <w:rPr>
          <w:szCs w:val="20"/>
        </w:rPr>
      </w:pPr>
      <w:r w:rsidRPr="00B62E23">
        <w:rPr>
          <w:b/>
          <w:szCs w:val="20"/>
        </w:rPr>
        <w:tab/>
      </w:r>
      <w:r w:rsidRPr="00B62E23">
        <w:rPr>
          <w:szCs w:val="20"/>
        </w:rPr>
        <w:t>Bond or Policy</w:t>
      </w:r>
      <w:r w:rsidRPr="00B62E23">
        <w:rPr>
          <w:b/>
          <w:szCs w:val="20"/>
        </w:rPr>
        <w:t xml:space="preserve"> </w:t>
      </w:r>
      <w:r w:rsidRPr="00B62E23">
        <w:rPr>
          <w:szCs w:val="20"/>
        </w:rPr>
        <w:t>Limit     ____</w:t>
      </w:r>
      <w:r w:rsidR="0084330C" w:rsidRPr="0084330C">
        <w:rPr>
          <w:szCs w:val="20"/>
          <w:u w:val="single"/>
        </w:rPr>
        <w:t>$1 Million</w:t>
      </w:r>
      <w:r w:rsidRPr="00B62E23">
        <w:rPr>
          <w:szCs w:val="20"/>
        </w:rPr>
        <w:t>_______</w:t>
      </w:r>
    </w:p>
    <w:p w14:paraId="1DFB8CBA" w14:textId="77777777" w:rsidR="00B62E23" w:rsidRPr="00B62E23" w:rsidRDefault="00B62E23" w:rsidP="00B62E23">
      <w:pPr>
        <w:numPr>
          <w:ilvl w:val="0"/>
          <w:numId w:val="20"/>
        </w:numPr>
        <w:tabs>
          <w:tab w:val="left" w:pos="900"/>
          <w:tab w:val="left" w:pos="1440"/>
          <w:tab w:val="left" w:pos="5760"/>
          <w:tab w:val="left" w:pos="7200"/>
          <w:tab w:val="left" w:pos="9180"/>
        </w:tabs>
        <w:spacing w:after="80"/>
        <w:ind w:left="1440" w:hanging="533"/>
        <w:jc w:val="both"/>
        <w:rPr>
          <w:szCs w:val="20"/>
        </w:rPr>
      </w:pPr>
      <w:r w:rsidRPr="00B62E23">
        <w:rPr>
          <w:szCs w:val="20"/>
        </w:rPr>
        <w:t>The bond or policy shall include coverage for all directors, officers, agents and employees of the Contractor.</w:t>
      </w:r>
    </w:p>
    <w:p w14:paraId="56527C3C" w14:textId="77777777" w:rsidR="00B62E23" w:rsidRPr="00B62E23" w:rsidRDefault="00B62E23" w:rsidP="00B62E23">
      <w:pPr>
        <w:numPr>
          <w:ilvl w:val="0"/>
          <w:numId w:val="20"/>
        </w:numPr>
        <w:tabs>
          <w:tab w:val="left" w:pos="450"/>
          <w:tab w:val="left" w:pos="900"/>
          <w:tab w:val="num" w:pos="1440"/>
          <w:tab w:val="left" w:pos="5760"/>
          <w:tab w:val="left" w:pos="7200"/>
          <w:tab w:val="left" w:pos="9180"/>
        </w:tabs>
        <w:spacing w:after="80"/>
        <w:ind w:left="1440" w:hanging="533"/>
        <w:rPr>
          <w:szCs w:val="20"/>
        </w:rPr>
      </w:pPr>
      <w:r w:rsidRPr="00B62E23">
        <w:rPr>
          <w:szCs w:val="20"/>
        </w:rPr>
        <w:t>The bond or policy shall include coverage for third party fidelity and name the State of Nevada as loss payee.</w:t>
      </w:r>
    </w:p>
    <w:p w14:paraId="3574F146" w14:textId="77777777" w:rsidR="00B62E23" w:rsidRPr="00B62E23" w:rsidRDefault="00B62E23" w:rsidP="00B62E23">
      <w:pPr>
        <w:numPr>
          <w:ilvl w:val="0"/>
          <w:numId w:val="20"/>
        </w:numPr>
        <w:tabs>
          <w:tab w:val="left" w:pos="450"/>
          <w:tab w:val="left" w:pos="900"/>
          <w:tab w:val="left" w:pos="1440"/>
          <w:tab w:val="left" w:pos="5760"/>
          <w:tab w:val="left" w:pos="7200"/>
          <w:tab w:val="left" w:pos="9180"/>
        </w:tabs>
        <w:spacing w:after="80"/>
        <w:ind w:left="1440" w:hanging="533"/>
        <w:jc w:val="both"/>
        <w:rPr>
          <w:szCs w:val="20"/>
        </w:rPr>
      </w:pPr>
      <w:r w:rsidRPr="00B62E23">
        <w:rPr>
          <w:szCs w:val="20"/>
        </w:rPr>
        <w:t>The bond or policy shall include coverage for extended theft and mysterious disappearance.</w:t>
      </w:r>
    </w:p>
    <w:p w14:paraId="6258DE59" w14:textId="77777777" w:rsidR="00B62E23" w:rsidRPr="00B62E23" w:rsidRDefault="00B62E23" w:rsidP="00B62E23">
      <w:pPr>
        <w:numPr>
          <w:ilvl w:val="0"/>
          <w:numId w:val="20"/>
        </w:numPr>
        <w:tabs>
          <w:tab w:val="left" w:pos="450"/>
          <w:tab w:val="left" w:pos="900"/>
          <w:tab w:val="left" w:pos="1440"/>
          <w:tab w:val="left" w:pos="5760"/>
          <w:tab w:val="left" w:pos="7200"/>
          <w:tab w:val="left" w:pos="9180"/>
        </w:tabs>
        <w:spacing w:after="80"/>
        <w:ind w:left="1440" w:hanging="533"/>
        <w:jc w:val="both"/>
        <w:rPr>
          <w:szCs w:val="20"/>
        </w:rPr>
      </w:pPr>
      <w:r w:rsidRPr="00B62E23">
        <w:rPr>
          <w:szCs w:val="20"/>
        </w:rPr>
        <w:t>The bond or policy shall not contain a condition requiring an arrest and conviction.</w:t>
      </w:r>
    </w:p>
    <w:p w14:paraId="0656E6F5" w14:textId="77777777" w:rsidR="00B62E23" w:rsidRPr="00B62E23" w:rsidRDefault="00B62E23" w:rsidP="00B62E23">
      <w:pPr>
        <w:numPr>
          <w:ilvl w:val="0"/>
          <w:numId w:val="20"/>
        </w:numPr>
        <w:tabs>
          <w:tab w:val="left" w:pos="450"/>
          <w:tab w:val="left" w:pos="900"/>
          <w:tab w:val="left" w:pos="1440"/>
          <w:tab w:val="left" w:pos="5760"/>
          <w:tab w:val="left" w:pos="7200"/>
          <w:tab w:val="left" w:pos="9180"/>
        </w:tabs>
        <w:spacing w:after="80"/>
        <w:ind w:left="1440" w:hanging="533"/>
        <w:jc w:val="both"/>
        <w:rPr>
          <w:szCs w:val="20"/>
        </w:rPr>
      </w:pPr>
      <w:r w:rsidRPr="00B62E23">
        <w:rPr>
          <w:szCs w:val="20"/>
        </w:rPr>
        <w:t>Policies shall be endorsed to provide coverage for computer crime/fraud.</w:t>
      </w:r>
    </w:p>
    <w:p w14:paraId="463BF7E1" w14:textId="77777777" w:rsidR="00B62E23" w:rsidRPr="00B62E23" w:rsidRDefault="00B62E23" w:rsidP="00B62E23">
      <w:pPr>
        <w:tabs>
          <w:tab w:val="left" w:pos="450"/>
          <w:tab w:val="left" w:pos="900"/>
          <w:tab w:val="left" w:pos="1440"/>
          <w:tab w:val="left" w:pos="5760"/>
          <w:tab w:val="left" w:pos="7200"/>
          <w:tab w:val="left" w:pos="9180"/>
        </w:tabs>
        <w:spacing w:after="80"/>
        <w:jc w:val="both"/>
        <w:rPr>
          <w:szCs w:val="20"/>
        </w:rPr>
      </w:pPr>
    </w:p>
    <w:p w14:paraId="05A14F47" w14:textId="57A3F72E" w:rsidR="00B62E23" w:rsidRPr="00B62E23" w:rsidRDefault="00B62E23" w:rsidP="00B62E23">
      <w:pPr>
        <w:tabs>
          <w:tab w:val="left" w:pos="540"/>
        </w:tabs>
        <w:ind w:left="540" w:hanging="540"/>
        <w:jc w:val="both"/>
        <w:rPr>
          <w:szCs w:val="20"/>
        </w:rPr>
      </w:pPr>
      <w:r w:rsidRPr="00B62E23">
        <w:rPr>
          <w:szCs w:val="20"/>
        </w:rPr>
        <w:t>B.</w:t>
      </w:r>
      <w:r w:rsidRPr="00B62E23">
        <w:rPr>
          <w:szCs w:val="20"/>
        </w:rPr>
        <w:tab/>
      </w:r>
      <w:r w:rsidRPr="00B62E23">
        <w:rPr>
          <w:b/>
          <w:szCs w:val="20"/>
          <w:u w:val="single"/>
        </w:rPr>
        <w:t>ADDITIONAL INSURANCE REQUIREMENTS:</w:t>
      </w:r>
      <w:r w:rsidRPr="00B62E23">
        <w:rPr>
          <w:b/>
          <w:szCs w:val="20"/>
        </w:rPr>
        <w:t xml:space="preserve">  </w:t>
      </w:r>
      <w:r w:rsidRPr="00B62E23">
        <w:rPr>
          <w:szCs w:val="20"/>
        </w:rPr>
        <w:t xml:space="preserve">The policies shall include, or be endorsed to </w:t>
      </w:r>
      <w:r w:rsidR="008A742C" w:rsidRPr="00B62E23">
        <w:rPr>
          <w:szCs w:val="20"/>
        </w:rPr>
        <w:t>include</w:t>
      </w:r>
      <w:r w:rsidRPr="00B62E23">
        <w:rPr>
          <w:szCs w:val="20"/>
        </w:rPr>
        <w:t xml:space="preserve"> the following provisions:</w:t>
      </w:r>
    </w:p>
    <w:p w14:paraId="186B16C9" w14:textId="77777777" w:rsidR="00B62E23" w:rsidRPr="00B62E23" w:rsidRDefault="00B62E23" w:rsidP="00B62E23">
      <w:pPr>
        <w:tabs>
          <w:tab w:val="left" w:pos="450"/>
          <w:tab w:val="left" w:pos="900"/>
          <w:tab w:val="left" w:pos="1440"/>
        </w:tabs>
        <w:spacing w:after="80"/>
        <w:ind w:left="900" w:hanging="360"/>
        <w:jc w:val="both"/>
        <w:rPr>
          <w:szCs w:val="20"/>
        </w:rPr>
      </w:pPr>
      <w:r w:rsidRPr="00B62E23">
        <w:rPr>
          <w:szCs w:val="20"/>
        </w:rPr>
        <w:t>1.</w:t>
      </w:r>
      <w:r w:rsidRPr="00B62E23">
        <w:rPr>
          <w:szCs w:val="20"/>
        </w:rPr>
        <w:tab/>
        <w:t>On insurance policies where the State of Nevada is named as an additional insured, the State of Nevada shall be an additional insured to the full limits of liability purchased by the Contractor even if those limits of liability are in excess of those required by this Contract.</w:t>
      </w:r>
    </w:p>
    <w:p w14:paraId="5F55D524" w14:textId="77777777" w:rsidR="00B62E23" w:rsidRPr="00B62E23" w:rsidRDefault="00B62E23" w:rsidP="00B62E23">
      <w:pPr>
        <w:tabs>
          <w:tab w:val="left" w:pos="450"/>
          <w:tab w:val="left" w:pos="900"/>
          <w:tab w:val="left" w:pos="1440"/>
        </w:tabs>
        <w:spacing w:after="80"/>
        <w:ind w:left="900" w:hanging="360"/>
        <w:jc w:val="both"/>
        <w:rPr>
          <w:szCs w:val="20"/>
        </w:rPr>
      </w:pPr>
      <w:r w:rsidRPr="00B62E23">
        <w:rPr>
          <w:szCs w:val="20"/>
        </w:rPr>
        <w:t>2</w:t>
      </w:r>
      <w:r w:rsidRPr="00B62E23">
        <w:rPr>
          <w:szCs w:val="20"/>
        </w:rPr>
        <w:tab/>
        <w:t>The Contractor's insurance coverage shall be primary insurance and non-contributory with respect to all other available sources.</w:t>
      </w:r>
    </w:p>
    <w:p w14:paraId="7ADEA1C9" w14:textId="77777777" w:rsidR="00B62E23" w:rsidRPr="00B62E23" w:rsidRDefault="00B62E23" w:rsidP="00B62E23">
      <w:pPr>
        <w:tabs>
          <w:tab w:val="left" w:pos="450"/>
          <w:tab w:val="left" w:pos="900"/>
          <w:tab w:val="left" w:pos="1440"/>
        </w:tabs>
        <w:spacing w:after="80"/>
        <w:ind w:left="900" w:hanging="360"/>
        <w:jc w:val="both"/>
        <w:rPr>
          <w:szCs w:val="20"/>
        </w:rPr>
      </w:pPr>
    </w:p>
    <w:p w14:paraId="49F1A8CF" w14:textId="64B59910" w:rsidR="00B62E23" w:rsidRPr="00B62E23" w:rsidRDefault="00B62E23" w:rsidP="1A9FBDCC">
      <w:pPr>
        <w:ind w:left="540" w:hanging="540"/>
        <w:jc w:val="both"/>
        <w:rPr>
          <w:rFonts w:cs="Arial"/>
        </w:rPr>
      </w:pPr>
      <w:r>
        <w:t>C.</w:t>
      </w:r>
      <w:r>
        <w:tab/>
      </w:r>
      <w:r w:rsidRPr="1A9FBDCC">
        <w:rPr>
          <w:b/>
          <w:bCs/>
          <w:u w:val="single"/>
        </w:rPr>
        <w:t>NOTICE OF CANCELLATION:</w:t>
      </w:r>
      <w:r w:rsidRPr="1A9FBDCC">
        <w:rPr>
          <w:b/>
          <w:bCs/>
        </w:rPr>
        <w:t xml:space="preserve">  </w:t>
      </w:r>
      <w:r w:rsidRPr="1A9FBDCC">
        <w:rPr>
          <w:rFonts w:cs="Arial"/>
        </w:rPr>
        <w:t>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w:t>
      </w:r>
      <w:r w:rsidR="002A3D6F">
        <w:rPr>
          <w:rFonts w:cs="Arial"/>
        </w:rPr>
        <w:t xml:space="preserve"> the agency contact listed on page (1) of the contract agreement</w:t>
      </w:r>
      <w:r w:rsidRPr="1A9FBDCC">
        <w:rPr>
          <w:rFonts w:cs="Arial"/>
        </w:rPr>
        <w:t xml:space="preserve">.  Should </w:t>
      </w:r>
      <w:r w:rsidR="008A742C" w:rsidRPr="1A9FBDCC">
        <w:rPr>
          <w:rFonts w:cs="Arial"/>
        </w:rPr>
        <w:t>the contractor</w:t>
      </w:r>
      <w:r w:rsidRPr="1A9FBDCC">
        <w:rPr>
          <w:rFonts w:cs="Arial"/>
        </w:rPr>
        <w:t xml:space="preserve"> fail to provide State timely notice, contractor will be considered in breach and subject to cure provisions set forth within this contract.</w:t>
      </w:r>
    </w:p>
    <w:p w14:paraId="56E5F2BA" w14:textId="77777777" w:rsidR="00B62E23" w:rsidRPr="00B62E23" w:rsidRDefault="00B62E23" w:rsidP="00B62E23">
      <w:pPr>
        <w:tabs>
          <w:tab w:val="left" w:pos="900"/>
          <w:tab w:val="left" w:pos="1350"/>
          <w:tab w:val="left" w:pos="1800"/>
        </w:tabs>
        <w:ind w:left="540" w:hanging="540"/>
        <w:jc w:val="both"/>
        <w:rPr>
          <w:szCs w:val="20"/>
        </w:rPr>
      </w:pPr>
    </w:p>
    <w:p w14:paraId="4E9DA821" w14:textId="77777777" w:rsidR="00B62E23" w:rsidRPr="00B62E23" w:rsidRDefault="00B62E23" w:rsidP="00B62E23">
      <w:pPr>
        <w:tabs>
          <w:tab w:val="left" w:pos="900"/>
          <w:tab w:val="left" w:pos="1350"/>
          <w:tab w:val="left" w:pos="1800"/>
        </w:tabs>
        <w:ind w:left="540" w:hanging="540"/>
        <w:jc w:val="both"/>
        <w:rPr>
          <w:szCs w:val="20"/>
        </w:rPr>
      </w:pPr>
    </w:p>
    <w:p w14:paraId="1147DCAC" w14:textId="77777777" w:rsidR="00B62E23" w:rsidRPr="00B62E23" w:rsidRDefault="00B62E23" w:rsidP="00B62E23">
      <w:pPr>
        <w:tabs>
          <w:tab w:val="left" w:pos="540"/>
          <w:tab w:val="left" w:pos="1350"/>
          <w:tab w:val="left" w:pos="1800"/>
        </w:tabs>
        <w:ind w:left="540" w:hanging="540"/>
        <w:jc w:val="both"/>
        <w:rPr>
          <w:szCs w:val="20"/>
        </w:rPr>
      </w:pPr>
      <w:r w:rsidRPr="00B62E23">
        <w:rPr>
          <w:szCs w:val="20"/>
        </w:rPr>
        <w:t>D.</w:t>
      </w:r>
      <w:r w:rsidRPr="00B62E23">
        <w:rPr>
          <w:szCs w:val="20"/>
        </w:rPr>
        <w:tab/>
      </w:r>
      <w:r w:rsidRPr="00B62E23">
        <w:rPr>
          <w:b/>
          <w:szCs w:val="20"/>
          <w:u w:val="single"/>
        </w:rPr>
        <w:t>ACCEPTABILITY OF INSURERS:</w:t>
      </w:r>
      <w:r w:rsidRPr="00B62E23">
        <w:rPr>
          <w:b/>
          <w:szCs w:val="20"/>
        </w:rPr>
        <w:t xml:space="preserve">  </w:t>
      </w:r>
      <w:r w:rsidRPr="00B62E23">
        <w:rPr>
          <w:szCs w:val="20"/>
        </w:rPr>
        <w:t xml:space="preserve">Insurance is to be placed with insurers duly licensed or authorized to do business in the state of Nevada and with an “A.M. Best” rating of not </w:t>
      </w:r>
      <w:r w:rsidRPr="00B62E23">
        <w:rPr>
          <w:szCs w:val="20"/>
        </w:rPr>
        <w:lastRenderedPageBreak/>
        <w:t>less than A- VII.  The State in no way warrants that the above-required minimum insurer rating is sufficient to protect the Contractor from potential insurer insolvency.</w:t>
      </w:r>
    </w:p>
    <w:p w14:paraId="0CE96E6E" w14:textId="77777777" w:rsidR="00B62E23" w:rsidRPr="00B62E23" w:rsidRDefault="00B62E23" w:rsidP="00B62E23">
      <w:pPr>
        <w:tabs>
          <w:tab w:val="left" w:pos="450"/>
          <w:tab w:val="left" w:pos="900"/>
          <w:tab w:val="left" w:pos="1350"/>
          <w:tab w:val="left" w:pos="1800"/>
        </w:tabs>
        <w:ind w:left="900" w:hanging="900"/>
        <w:jc w:val="both"/>
        <w:rPr>
          <w:szCs w:val="20"/>
        </w:rPr>
      </w:pPr>
    </w:p>
    <w:p w14:paraId="723E316C" w14:textId="77777777" w:rsidR="00B62E23" w:rsidRPr="00B62E23" w:rsidRDefault="00B62E23" w:rsidP="00B62E23">
      <w:pPr>
        <w:tabs>
          <w:tab w:val="left" w:pos="900"/>
          <w:tab w:val="left" w:pos="1350"/>
          <w:tab w:val="left" w:pos="1800"/>
        </w:tabs>
        <w:ind w:left="540" w:hanging="540"/>
        <w:jc w:val="both"/>
        <w:rPr>
          <w:szCs w:val="20"/>
        </w:rPr>
      </w:pPr>
      <w:r w:rsidRPr="00B62E23">
        <w:rPr>
          <w:szCs w:val="20"/>
        </w:rPr>
        <w:t>E.</w:t>
      </w:r>
      <w:r w:rsidRPr="00B62E23">
        <w:rPr>
          <w:b/>
          <w:szCs w:val="20"/>
        </w:rPr>
        <w:tab/>
      </w:r>
      <w:r w:rsidRPr="00B62E23">
        <w:rPr>
          <w:b/>
          <w:szCs w:val="20"/>
          <w:u w:val="single"/>
        </w:rPr>
        <w:t>VERIFICATION OF COVERAGE:</w:t>
      </w:r>
      <w:r w:rsidRPr="00B62E23">
        <w:rPr>
          <w:b/>
          <w:szCs w:val="20"/>
        </w:rPr>
        <w:t xml:space="preserve">  </w:t>
      </w:r>
      <w:r w:rsidRPr="00B62E23">
        <w:rPr>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B62E23">
        <w:rPr>
          <w:i/>
          <w:szCs w:val="20"/>
        </w:rPr>
        <w:t>.</w:t>
      </w:r>
    </w:p>
    <w:p w14:paraId="74D5D077" w14:textId="77777777" w:rsidR="00B62E23" w:rsidRPr="00B62E23" w:rsidRDefault="00B62E23" w:rsidP="00B62E23">
      <w:pPr>
        <w:tabs>
          <w:tab w:val="left" w:pos="540"/>
          <w:tab w:val="left" w:pos="1350"/>
          <w:tab w:val="left" w:pos="1800"/>
        </w:tabs>
        <w:ind w:left="540" w:hanging="540"/>
        <w:jc w:val="both"/>
        <w:rPr>
          <w:szCs w:val="20"/>
        </w:rPr>
      </w:pPr>
      <w:r w:rsidRPr="00B62E23">
        <w:rPr>
          <w:szCs w:val="20"/>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D345E1B" w14:textId="77777777" w:rsidR="00B62E23" w:rsidRPr="00B62E23" w:rsidRDefault="00B62E23" w:rsidP="1A9FBDCC">
      <w:pPr>
        <w:tabs>
          <w:tab w:val="left" w:pos="540"/>
          <w:tab w:val="left" w:pos="1350"/>
          <w:tab w:val="left" w:pos="1800"/>
        </w:tabs>
        <w:ind w:left="540" w:hanging="540"/>
        <w:jc w:val="both"/>
        <w:rPr>
          <w:b/>
          <w:bCs/>
        </w:rPr>
      </w:pPr>
      <w:r w:rsidRPr="00B62E23">
        <w:rPr>
          <w:szCs w:val="20"/>
        </w:rPr>
        <w:tab/>
      </w:r>
      <w:r w:rsidRPr="1A9FBDCC">
        <w:t xml:space="preserve">All certificates required by this Contract shall be sent directly to </w:t>
      </w:r>
      <w:r w:rsidRPr="1A9FBDCC">
        <w:rPr>
          <w:b/>
          <w:bCs/>
        </w:rPr>
        <w:t>(State Department Representative's Name and Address)</w:t>
      </w:r>
      <w:r w:rsidRPr="00B62E23">
        <w:rPr>
          <w:szCs w:val="20"/>
        </w:rPr>
        <w:t>.</w:t>
      </w:r>
      <w:r w:rsidRPr="1A9FBDCC">
        <w:t xml:space="preserve">  The State project/contract number and project description shall be noted on the certificate of insurance.  The State reserves the right to require complete, certified copies of all insurance policies required by this Contract at any time</w:t>
      </w:r>
      <w:r w:rsidRPr="1A9FBDCC">
        <w:rPr>
          <w:b/>
          <w:bCs/>
        </w:rPr>
        <w:t>.  DO NOT SEND CERTIFICATES OF INSURANCE TO THE STATES RISK MANAGEMENT DIVISION.</w:t>
      </w:r>
    </w:p>
    <w:p w14:paraId="6D0B0EDE" w14:textId="77777777" w:rsidR="00B62E23" w:rsidRPr="00B62E23" w:rsidRDefault="00B62E23" w:rsidP="00B62E23">
      <w:pPr>
        <w:tabs>
          <w:tab w:val="left" w:pos="450"/>
          <w:tab w:val="left" w:pos="900"/>
          <w:tab w:val="left" w:pos="1350"/>
          <w:tab w:val="left" w:pos="1800"/>
        </w:tabs>
        <w:ind w:left="900" w:hanging="900"/>
        <w:jc w:val="both"/>
        <w:rPr>
          <w:szCs w:val="20"/>
        </w:rPr>
      </w:pPr>
    </w:p>
    <w:p w14:paraId="5C464B6A" w14:textId="77777777" w:rsidR="00B62E23" w:rsidRPr="00B62E23" w:rsidRDefault="00B62E23" w:rsidP="00B62E23">
      <w:pPr>
        <w:tabs>
          <w:tab w:val="left" w:pos="540"/>
          <w:tab w:val="left" w:pos="1350"/>
          <w:tab w:val="left" w:pos="1800"/>
        </w:tabs>
        <w:ind w:left="540" w:hanging="540"/>
        <w:jc w:val="both"/>
        <w:rPr>
          <w:szCs w:val="20"/>
        </w:rPr>
      </w:pPr>
      <w:r w:rsidRPr="00B62E23">
        <w:rPr>
          <w:szCs w:val="20"/>
        </w:rPr>
        <w:t>F.</w:t>
      </w:r>
      <w:r w:rsidRPr="00B62E23">
        <w:rPr>
          <w:szCs w:val="20"/>
        </w:rPr>
        <w:tab/>
      </w:r>
      <w:r w:rsidRPr="00B62E23">
        <w:rPr>
          <w:b/>
          <w:szCs w:val="20"/>
          <w:u w:val="single"/>
        </w:rPr>
        <w:t>SUBCONTRACTORS:</w:t>
      </w:r>
      <w:r w:rsidRPr="00B62E23">
        <w:rPr>
          <w:b/>
          <w:szCs w:val="20"/>
        </w:rPr>
        <w:t xml:space="preserve">  </w:t>
      </w:r>
      <w:r w:rsidRPr="00B62E23">
        <w:rPr>
          <w:szCs w:val="20"/>
        </w:rPr>
        <w:t xml:space="preserve">Contractors’ certificate(s) shall include all subcontractors as additional insureds under its policies </w:t>
      </w:r>
      <w:r w:rsidRPr="00B62E23">
        <w:rPr>
          <w:b/>
          <w:szCs w:val="20"/>
        </w:rPr>
        <w:t>or</w:t>
      </w:r>
      <w:r w:rsidRPr="00B62E23">
        <w:rPr>
          <w:szCs w:val="20"/>
        </w:rPr>
        <w:t xml:space="preserve"> Contractor shall furnish to the State separate certificates and endorsements for each subcontractor.  All coverages for subcontractors shall be subject to the minimum requirements identified above.</w:t>
      </w:r>
    </w:p>
    <w:p w14:paraId="0FC80996" w14:textId="77777777" w:rsidR="00B62E23" w:rsidRPr="00B62E23" w:rsidRDefault="00B62E23" w:rsidP="00B62E23">
      <w:pPr>
        <w:tabs>
          <w:tab w:val="left" w:pos="450"/>
          <w:tab w:val="left" w:pos="900"/>
          <w:tab w:val="left" w:pos="1350"/>
          <w:tab w:val="left" w:pos="1800"/>
        </w:tabs>
        <w:ind w:left="900" w:hanging="900"/>
        <w:jc w:val="both"/>
        <w:rPr>
          <w:szCs w:val="20"/>
        </w:rPr>
      </w:pPr>
    </w:p>
    <w:p w14:paraId="08247E70" w14:textId="77777777" w:rsidR="00B62E23" w:rsidRPr="00B62E23" w:rsidRDefault="00B62E23" w:rsidP="00B62E23">
      <w:pPr>
        <w:tabs>
          <w:tab w:val="left" w:pos="540"/>
          <w:tab w:val="left" w:pos="1350"/>
          <w:tab w:val="left" w:pos="1800"/>
        </w:tabs>
        <w:ind w:left="540" w:hanging="540"/>
        <w:jc w:val="both"/>
        <w:rPr>
          <w:szCs w:val="20"/>
        </w:rPr>
      </w:pPr>
      <w:r w:rsidRPr="00B62E23">
        <w:rPr>
          <w:szCs w:val="20"/>
        </w:rPr>
        <w:t>G.</w:t>
      </w:r>
      <w:r w:rsidRPr="00B62E23">
        <w:rPr>
          <w:szCs w:val="20"/>
        </w:rPr>
        <w:tab/>
      </w:r>
      <w:r w:rsidRPr="00B62E23">
        <w:rPr>
          <w:b/>
          <w:szCs w:val="20"/>
          <w:u w:val="single"/>
        </w:rPr>
        <w:t>APPROVAL:</w:t>
      </w:r>
      <w:r w:rsidRPr="00B62E23">
        <w:rPr>
          <w:b/>
          <w:szCs w:val="20"/>
        </w:rPr>
        <w:t xml:space="preserve">  </w:t>
      </w:r>
      <w:r w:rsidRPr="00B62E23">
        <w:rPr>
          <w:szCs w:val="20"/>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6D59A562" w14:textId="77777777" w:rsidR="00564218" w:rsidRPr="00B62E23" w:rsidRDefault="00564218">
      <w:pPr>
        <w:spacing w:after="160" w:line="259" w:lineRule="auto"/>
        <w:rPr>
          <w:i/>
          <w:iCs/>
          <w:color w:val="2BA4FF" w:themeColor="accent1" w:themeTint="99"/>
          <w:szCs w:val="20"/>
        </w:rPr>
      </w:pPr>
    </w:p>
    <w:sectPr w:rsidR="00564218" w:rsidRPr="00B62E23" w:rsidSect="00F2206B">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9945" w14:textId="77777777" w:rsidR="00472C30" w:rsidRDefault="00472C30" w:rsidP="00321FB4">
      <w:pPr>
        <w:spacing w:after="0"/>
      </w:pPr>
      <w:r>
        <w:separator/>
      </w:r>
    </w:p>
    <w:p w14:paraId="33D7CDC6" w14:textId="77777777" w:rsidR="00472C30" w:rsidRDefault="00472C30"/>
    <w:p w14:paraId="78FDF95F" w14:textId="77777777" w:rsidR="00472C30" w:rsidRDefault="00472C30"/>
  </w:endnote>
  <w:endnote w:type="continuationSeparator" w:id="0">
    <w:p w14:paraId="44863E92" w14:textId="77777777" w:rsidR="00472C30" w:rsidRDefault="00472C30" w:rsidP="00321FB4">
      <w:pPr>
        <w:spacing w:after="0"/>
      </w:pPr>
      <w:r>
        <w:continuationSeparator/>
      </w:r>
    </w:p>
    <w:p w14:paraId="6D1B4E96" w14:textId="77777777" w:rsidR="00472C30" w:rsidRDefault="00472C30"/>
    <w:p w14:paraId="4BA2D1BE" w14:textId="77777777" w:rsidR="00472C30" w:rsidRDefault="00472C30"/>
  </w:endnote>
  <w:endnote w:type="continuationNotice" w:id="1">
    <w:p w14:paraId="23687CF9" w14:textId="77777777" w:rsidR="00472C30" w:rsidRDefault="00472C3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Univers LT Std 59 UltraCn">
    <w:panose1 w:val="020B060803050206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0970" w14:textId="77777777" w:rsidR="003B2565" w:rsidRDefault="003B2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8688"/>
      <w:docPartObj>
        <w:docPartGallery w:val="Page Numbers (Bottom of Page)"/>
        <w:docPartUnique/>
      </w:docPartObj>
    </w:sdtPr>
    <w:sdtEndPr>
      <w:rPr>
        <w:noProof/>
      </w:rPr>
    </w:sdtEndPr>
    <w:sdtContent>
      <w:p w14:paraId="06F8C6FB" w14:textId="3537483B" w:rsidR="00321FB4" w:rsidRDefault="00F2206B">
        <w:pPr>
          <w:pStyle w:val="Footer"/>
          <w:jc w:val="right"/>
        </w:pPr>
        <w:r>
          <w:rPr>
            <w:noProof/>
          </w:rPr>
          <mc:AlternateContent>
            <mc:Choice Requires="wps">
              <w:drawing>
                <wp:anchor distT="0" distB="0" distL="114300" distR="114300" simplePos="0" relativeHeight="251658241" behindDoc="0" locked="0" layoutInCell="1" allowOverlap="1" wp14:anchorId="37595743" wp14:editId="79758818">
                  <wp:simplePos x="0" y="0"/>
                  <wp:positionH relativeFrom="column">
                    <wp:posOffset>-914400</wp:posOffset>
                  </wp:positionH>
                  <wp:positionV relativeFrom="paragraph">
                    <wp:posOffset>266699</wp:posOffset>
                  </wp:positionV>
                  <wp:extent cx="7753350" cy="942975"/>
                  <wp:effectExtent l="38100" t="19050" r="19050" b="28575"/>
                  <wp:wrapNone/>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7753350"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w14:anchorId="66D96C80">
                <v:shapetype id="_x0000_t6" coordsize="21600,21600" o:spt="6" path="m,l,21600r21600,xe" w14:anchorId="676064B5">
                  <v:stroke joinstyle="miter"/>
                  <v:path textboxrect="1800,12600,12600,19800" gradientshapeok="t" o:connecttype="custom" o:connectlocs="0,0;0,10800;0,21600;10800,21600;21600,21600;10800,10800"/>
                </v:shapetype>
                <v:shape id="Right Triangle 3" style="position:absolute;margin-left:-1in;margin-top:21pt;width:610.5pt;height:74.25pt;rotation:180;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005b9e [3204]" strokecolor="#005b9e [32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"/>
              </w:pict>
            </mc:Fallback>
          </mc:AlternateContent>
        </w:r>
        <w:r w:rsidR="00E563EE">
          <w:t xml:space="preserve">  </w:t>
        </w:r>
        <w:r w:rsidR="00321FB4">
          <w:fldChar w:fldCharType="begin"/>
        </w:r>
        <w:r w:rsidR="00321FB4">
          <w:instrText xml:space="preserve"> PAGE   \* MERGEFORMAT </w:instrText>
        </w:r>
        <w:r w:rsidR="00321FB4">
          <w:fldChar w:fldCharType="separate"/>
        </w:r>
        <w:r w:rsidR="00321FB4">
          <w:rPr>
            <w:noProof/>
          </w:rPr>
          <w:t>2</w:t>
        </w:r>
        <w:r w:rsidR="00321FB4">
          <w:rPr>
            <w:noProof/>
          </w:rPr>
          <w:fldChar w:fldCharType="end"/>
        </w:r>
      </w:p>
    </w:sdtContent>
  </w:sdt>
  <w:p w14:paraId="10F645B5" w14:textId="77777777" w:rsidR="00321FB4" w:rsidRDefault="00321FB4">
    <w:pPr>
      <w:pStyle w:val="Footer"/>
    </w:pPr>
  </w:p>
  <w:p w14:paraId="52DCDEE9" w14:textId="77777777" w:rsidR="00494200" w:rsidRDefault="00F2206B">
    <w:r>
      <w:rPr>
        <w:noProof/>
      </w:rPr>
      <mc:AlternateContent>
        <mc:Choice Requires="wps">
          <w:drawing>
            <wp:anchor distT="0" distB="0" distL="114300" distR="114300" simplePos="0" relativeHeight="251658240" behindDoc="0" locked="0" layoutInCell="1" allowOverlap="1" wp14:anchorId="2CF2E9FF" wp14:editId="7E07970D">
              <wp:simplePos x="0" y="0"/>
              <wp:positionH relativeFrom="column">
                <wp:posOffset>-914400</wp:posOffset>
              </wp:positionH>
              <wp:positionV relativeFrom="paragraph">
                <wp:posOffset>252730</wp:posOffset>
              </wp:positionV>
              <wp:extent cx="2295525" cy="647700"/>
              <wp:effectExtent l="0" t="19050" r="66675" b="19050"/>
              <wp:wrapNone/>
              <wp:docPr id="2" name="Right Tri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http://schemas.openxmlformats.org/drawingml/2006/main">
          <w:pict w14:anchorId="0FAD66F2">
            <v:shape id="Right Triangle 2" style="position:absolute;margin-left:-1in;margin-top:19.9pt;width:180.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005b9e [3204]" strokecolor="#005b9e [32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" w14:anchorId="7BE3E7DD"/>
          </w:pict>
        </mc:Fallback>
      </mc:AlternateContent>
    </w:r>
  </w:p>
  <w:p w14:paraId="7E606649" w14:textId="77777777" w:rsidR="0079369A" w:rsidRDefault="007936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1E86" w14:textId="77777777" w:rsidR="003B2565" w:rsidRDefault="003B2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C9594" w14:textId="77777777" w:rsidR="00472C30" w:rsidRDefault="00472C30" w:rsidP="00321FB4">
      <w:pPr>
        <w:spacing w:after="0"/>
      </w:pPr>
      <w:r>
        <w:separator/>
      </w:r>
    </w:p>
    <w:p w14:paraId="1B0338F1" w14:textId="77777777" w:rsidR="00472C30" w:rsidRDefault="00472C30"/>
    <w:p w14:paraId="65AC37C9" w14:textId="77777777" w:rsidR="00472C30" w:rsidRDefault="00472C30"/>
  </w:footnote>
  <w:footnote w:type="continuationSeparator" w:id="0">
    <w:p w14:paraId="5FB36AD4" w14:textId="77777777" w:rsidR="00472C30" w:rsidRDefault="00472C30" w:rsidP="00321FB4">
      <w:pPr>
        <w:spacing w:after="0"/>
      </w:pPr>
      <w:r>
        <w:continuationSeparator/>
      </w:r>
    </w:p>
    <w:p w14:paraId="011638B0" w14:textId="77777777" w:rsidR="00472C30" w:rsidRDefault="00472C30"/>
    <w:p w14:paraId="4C895A1B" w14:textId="77777777" w:rsidR="00472C30" w:rsidRDefault="00472C30"/>
  </w:footnote>
  <w:footnote w:type="continuationNotice" w:id="1">
    <w:p w14:paraId="1693A3D3" w14:textId="77777777" w:rsidR="00472C30" w:rsidRDefault="00472C3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4C26" w14:textId="5CBB6310" w:rsidR="003B2565" w:rsidRDefault="003B25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78D4" w14:textId="1BD43D79" w:rsidR="00F2206B" w:rsidRDefault="00F2206B" w:rsidP="00F2206B">
    <w:pPr>
      <w:pStyle w:val="Header"/>
      <w:ind w:left="-1440"/>
    </w:pPr>
    <w:r>
      <w:rPr>
        <w:noProof/>
      </w:rPr>
      <w:drawing>
        <wp:inline distT="0" distB="0" distL="0" distR="0" wp14:anchorId="7CC86468" wp14:editId="2EC0D933">
          <wp:extent cx="7753350" cy="1214425"/>
          <wp:effectExtent l="0" t="0" r="0" b="508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817880" cy="12245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CA23" w14:textId="175CC341" w:rsidR="003B2565" w:rsidRDefault="003B2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E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EAA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A405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F0CC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A05A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B49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D286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E87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A5C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85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8286E"/>
    <w:multiLevelType w:val="hybridMultilevel"/>
    <w:tmpl w:val="881AE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B5D87"/>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05B359FF"/>
    <w:multiLevelType w:val="hybridMultilevel"/>
    <w:tmpl w:val="AA94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DD2F4A"/>
    <w:multiLevelType w:val="hybridMultilevel"/>
    <w:tmpl w:val="2044583C"/>
    <w:lvl w:ilvl="0" w:tplc="D26C20A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642BE"/>
    <w:multiLevelType w:val="hybridMultilevel"/>
    <w:tmpl w:val="768E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9218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17"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8" w15:restartNumberingAfterBreak="0">
    <w:nsid w:val="36593CF9"/>
    <w:multiLevelType w:val="hybridMultilevel"/>
    <w:tmpl w:val="B75CF8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24AB4"/>
    <w:multiLevelType w:val="hybridMultilevel"/>
    <w:tmpl w:val="662634FC"/>
    <w:lvl w:ilvl="0" w:tplc="61509188">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383F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E836271"/>
    <w:multiLevelType w:val="hybridMultilevel"/>
    <w:tmpl w:val="DE7861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808918">
    <w:abstractNumId w:val="9"/>
  </w:num>
  <w:num w:numId="2" w16cid:durableId="478689620">
    <w:abstractNumId w:val="8"/>
  </w:num>
  <w:num w:numId="3" w16cid:durableId="473721685">
    <w:abstractNumId w:val="7"/>
  </w:num>
  <w:num w:numId="4" w16cid:durableId="1225406812">
    <w:abstractNumId w:val="6"/>
  </w:num>
  <w:num w:numId="5" w16cid:durableId="1475610304">
    <w:abstractNumId w:val="5"/>
  </w:num>
  <w:num w:numId="6" w16cid:durableId="991299594">
    <w:abstractNumId w:val="4"/>
  </w:num>
  <w:num w:numId="7" w16cid:durableId="1625888798">
    <w:abstractNumId w:val="3"/>
  </w:num>
  <w:num w:numId="8" w16cid:durableId="976184314">
    <w:abstractNumId w:val="2"/>
  </w:num>
  <w:num w:numId="9" w16cid:durableId="966394923">
    <w:abstractNumId w:val="1"/>
  </w:num>
  <w:num w:numId="10" w16cid:durableId="44447313">
    <w:abstractNumId w:val="0"/>
  </w:num>
  <w:num w:numId="11" w16cid:durableId="1215697429">
    <w:abstractNumId w:val="20"/>
  </w:num>
  <w:num w:numId="12" w16cid:durableId="754589938">
    <w:abstractNumId w:val="15"/>
  </w:num>
  <w:num w:numId="13" w16cid:durableId="1730883933">
    <w:abstractNumId w:val="12"/>
  </w:num>
  <w:num w:numId="14" w16cid:durableId="398942872">
    <w:abstractNumId w:val="18"/>
  </w:num>
  <w:num w:numId="15" w16cid:durableId="967318345">
    <w:abstractNumId w:val="10"/>
  </w:num>
  <w:num w:numId="16" w16cid:durableId="1330911050">
    <w:abstractNumId w:val="21"/>
  </w:num>
  <w:num w:numId="17" w16cid:durableId="2043312990">
    <w:abstractNumId w:val="17"/>
  </w:num>
  <w:num w:numId="18" w16cid:durableId="427314691">
    <w:abstractNumId w:val="19"/>
  </w:num>
  <w:num w:numId="19" w16cid:durableId="15035575">
    <w:abstractNumId w:val="13"/>
  </w:num>
  <w:num w:numId="20" w16cid:durableId="1882669782">
    <w:abstractNumId w:val="16"/>
  </w:num>
  <w:num w:numId="21" w16cid:durableId="1147478474">
    <w:abstractNumId w:val="14"/>
  </w:num>
  <w:num w:numId="22" w16cid:durableId="1959214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SortMethod w:val="000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2"/>
    <w:rsid w:val="0000569F"/>
    <w:rsid w:val="000061D8"/>
    <w:rsid w:val="00012958"/>
    <w:rsid w:val="0002111A"/>
    <w:rsid w:val="00023747"/>
    <w:rsid w:val="00026891"/>
    <w:rsid w:val="00034E15"/>
    <w:rsid w:val="00037640"/>
    <w:rsid w:val="00047DDC"/>
    <w:rsid w:val="00054494"/>
    <w:rsid w:val="000632D0"/>
    <w:rsid w:val="00071AE2"/>
    <w:rsid w:val="000767A1"/>
    <w:rsid w:val="000840B5"/>
    <w:rsid w:val="000B0799"/>
    <w:rsid w:val="000F1F34"/>
    <w:rsid w:val="000F4534"/>
    <w:rsid w:val="0011003C"/>
    <w:rsid w:val="00115B9F"/>
    <w:rsid w:val="0012268A"/>
    <w:rsid w:val="001243C8"/>
    <w:rsid w:val="001333AE"/>
    <w:rsid w:val="00145100"/>
    <w:rsid w:val="001627CC"/>
    <w:rsid w:val="0016689E"/>
    <w:rsid w:val="00166936"/>
    <w:rsid w:val="001760C4"/>
    <w:rsid w:val="00177A60"/>
    <w:rsid w:val="00180D3A"/>
    <w:rsid w:val="001842C6"/>
    <w:rsid w:val="00184E46"/>
    <w:rsid w:val="001B0786"/>
    <w:rsid w:val="001C19F9"/>
    <w:rsid w:val="00207231"/>
    <w:rsid w:val="0020777D"/>
    <w:rsid w:val="002160B0"/>
    <w:rsid w:val="00217F66"/>
    <w:rsid w:val="00242F8B"/>
    <w:rsid w:val="00242FD6"/>
    <w:rsid w:val="00252146"/>
    <w:rsid w:val="0025365A"/>
    <w:rsid w:val="00282BB2"/>
    <w:rsid w:val="00283497"/>
    <w:rsid w:val="002A3D6F"/>
    <w:rsid w:val="002B0A58"/>
    <w:rsid w:val="002C399B"/>
    <w:rsid w:val="002E43DE"/>
    <w:rsid w:val="002F072F"/>
    <w:rsid w:val="002F5004"/>
    <w:rsid w:val="002F6550"/>
    <w:rsid w:val="003020E6"/>
    <w:rsid w:val="0030726D"/>
    <w:rsid w:val="00321FB4"/>
    <w:rsid w:val="00324354"/>
    <w:rsid w:val="0035691D"/>
    <w:rsid w:val="003607DA"/>
    <w:rsid w:val="00365263"/>
    <w:rsid w:val="00367E34"/>
    <w:rsid w:val="003B1F9D"/>
    <w:rsid w:val="003B2565"/>
    <w:rsid w:val="003B6059"/>
    <w:rsid w:val="003D2D47"/>
    <w:rsid w:val="003E08B2"/>
    <w:rsid w:val="003E6CCB"/>
    <w:rsid w:val="003F0DC2"/>
    <w:rsid w:val="003F1BA9"/>
    <w:rsid w:val="00407443"/>
    <w:rsid w:val="0041180E"/>
    <w:rsid w:val="00417616"/>
    <w:rsid w:val="004307EE"/>
    <w:rsid w:val="0043394B"/>
    <w:rsid w:val="00440B62"/>
    <w:rsid w:val="004723F3"/>
    <w:rsid w:val="00472C30"/>
    <w:rsid w:val="004914D2"/>
    <w:rsid w:val="00494200"/>
    <w:rsid w:val="00496B1A"/>
    <w:rsid w:val="004B113E"/>
    <w:rsid w:val="004C037B"/>
    <w:rsid w:val="004D42A9"/>
    <w:rsid w:val="004E77B8"/>
    <w:rsid w:val="004F1B9F"/>
    <w:rsid w:val="005053CE"/>
    <w:rsid w:val="00514587"/>
    <w:rsid w:val="005147C1"/>
    <w:rsid w:val="00516F74"/>
    <w:rsid w:val="00521C56"/>
    <w:rsid w:val="005221D3"/>
    <w:rsid w:val="005238E9"/>
    <w:rsid w:val="00547321"/>
    <w:rsid w:val="005562CE"/>
    <w:rsid w:val="0056190D"/>
    <w:rsid w:val="00564218"/>
    <w:rsid w:val="0058649B"/>
    <w:rsid w:val="00595E58"/>
    <w:rsid w:val="005A6931"/>
    <w:rsid w:val="005B4887"/>
    <w:rsid w:val="005B5EB1"/>
    <w:rsid w:val="005B7559"/>
    <w:rsid w:val="005F656D"/>
    <w:rsid w:val="006075BF"/>
    <w:rsid w:val="00611EEC"/>
    <w:rsid w:val="00615C3F"/>
    <w:rsid w:val="00616BBF"/>
    <w:rsid w:val="00617BF1"/>
    <w:rsid w:val="00625DEC"/>
    <w:rsid w:val="0063073D"/>
    <w:rsid w:val="00631A1A"/>
    <w:rsid w:val="00657F83"/>
    <w:rsid w:val="00660366"/>
    <w:rsid w:val="00676152"/>
    <w:rsid w:val="00676C0C"/>
    <w:rsid w:val="00685B41"/>
    <w:rsid w:val="00687FC8"/>
    <w:rsid w:val="00691254"/>
    <w:rsid w:val="006D16AA"/>
    <w:rsid w:val="00703700"/>
    <w:rsid w:val="007204C2"/>
    <w:rsid w:val="00720962"/>
    <w:rsid w:val="0072173B"/>
    <w:rsid w:val="0072214D"/>
    <w:rsid w:val="007226D4"/>
    <w:rsid w:val="00727880"/>
    <w:rsid w:val="007424EB"/>
    <w:rsid w:val="007427CA"/>
    <w:rsid w:val="0075350E"/>
    <w:rsid w:val="00756B13"/>
    <w:rsid w:val="00766CE4"/>
    <w:rsid w:val="007712DF"/>
    <w:rsid w:val="0077597A"/>
    <w:rsid w:val="00777D22"/>
    <w:rsid w:val="0079058B"/>
    <w:rsid w:val="0079369A"/>
    <w:rsid w:val="007C1865"/>
    <w:rsid w:val="007C2D9E"/>
    <w:rsid w:val="007C3B90"/>
    <w:rsid w:val="007C3F6A"/>
    <w:rsid w:val="007D2B94"/>
    <w:rsid w:val="007E1CED"/>
    <w:rsid w:val="007E228F"/>
    <w:rsid w:val="007F1DEE"/>
    <w:rsid w:val="00820C7A"/>
    <w:rsid w:val="0082720F"/>
    <w:rsid w:val="008346D2"/>
    <w:rsid w:val="0084330C"/>
    <w:rsid w:val="00864914"/>
    <w:rsid w:val="00873300"/>
    <w:rsid w:val="0088200A"/>
    <w:rsid w:val="00892239"/>
    <w:rsid w:val="0089612B"/>
    <w:rsid w:val="008A2916"/>
    <w:rsid w:val="008A742C"/>
    <w:rsid w:val="008D1152"/>
    <w:rsid w:val="008D7555"/>
    <w:rsid w:val="008E395F"/>
    <w:rsid w:val="009020B2"/>
    <w:rsid w:val="00906062"/>
    <w:rsid w:val="00926C39"/>
    <w:rsid w:val="009649DA"/>
    <w:rsid w:val="00964AB7"/>
    <w:rsid w:val="00984898"/>
    <w:rsid w:val="00987FB1"/>
    <w:rsid w:val="009A6886"/>
    <w:rsid w:val="009B640F"/>
    <w:rsid w:val="009B6E10"/>
    <w:rsid w:val="009C01A5"/>
    <w:rsid w:val="009D0403"/>
    <w:rsid w:val="009D2E98"/>
    <w:rsid w:val="009D7FBB"/>
    <w:rsid w:val="009F4714"/>
    <w:rsid w:val="009F4CD7"/>
    <w:rsid w:val="009F6A74"/>
    <w:rsid w:val="00A000BF"/>
    <w:rsid w:val="00A02F11"/>
    <w:rsid w:val="00A1463D"/>
    <w:rsid w:val="00A15EA7"/>
    <w:rsid w:val="00A164BE"/>
    <w:rsid w:val="00A3448C"/>
    <w:rsid w:val="00A53780"/>
    <w:rsid w:val="00A656AE"/>
    <w:rsid w:val="00A710F6"/>
    <w:rsid w:val="00A7446E"/>
    <w:rsid w:val="00A74BB4"/>
    <w:rsid w:val="00A750F9"/>
    <w:rsid w:val="00A75AF3"/>
    <w:rsid w:val="00A85E0E"/>
    <w:rsid w:val="00A93D85"/>
    <w:rsid w:val="00A95D76"/>
    <w:rsid w:val="00A96CE3"/>
    <w:rsid w:val="00AB2BA2"/>
    <w:rsid w:val="00AC3247"/>
    <w:rsid w:val="00AE4DC9"/>
    <w:rsid w:val="00AF4521"/>
    <w:rsid w:val="00B03BD3"/>
    <w:rsid w:val="00B05C75"/>
    <w:rsid w:val="00B10CCC"/>
    <w:rsid w:val="00B1389F"/>
    <w:rsid w:val="00B40D4C"/>
    <w:rsid w:val="00B42014"/>
    <w:rsid w:val="00B433B0"/>
    <w:rsid w:val="00B609A3"/>
    <w:rsid w:val="00B62E23"/>
    <w:rsid w:val="00B6328E"/>
    <w:rsid w:val="00B63790"/>
    <w:rsid w:val="00B63AC2"/>
    <w:rsid w:val="00B82C9F"/>
    <w:rsid w:val="00B9070B"/>
    <w:rsid w:val="00B96F77"/>
    <w:rsid w:val="00BA42C0"/>
    <w:rsid w:val="00BC4D7E"/>
    <w:rsid w:val="00BD030C"/>
    <w:rsid w:val="00BD1797"/>
    <w:rsid w:val="00BD1A8F"/>
    <w:rsid w:val="00BE105C"/>
    <w:rsid w:val="00BE2AAB"/>
    <w:rsid w:val="00BF5465"/>
    <w:rsid w:val="00C042FF"/>
    <w:rsid w:val="00C14A4C"/>
    <w:rsid w:val="00C166BB"/>
    <w:rsid w:val="00C32CB1"/>
    <w:rsid w:val="00C4521C"/>
    <w:rsid w:val="00C47E62"/>
    <w:rsid w:val="00C52A3C"/>
    <w:rsid w:val="00C548B5"/>
    <w:rsid w:val="00C5661C"/>
    <w:rsid w:val="00C61C25"/>
    <w:rsid w:val="00C72750"/>
    <w:rsid w:val="00C72F13"/>
    <w:rsid w:val="00C7452A"/>
    <w:rsid w:val="00C8260F"/>
    <w:rsid w:val="00C8625E"/>
    <w:rsid w:val="00C86C81"/>
    <w:rsid w:val="00C90CC8"/>
    <w:rsid w:val="00CB205A"/>
    <w:rsid w:val="00CC0401"/>
    <w:rsid w:val="00CC6D49"/>
    <w:rsid w:val="00CD6015"/>
    <w:rsid w:val="00CF1138"/>
    <w:rsid w:val="00CF2D8C"/>
    <w:rsid w:val="00D01F10"/>
    <w:rsid w:val="00D061F0"/>
    <w:rsid w:val="00D114D3"/>
    <w:rsid w:val="00D127C8"/>
    <w:rsid w:val="00D12893"/>
    <w:rsid w:val="00D164BC"/>
    <w:rsid w:val="00D2103B"/>
    <w:rsid w:val="00D346B7"/>
    <w:rsid w:val="00D42BCC"/>
    <w:rsid w:val="00D51589"/>
    <w:rsid w:val="00D5448D"/>
    <w:rsid w:val="00D55421"/>
    <w:rsid w:val="00D56499"/>
    <w:rsid w:val="00D6011C"/>
    <w:rsid w:val="00D668F1"/>
    <w:rsid w:val="00D80BFC"/>
    <w:rsid w:val="00D81D44"/>
    <w:rsid w:val="00D81DEE"/>
    <w:rsid w:val="00D91614"/>
    <w:rsid w:val="00DA443E"/>
    <w:rsid w:val="00DD5173"/>
    <w:rsid w:val="00DE6A81"/>
    <w:rsid w:val="00DF3A63"/>
    <w:rsid w:val="00E12982"/>
    <w:rsid w:val="00E167A2"/>
    <w:rsid w:val="00E204CE"/>
    <w:rsid w:val="00E31007"/>
    <w:rsid w:val="00E31AFC"/>
    <w:rsid w:val="00E4715B"/>
    <w:rsid w:val="00E52535"/>
    <w:rsid w:val="00E563EE"/>
    <w:rsid w:val="00E56421"/>
    <w:rsid w:val="00E6263C"/>
    <w:rsid w:val="00E639BD"/>
    <w:rsid w:val="00E744E6"/>
    <w:rsid w:val="00E748FB"/>
    <w:rsid w:val="00E84886"/>
    <w:rsid w:val="00E84AF8"/>
    <w:rsid w:val="00E85A8B"/>
    <w:rsid w:val="00E92567"/>
    <w:rsid w:val="00E93EBB"/>
    <w:rsid w:val="00EA6482"/>
    <w:rsid w:val="00EB3419"/>
    <w:rsid w:val="00EC7DDD"/>
    <w:rsid w:val="00ED4FEC"/>
    <w:rsid w:val="00EF0233"/>
    <w:rsid w:val="00EF7FDE"/>
    <w:rsid w:val="00F036B3"/>
    <w:rsid w:val="00F2206B"/>
    <w:rsid w:val="00F26EE2"/>
    <w:rsid w:val="00F3268F"/>
    <w:rsid w:val="00F425F9"/>
    <w:rsid w:val="00F507B1"/>
    <w:rsid w:val="00F51335"/>
    <w:rsid w:val="00F66925"/>
    <w:rsid w:val="00F7067B"/>
    <w:rsid w:val="00F7412C"/>
    <w:rsid w:val="00F85143"/>
    <w:rsid w:val="00FD44FF"/>
    <w:rsid w:val="00FD58F0"/>
    <w:rsid w:val="00FE5612"/>
    <w:rsid w:val="00FF0BCB"/>
    <w:rsid w:val="1A9FBDCC"/>
    <w:rsid w:val="39BA2971"/>
    <w:rsid w:val="3B412EAD"/>
    <w:rsid w:val="665FDC02"/>
    <w:rsid w:val="6CA4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72C0D"/>
  <w15:chartTrackingRefBased/>
  <w15:docId w15:val="{729AFD6F-3B6B-4ECC-9854-74B00A5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0C"/>
    <w:pPr>
      <w:spacing w:after="120" w:line="240" w:lineRule="auto"/>
    </w:pPr>
    <w:rPr>
      <w:rFonts w:ascii="Montserrat Medium" w:hAnsi="Montserrat Medium" w:cs="Calibri"/>
      <w:sz w:val="20"/>
    </w:rPr>
  </w:style>
  <w:style w:type="paragraph" w:styleId="Heading1">
    <w:name w:val="heading 1"/>
    <w:basedOn w:val="Normal"/>
    <w:next w:val="Normal"/>
    <w:link w:val="Heading1Char"/>
    <w:autoRedefine/>
    <w:uiPriority w:val="9"/>
    <w:qFormat/>
    <w:rsid w:val="00617BF1"/>
    <w:pPr>
      <w:keepNext/>
      <w:keepLines/>
      <w:numPr>
        <w:numId w:val="11"/>
      </w:numPr>
      <w:spacing w:before="160" w:after="40"/>
      <w:outlineLvl w:val="0"/>
    </w:pPr>
    <w:rPr>
      <w:rFonts w:asciiTheme="minorHAnsi" w:eastAsiaTheme="majorEastAsia" w:hAnsiTheme="minorHAnsi" w:cstheme="majorBidi"/>
      <w:b/>
      <w:caps/>
      <w:sz w:val="28"/>
      <w:szCs w:val="32"/>
    </w:rPr>
  </w:style>
  <w:style w:type="paragraph" w:styleId="Heading2">
    <w:name w:val="heading 2"/>
    <w:basedOn w:val="Normal"/>
    <w:next w:val="Normal"/>
    <w:link w:val="Heading2Char"/>
    <w:uiPriority w:val="9"/>
    <w:unhideWhenUsed/>
    <w:qFormat/>
    <w:rsid w:val="00D42BCC"/>
    <w:pPr>
      <w:keepNext/>
      <w:keepLines/>
      <w:numPr>
        <w:ilvl w:val="1"/>
        <w:numId w:val="11"/>
      </w:numPr>
      <w:spacing w:before="120" w:after="40"/>
      <w:outlineLvl w:val="1"/>
    </w:pPr>
    <w:rPr>
      <w:rFonts w:asciiTheme="minorHAnsi" w:eastAsiaTheme="minorEastAsia" w:hAnsiTheme="minorHAnsi" w:cstheme="minorHAnsi"/>
      <w:b/>
      <w:sz w:val="24"/>
    </w:rPr>
  </w:style>
  <w:style w:type="paragraph" w:styleId="Heading3">
    <w:name w:val="heading 3"/>
    <w:basedOn w:val="Normal"/>
    <w:next w:val="Normal"/>
    <w:link w:val="Heading3Char"/>
    <w:uiPriority w:val="9"/>
    <w:unhideWhenUsed/>
    <w:qFormat/>
    <w:rsid w:val="00A96CE3"/>
    <w:pPr>
      <w:keepNext/>
      <w:keepLines/>
      <w:numPr>
        <w:ilvl w:val="2"/>
        <w:numId w:val="11"/>
      </w:numPr>
      <w:spacing w:before="120" w:after="40"/>
      <w:outlineLvl w:val="2"/>
    </w:pPr>
    <w:rPr>
      <w:rFonts w:asciiTheme="minorHAnsi" w:eastAsiaTheme="majorEastAsia" w:hAnsiTheme="minorHAnsi" w:cstheme="majorBidi"/>
      <w:b/>
      <w:sz w:val="22"/>
      <w:szCs w:val="24"/>
    </w:rPr>
  </w:style>
  <w:style w:type="paragraph" w:styleId="Heading4">
    <w:name w:val="heading 4"/>
    <w:basedOn w:val="Normal"/>
    <w:next w:val="Normal"/>
    <w:link w:val="Heading4Char"/>
    <w:uiPriority w:val="9"/>
    <w:unhideWhenUsed/>
    <w:rsid w:val="00E748FB"/>
    <w:pPr>
      <w:keepNext/>
      <w:keepLines/>
      <w:numPr>
        <w:ilvl w:val="3"/>
        <w:numId w:val="11"/>
      </w:numPr>
      <w:spacing w:before="40" w:after="0"/>
      <w:outlineLvl w:val="3"/>
    </w:pPr>
    <w:rPr>
      <w:rFonts w:eastAsiaTheme="majorEastAsia" w:cstheme="majorBidi"/>
      <w:i/>
      <w:iCs/>
      <w:color w:val="004376" w:themeColor="accent1" w:themeShade="BF"/>
    </w:rPr>
  </w:style>
  <w:style w:type="paragraph" w:styleId="Heading5">
    <w:name w:val="heading 5"/>
    <w:basedOn w:val="Normal"/>
    <w:next w:val="Normal"/>
    <w:link w:val="Heading5Char"/>
    <w:uiPriority w:val="9"/>
    <w:semiHidden/>
    <w:unhideWhenUsed/>
    <w:rsid w:val="00A96CE3"/>
    <w:pPr>
      <w:keepNext/>
      <w:keepLines/>
      <w:numPr>
        <w:ilvl w:val="4"/>
        <w:numId w:val="11"/>
      </w:numPr>
      <w:spacing w:before="40" w:after="0"/>
      <w:outlineLvl w:val="4"/>
    </w:pPr>
    <w:rPr>
      <w:rFonts w:asciiTheme="majorHAnsi" w:eastAsiaTheme="majorEastAsia" w:hAnsiTheme="majorHAnsi" w:cstheme="majorBidi"/>
      <w:color w:val="004376" w:themeColor="accent1" w:themeShade="BF"/>
    </w:rPr>
  </w:style>
  <w:style w:type="paragraph" w:styleId="Heading6">
    <w:name w:val="heading 6"/>
    <w:basedOn w:val="Normal"/>
    <w:next w:val="Normal"/>
    <w:link w:val="Heading6Char"/>
    <w:uiPriority w:val="9"/>
    <w:semiHidden/>
    <w:unhideWhenUsed/>
    <w:qFormat/>
    <w:rsid w:val="00A96CE3"/>
    <w:pPr>
      <w:keepNext/>
      <w:keepLines/>
      <w:numPr>
        <w:ilvl w:val="5"/>
        <w:numId w:val="11"/>
      </w:numPr>
      <w:spacing w:before="40" w:after="0"/>
      <w:outlineLvl w:val="5"/>
    </w:pPr>
    <w:rPr>
      <w:rFonts w:asciiTheme="majorHAnsi" w:eastAsiaTheme="majorEastAsia" w:hAnsiTheme="majorHAnsi" w:cstheme="majorBidi"/>
      <w:color w:val="002D4E" w:themeColor="accent1" w:themeShade="7F"/>
    </w:rPr>
  </w:style>
  <w:style w:type="paragraph" w:styleId="Heading7">
    <w:name w:val="heading 7"/>
    <w:basedOn w:val="Normal"/>
    <w:next w:val="Normal"/>
    <w:link w:val="Heading7Char"/>
    <w:uiPriority w:val="9"/>
    <w:semiHidden/>
    <w:unhideWhenUsed/>
    <w:qFormat/>
    <w:rsid w:val="00A96CE3"/>
    <w:pPr>
      <w:keepNext/>
      <w:keepLines/>
      <w:numPr>
        <w:ilvl w:val="6"/>
        <w:numId w:val="11"/>
      </w:numPr>
      <w:spacing w:before="40" w:after="0"/>
      <w:outlineLvl w:val="6"/>
    </w:pPr>
    <w:rPr>
      <w:rFonts w:asciiTheme="majorHAnsi" w:eastAsiaTheme="majorEastAsia" w:hAnsiTheme="majorHAnsi" w:cstheme="majorBidi"/>
      <w:i/>
      <w:iCs/>
      <w:color w:val="002D4E" w:themeColor="accent1" w:themeShade="7F"/>
    </w:rPr>
  </w:style>
  <w:style w:type="paragraph" w:styleId="Heading8">
    <w:name w:val="heading 8"/>
    <w:basedOn w:val="Normal"/>
    <w:next w:val="Normal"/>
    <w:link w:val="Heading8Char"/>
    <w:uiPriority w:val="9"/>
    <w:semiHidden/>
    <w:unhideWhenUsed/>
    <w:qFormat/>
    <w:rsid w:val="00A96CE3"/>
    <w:pPr>
      <w:keepNext/>
      <w:keepLines/>
      <w:numPr>
        <w:ilvl w:val="7"/>
        <w:numId w:val="11"/>
      </w:numPr>
      <w:spacing w:before="40" w:after="0"/>
      <w:outlineLvl w:val="7"/>
    </w:pPr>
    <w:rPr>
      <w:rFonts w:asciiTheme="majorHAnsi" w:eastAsiaTheme="majorEastAsia" w:hAnsiTheme="majorHAnsi" w:cstheme="majorBidi"/>
      <w:color w:val="727272" w:themeColor="text1" w:themeTint="D8"/>
      <w:sz w:val="21"/>
      <w:szCs w:val="21"/>
    </w:rPr>
  </w:style>
  <w:style w:type="paragraph" w:styleId="Heading9">
    <w:name w:val="heading 9"/>
    <w:basedOn w:val="Normal"/>
    <w:next w:val="Normal"/>
    <w:link w:val="Heading9Char"/>
    <w:uiPriority w:val="9"/>
    <w:semiHidden/>
    <w:unhideWhenUsed/>
    <w:qFormat/>
    <w:rsid w:val="00A96CE3"/>
    <w:pPr>
      <w:keepNext/>
      <w:keepLines/>
      <w:numPr>
        <w:ilvl w:val="8"/>
        <w:numId w:val="11"/>
      </w:numPr>
      <w:spacing w:before="40" w:after="0"/>
      <w:outlineLvl w:val="8"/>
    </w:pPr>
    <w:rPr>
      <w:rFonts w:asciiTheme="majorHAnsi" w:eastAsiaTheme="majorEastAsia" w:hAnsiTheme="majorHAnsi" w:cstheme="majorBidi"/>
      <w:i/>
      <w:iCs/>
      <w:color w:val="72727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F1"/>
    <w:rPr>
      <w:rFonts w:eastAsiaTheme="majorEastAsia" w:cstheme="majorBidi"/>
      <w:b/>
      <w:caps/>
      <w:sz w:val="28"/>
      <w:szCs w:val="32"/>
    </w:rPr>
  </w:style>
  <w:style w:type="character" w:customStyle="1" w:styleId="Heading2Char">
    <w:name w:val="Heading 2 Char"/>
    <w:basedOn w:val="DefaultParagraphFont"/>
    <w:link w:val="Heading2"/>
    <w:uiPriority w:val="9"/>
    <w:rsid w:val="00D42BCC"/>
    <w:rPr>
      <w:rFonts w:eastAsiaTheme="minorEastAsia" w:cstheme="minorHAnsi"/>
      <w:b/>
      <w:sz w:val="24"/>
    </w:rPr>
  </w:style>
  <w:style w:type="character" w:styleId="Hyperlink">
    <w:name w:val="Hyperlink"/>
    <w:basedOn w:val="DefaultParagraphFont"/>
    <w:uiPriority w:val="99"/>
    <w:unhideWhenUsed/>
    <w:rsid w:val="00660366"/>
    <w:rPr>
      <w:color w:val="005B9E" w:themeColor="hyperlink"/>
      <w:u w:val="single"/>
    </w:rPr>
  </w:style>
  <w:style w:type="paragraph" w:customStyle="1" w:styleId="xmsonormal">
    <w:name w:val="x_msonormal"/>
    <w:basedOn w:val="Normal"/>
    <w:rsid w:val="00660366"/>
  </w:style>
  <w:style w:type="character" w:styleId="UnresolvedMention">
    <w:name w:val="Unresolved Mention"/>
    <w:basedOn w:val="DefaultParagraphFont"/>
    <w:uiPriority w:val="99"/>
    <w:semiHidden/>
    <w:unhideWhenUsed/>
    <w:rsid w:val="00660366"/>
    <w:rPr>
      <w:color w:val="605E5C"/>
      <w:shd w:val="clear" w:color="auto" w:fill="E1DFDD"/>
    </w:rPr>
  </w:style>
  <w:style w:type="paragraph" w:styleId="BalloonText">
    <w:name w:val="Balloon Text"/>
    <w:basedOn w:val="Normal"/>
    <w:link w:val="BalloonTextChar"/>
    <w:uiPriority w:val="99"/>
    <w:semiHidden/>
    <w:unhideWhenUsed/>
    <w:rsid w:val="002B0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58"/>
    <w:rPr>
      <w:rFonts w:ascii="Segoe UI" w:hAnsi="Segoe UI" w:cs="Segoe UI"/>
      <w:sz w:val="18"/>
      <w:szCs w:val="18"/>
    </w:rPr>
  </w:style>
  <w:style w:type="paragraph" w:styleId="Title">
    <w:name w:val="Title"/>
    <w:basedOn w:val="Normal"/>
    <w:next w:val="Normal"/>
    <w:link w:val="TitleChar"/>
    <w:uiPriority w:val="10"/>
    <w:qFormat/>
    <w:rsid w:val="00617BF1"/>
    <w:pPr>
      <w:spacing w:line="360" w:lineRule="auto"/>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617BF1"/>
    <w:rPr>
      <w:rFonts w:asciiTheme="majorHAnsi" w:eastAsiaTheme="majorEastAsia" w:hAnsiTheme="majorHAnsi" w:cstheme="majorBidi"/>
      <w:caps/>
      <w:spacing w:val="-10"/>
      <w:kern w:val="28"/>
      <w:sz w:val="56"/>
      <w:szCs w:val="56"/>
    </w:rPr>
  </w:style>
  <w:style w:type="character" w:customStyle="1" w:styleId="Heading3Char">
    <w:name w:val="Heading 3 Char"/>
    <w:basedOn w:val="DefaultParagraphFont"/>
    <w:link w:val="Heading3"/>
    <w:uiPriority w:val="9"/>
    <w:rsid w:val="00A96CE3"/>
    <w:rPr>
      <w:rFonts w:eastAsiaTheme="majorEastAsia" w:cstheme="majorBidi"/>
      <w:b/>
      <w:szCs w:val="24"/>
    </w:rPr>
  </w:style>
  <w:style w:type="character" w:customStyle="1" w:styleId="Heading4Char">
    <w:name w:val="Heading 4 Char"/>
    <w:basedOn w:val="DefaultParagraphFont"/>
    <w:link w:val="Heading4"/>
    <w:uiPriority w:val="9"/>
    <w:rsid w:val="00E748FB"/>
    <w:rPr>
      <w:rFonts w:ascii="Montserrat Medium" w:eastAsiaTheme="majorEastAsia" w:hAnsi="Montserrat Medium" w:cstheme="majorBidi"/>
      <w:i/>
      <w:iCs/>
      <w:color w:val="004376" w:themeColor="accent1" w:themeShade="BF"/>
      <w:sz w:val="20"/>
    </w:rPr>
  </w:style>
  <w:style w:type="paragraph" w:styleId="Subtitle">
    <w:name w:val="Subtitle"/>
    <w:basedOn w:val="Normal"/>
    <w:next w:val="Normal"/>
    <w:link w:val="SubtitleChar"/>
    <w:uiPriority w:val="11"/>
    <w:qFormat/>
    <w:rsid w:val="00166936"/>
    <w:pPr>
      <w:numPr>
        <w:ilvl w:val="1"/>
      </w:numPr>
      <w:spacing w:after="160"/>
    </w:pPr>
    <w:rPr>
      <w:rFonts w:eastAsiaTheme="minorEastAsia" w:cstheme="minorBidi"/>
      <w:color w:val="00396B" w:themeColor="text2"/>
      <w:spacing w:val="15"/>
      <w:sz w:val="22"/>
    </w:rPr>
  </w:style>
  <w:style w:type="character" w:customStyle="1" w:styleId="SubtitleChar">
    <w:name w:val="Subtitle Char"/>
    <w:basedOn w:val="DefaultParagraphFont"/>
    <w:link w:val="Subtitle"/>
    <w:uiPriority w:val="11"/>
    <w:rsid w:val="00166936"/>
    <w:rPr>
      <w:rFonts w:ascii="Montserrat Medium" w:eastAsiaTheme="minorEastAsia" w:hAnsi="Montserrat Medium"/>
      <w:color w:val="00396B" w:themeColor="text2"/>
      <w:spacing w:val="15"/>
    </w:rPr>
  </w:style>
  <w:style w:type="paragraph" w:styleId="NoSpacing">
    <w:name w:val="No Spacing"/>
    <w:uiPriority w:val="1"/>
    <w:rsid w:val="00906062"/>
    <w:pPr>
      <w:spacing w:after="0" w:line="240" w:lineRule="auto"/>
    </w:pPr>
    <w:rPr>
      <w:rFonts w:ascii="Montserrat Medium" w:hAnsi="Montserrat Medium" w:cs="Calibri"/>
      <w:sz w:val="20"/>
    </w:rPr>
  </w:style>
  <w:style w:type="paragraph" w:styleId="Header">
    <w:name w:val="header"/>
    <w:basedOn w:val="Normal"/>
    <w:link w:val="HeaderChar"/>
    <w:uiPriority w:val="99"/>
    <w:unhideWhenUsed/>
    <w:rsid w:val="00321FB4"/>
    <w:pPr>
      <w:tabs>
        <w:tab w:val="center" w:pos="4680"/>
        <w:tab w:val="right" w:pos="9360"/>
      </w:tabs>
      <w:spacing w:after="0"/>
    </w:pPr>
  </w:style>
  <w:style w:type="character" w:customStyle="1" w:styleId="HeaderChar">
    <w:name w:val="Header Char"/>
    <w:basedOn w:val="DefaultParagraphFont"/>
    <w:link w:val="Header"/>
    <w:uiPriority w:val="99"/>
    <w:rsid w:val="00321FB4"/>
    <w:rPr>
      <w:rFonts w:ascii="Montserrat Medium" w:hAnsi="Montserrat Medium" w:cs="Calibri"/>
      <w:sz w:val="20"/>
    </w:rPr>
  </w:style>
  <w:style w:type="paragraph" w:styleId="Footer">
    <w:name w:val="footer"/>
    <w:basedOn w:val="Normal"/>
    <w:link w:val="FooterChar"/>
    <w:uiPriority w:val="99"/>
    <w:unhideWhenUsed/>
    <w:rsid w:val="00321FB4"/>
    <w:pPr>
      <w:tabs>
        <w:tab w:val="center" w:pos="4680"/>
        <w:tab w:val="right" w:pos="9360"/>
      </w:tabs>
      <w:spacing w:after="0"/>
    </w:pPr>
  </w:style>
  <w:style w:type="character" w:customStyle="1" w:styleId="FooterChar">
    <w:name w:val="Footer Char"/>
    <w:basedOn w:val="DefaultParagraphFont"/>
    <w:link w:val="Footer"/>
    <w:uiPriority w:val="99"/>
    <w:rsid w:val="00321FB4"/>
    <w:rPr>
      <w:rFonts w:ascii="Montserrat Medium" w:hAnsi="Montserrat Medium" w:cs="Calibri"/>
      <w:sz w:val="20"/>
    </w:rPr>
  </w:style>
  <w:style w:type="character" w:styleId="SubtleEmphasis">
    <w:name w:val="Subtle Emphasis"/>
    <w:basedOn w:val="DefaultParagraphFont"/>
    <w:uiPriority w:val="19"/>
    <w:qFormat/>
    <w:rsid w:val="00037640"/>
    <w:rPr>
      <w:rFonts w:ascii="Montserrat Medium" w:hAnsi="Montserrat Medium"/>
      <w:i/>
      <w:iCs/>
      <w:color w:val="00396B" w:themeColor="text2"/>
    </w:rPr>
  </w:style>
  <w:style w:type="paragraph" w:styleId="Quote">
    <w:name w:val="Quote"/>
    <w:basedOn w:val="Normal"/>
    <w:next w:val="Normal"/>
    <w:link w:val="QuoteChar"/>
    <w:uiPriority w:val="29"/>
    <w:qFormat/>
    <w:rsid w:val="00166936"/>
    <w:pPr>
      <w:spacing w:before="200" w:after="160"/>
      <w:ind w:left="864" w:right="864"/>
      <w:jc w:val="center"/>
    </w:pPr>
    <w:rPr>
      <w:i/>
      <w:iCs/>
      <w:color w:val="595959" w:themeColor="text1"/>
    </w:rPr>
  </w:style>
  <w:style w:type="character" w:customStyle="1" w:styleId="QuoteChar">
    <w:name w:val="Quote Char"/>
    <w:basedOn w:val="DefaultParagraphFont"/>
    <w:link w:val="Quote"/>
    <w:uiPriority w:val="29"/>
    <w:rsid w:val="00166936"/>
    <w:rPr>
      <w:rFonts w:ascii="Montserrat Medium" w:hAnsi="Montserrat Medium" w:cs="Calibri"/>
      <w:i/>
      <w:iCs/>
      <w:color w:val="595959" w:themeColor="text1"/>
      <w:sz w:val="20"/>
    </w:rPr>
  </w:style>
  <w:style w:type="paragraph" w:styleId="IntenseQuote">
    <w:name w:val="Intense Quote"/>
    <w:basedOn w:val="Normal"/>
    <w:next w:val="Normal"/>
    <w:link w:val="IntenseQuoteChar"/>
    <w:uiPriority w:val="30"/>
    <w:qFormat/>
    <w:rsid w:val="00166936"/>
    <w:pPr>
      <w:pBdr>
        <w:top w:val="single" w:sz="4" w:space="10" w:color="005B9E" w:themeColor="accent1"/>
        <w:bottom w:val="single" w:sz="4" w:space="10" w:color="005B9E" w:themeColor="accent1"/>
      </w:pBdr>
      <w:spacing w:before="360" w:after="360"/>
      <w:ind w:left="864" w:right="864"/>
      <w:jc w:val="center"/>
    </w:pPr>
    <w:rPr>
      <w:i/>
      <w:iCs/>
      <w:color w:val="005B9E" w:themeColor="accent1"/>
    </w:rPr>
  </w:style>
  <w:style w:type="character" w:customStyle="1" w:styleId="IntenseQuoteChar">
    <w:name w:val="Intense Quote Char"/>
    <w:basedOn w:val="DefaultParagraphFont"/>
    <w:link w:val="IntenseQuote"/>
    <w:uiPriority w:val="30"/>
    <w:rsid w:val="00166936"/>
    <w:rPr>
      <w:rFonts w:ascii="Montserrat Medium" w:hAnsi="Montserrat Medium" w:cs="Calibri"/>
      <w:i/>
      <w:iCs/>
      <w:color w:val="005B9E" w:themeColor="accent1"/>
      <w:sz w:val="20"/>
    </w:rPr>
  </w:style>
  <w:style w:type="character" w:styleId="SubtleReference">
    <w:name w:val="Subtle Reference"/>
    <w:basedOn w:val="DefaultParagraphFont"/>
    <w:uiPriority w:val="31"/>
    <w:qFormat/>
    <w:rsid w:val="00166936"/>
    <w:rPr>
      <w:smallCaps/>
      <w:color w:val="595959" w:themeColor="text1"/>
    </w:rPr>
  </w:style>
  <w:style w:type="character" w:styleId="BookTitle">
    <w:name w:val="Book Title"/>
    <w:basedOn w:val="DefaultParagraphFont"/>
    <w:uiPriority w:val="33"/>
    <w:qFormat/>
    <w:rsid w:val="00166936"/>
    <w:rPr>
      <w:b/>
      <w:bCs/>
      <w:i/>
      <w:iCs/>
      <w:spacing w:val="5"/>
    </w:rPr>
  </w:style>
  <w:style w:type="paragraph" w:styleId="ListParagraph">
    <w:name w:val="List Paragraph"/>
    <w:basedOn w:val="Normal"/>
    <w:uiPriority w:val="34"/>
    <w:qFormat/>
    <w:rsid w:val="00166936"/>
    <w:pPr>
      <w:ind w:left="720"/>
      <w:contextualSpacing/>
    </w:pPr>
  </w:style>
  <w:style w:type="character" w:styleId="Strong">
    <w:name w:val="Strong"/>
    <w:basedOn w:val="DefaultParagraphFont"/>
    <w:uiPriority w:val="22"/>
    <w:qFormat/>
    <w:rsid w:val="00166936"/>
    <w:rPr>
      <w:b/>
      <w:bCs/>
    </w:rPr>
  </w:style>
  <w:style w:type="character" w:styleId="FollowedHyperlink">
    <w:name w:val="FollowedHyperlink"/>
    <w:basedOn w:val="DefaultParagraphFont"/>
    <w:uiPriority w:val="99"/>
    <w:semiHidden/>
    <w:unhideWhenUsed/>
    <w:rsid w:val="003E6CCB"/>
    <w:rPr>
      <w:color w:val="595959" w:themeColor="followedHyperlink"/>
      <w:u w:val="single"/>
    </w:rPr>
  </w:style>
  <w:style w:type="character" w:styleId="Emphasis">
    <w:name w:val="Emphasis"/>
    <w:basedOn w:val="DefaultParagraphFont"/>
    <w:uiPriority w:val="20"/>
    <w:qFormat/>
    <w:rsid w:val="00037640"/>
    <w:rPr>
      <w:i/>
      <w:iCs/>
    </w:rPr>
  </w:style>
  <w:style w:type="table" w:styleId="TableGrid">
    <w:name w:val="Table Grid"/>
    <w:basedOn w:val="TableNormal"/>
    <w:uiPriority w:val="39"/>
    <w:rsid w:val="00ED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263"/>
    <w:pPr>
      <w:spacing w:after="200"/>
    </w:pPr>
    <w:rPr>
      <w:i/>
      <w:iCs/>
      <w:color w:val="00396B" w:themeColor="text2"/>
      <w:sz w:val="18"/>
      <w:szCs w:val="18"/>
    </w:rPr>
  </w:style>
  <w:style w:type="paragraph" w:styleId="TOC1">
    <w:name w:val="toc 1"/>
    <w:basedOn w:val="Normal"/>
    <w:next w:val="Normal"/>
    <w:autoRedefine/>
    <w:uiPriority w:val="39"/>
    <w:unhideWhenUsed/>
    <w:rsid w:val="003607DA"/>
    <w:pPr>
      <w:spacing w:after="100"/>
    </w:pPr>
  </w:style>
  <w:style w:type="paragraph" w:styleId="TOC2">
    <w:name w:val="toc 2"/>
    <w:basedOn w:val="Normal"/>
    <w:next w:val="Normal"/>
    <w:autoRedefine/>
    <w:uiPriority w:val="39"/>
    <w:unhideWhenUsed/>
    <w:rsid w:val="003607DA"/>
    <w:pPr>
      <w:spacing w:after="100"/>
      <w:ind w:left="200"/>
    </w:pPr>
  </w:style>
  <w:style w:type="paragraph" w:styleId="TOC3">
    <w:name w:val="toc 3"/>
    <w:basedOn w:val="Normal"/>
    <w:next w:val="Normal"/>
    <w:autoRedefine/>
    <w:uiPriority w:val="39"/>
    <w:unhideWhenUsed/>
    <w:rsid w:val="003607DA"/>
    <w:pPr>
      <w:spacing w:after="100"/>
      <w:ind w:left="400"/>
    </w:pPr>
  </w:style>
  <w:style w:type="paragraph" w:styleId="TableofFigures">
    <w:name w:val="table of figures"/>
    <w:basedOn w:val="Normal"/>
    <w:next w:val="Normal"/>
    <w:uiPriority w:val="99"/>
    <w:unhideWhenUsed/>
    <w:rsid w:val="007C3B90"/>
    <w:pPr>
      <w:spacing w:after="0"/>
    </w:pPr>
  </w:style>
  <w:style w:type="character" w:customStyle="1" w:styleId="Heading5Char">
    <w:name w:val="Heading 5 Char"/>
    <w:basedOn w:val="DefaultParagraphFont"/>
    <w:link w:val="Heading5"/>
    <w:uiPriority w:val="9"/>
    <w:semiHidden/>
    <w:rsid w:val="00A96CE3"/>
    <w:rPr>
      <w:rFonts w:asciiTheme="majorHAnsi" w:eastAsiaTheme="majorEastAsia" w:hAnsiTheme="majorHAnsi" w:cstheme="majorBidi"/>
      <w:color w:val="004376" w:themeColor="accent1" w:themeShade="BF"/>
      <w:sz w:val="20"/>
    </w:rPr>
  </w:style>
  <w:style w:type="character" w:customStyle="1" w:styleId="Heading6Char">
    <w:name w:val="Heading 6 Char"/>
    <w:basedOn w:val="DefaultParagraphFont"/>
    <w:link w:val="Heading6"/>
    <w:uiPriority w:val="9"/>
    <w:semiHidden/>
    <w:rsid w:val="00A96CE3"/>
    <w:rPr>
      <w:rFonts w:asciiTheme="majorHAnsi" w:eastAsiaTheme="majorEastAsia" w:hAnsiTheme="majorHAnsi" w:cstheme="majorBidi"/>
      <w:color w:val="002D4E" w:themeColor="accent1" w:themeShade="7F"/>
      <w:sz w:val="20"/>
    </w:rPr>
  </w:style>
  <w:style w:type="character" w:customStyle="1" w:styleId="Heading7Char">
    <w:name w:val="Heading 7 Char"/>
    <w:basedOn w:val="DefaultParagraphFont"/>
    <w:link w:val="Heading7"/>
    <w:uiPriority w:val="9"/>
    <w:semiHidden/>
    <w:rsid w:val="00A96CE3"/>
    <w:rPr>
      <w:rFonts w:asciiTheme="majorHAnsi" w:eastAsiaTheme="majorEastAsia" w:hAnsiTheme="majorHAnsi" w:cstheme="majorBidi"/>
      <w:i/>
      <w:iCs/>
      <w:color w:val="002D4E" w:themeColor="accent1" w:themeShade="7F"/>
      <w:sz w:val="20"/>
    </w:rPr>
  </w:style>
  <w:style w:type="character" w:customStyle="1" w:styleId="Heading8Char">
    <w:name w:val="Heading 8 Char"/>
    <w:basedOn w:val="DefaultParagraphFont"/>
    <w:link w:val="Heading8"/>
    <w:uiPriority w:val="9"/>
    <w:semiHidden/>
    <w:rsid w:val="00A96CE3"/>
    <w:rPr>
      <w:rFonts w:asciiTheme="majorHAnsi" w:eastAsiaTheme="majorEastAsia" w:hAnsiTheme="majorHAnsi" w:cstheme="majorBidi"/>
      <w:color w:val="727272" w:themeColor="text1" w:themeTint="D8"/>
      <w:sz w:val="21"/>
      <w:szCs w:val="21"/>
    </w:rPr>
  </w:style>
  <w:style w:type="character" w:customStyle="1" w:styleId="Heading9Char">
    <w:name w:val="Heading 9 Char"/>
    <w:basedOn w:val="DefaultParagraphFont"/>
    <w:link w:val="Heading9"/>
    <w:uiPriority w:val="9"/>
    <w:semiHidden/>
    <w:rsid w:val="00A96CE3"/>
    <w:rPr>
      <w:rFonts w:asciiTheme="majorHAnsi" w:eastAsiaTheme="majorEastAsia" w:hAnsiTheme="majorHAnsi" w:cstheme="majorBidi"/>
      <w:i/>
      <w:iCs/>
      <w:color w:val="727272" w:themeColor="text1" w:themeTint="D8"/>
      <w:sz w:val="21"/>
      <w:szCs w:val="21"/>
    </w:rPr>
  </w:style>
  <w:style w:type="paragraph" w:customStyle="1" w:styleId="Appendix">
    <w:name w:val="Appendix"/>
    <w:basedOn w:val="Title"/>
    <w:link w:val="AppendixChar"/>
    <w:autoRedefine/>
    <w:qFormat/>
    <w:rsid w:val="00FE5612"/>
    <w:pPr>
      <w:jc w:val="center"/>
    </w:pPr>
  </w:style>
  <w:style w:type="paragraph" w:customStyle="1" w:styleId="TableText">
    <w:name w:val="Table Text"/>
    <w:basedOn w:val="Normal"/>
    <w:link w:val="TableTextChar1"/>
    <w:rsid w:val="00DA443E"/>
    <w:pPr>
      <w:spacing w:before="20" w:after="20"/>
    </w:pPr>
    <w:rPr>
      <w:rFonts w:ascii="Arial" w:eastAsia="Times New Roman" w:hAnsi="Arial" w:cs="Times New Roman"/>
      <w:sz w:val="18"/>
      <w:szCs w:val="24"/>
    </w:rPr>
  </w:style>
  <w:style w:type="character" w:customStyle="1" w:styleId="AppendixChar">
    <w:name w:val="Appendix Char"/>
    <w:basedOn w:val="TitleChar"/>
    <w:link w:val="Appendix"/>
    <w:rsid w:val="00FE5612"/>
    <w:rPr>
      <w:rFonts w:asciiTheme="majorHAnsi" w:eastAsiaTheme="majorEastAsia" w:hAnsiTheme="majorHAnsi" w:cstheme="majorBidi"/>
      <w:caps/>
      <w:spacing w:val="-10"/>
      <w:kern w:val="28"/>
      <w:sz w:val="56"/>
      <w:szCs w:val="56"/>
    </w:rPr>
  </w:style>
  <w:style w:type="paragraph" w:customStyle="1" w:styleId="TableHeadChar">
    <w:name w:val="Table Head Char"/>
    <w:basedOn w:val="Normal"/>
    <w:link w:val="TableHeadCharChar"/>
    <w:rsid w:val="00DA443E"/>
    <w:pPr>
      <w:tabs>
        <w:tab w:val="left" w:pos="2250"/>
        <w:tab w:val="left" w:pos="5670"/>
        <w:tab w:val="left" w:pos="8100"/>
      </w:tabs>
      <w:spacing w:after="0" w:line="240" w:lineRule="exact"/>
    </w:pPr>
    <w:rPr>
      <w:rFonts w:ascii="Arial" w:eastAsia="Times New Roman" w:hAnsi="Arial" w:cs="Times New Roman"/>
      <w:b/>
      <w:sz w:val="18"/>
      <w:szCs w:val="20"/>
    </w:rPr>
  </w:style>
  <w:style w:type="character" w:customStyle="1" w:styleId="TableHeadCharChar">
    <w:name w:val="Table Head Char Char"/>
    <w:basedOn w:val="DefaultParagraphFont"/>
    <w:link w:val="TableHeadChar"/>
    <w:rsid w:val="00DA443E"/>
    <w:rPr>
      <w:rFonts w:ascii="Arial" w:eastAsia="Times New Roman" w:hAnsi="Arial" w:cs="Times New Roman"/>
      <w:b/>
      <w:sz w:val="18"/>
      <w:szCs w:val="20"/>
    </w:rPr>
  </w:style>
  <w:style w:type="character" w:customStyle="1" w:styleId="TableTextChar1">
    <w:name w:val="Table Text Char1"/>
    <w:basedOn w:val="DefaultParagraphFont"/>
    <w:link w:val="TableText"/>
    <w:rsid w:val="00DA443E"/>
    <w:rPr>
      <w:rFonts w:ascii="Arial" w:eastAsia="Times New Roman" w:hAnsi="Arial" w:cs="Times New Roman"/>
      <w:sz w:val="18"/>
      <w:szCs w:val="24"/>
    </w:rPr>
  </w:style>
  <w:style w:type="paragraph" w:customStyle="1" w:styleId="ITSTableText">
    <w:name w:val="ITS Table Text"/>
    <w:rsid w:val="00DA443E"/>
    <w:pPr>
      <w:spacing w:before="60" w:after="60" w:line="240" w:lineRule="auto"/>
    </w:pPr>
    <w:rPr>
      <w:rFonts w:ascii="Helvetica" w:eastAsia="Times New Roman" w:hAnsi="Helvetica" w:cs="Times New Roman"/>
      <w:sz w:val="16"/>
      <w:szCs w:val="20"/>
    </w:rPr>
  </w:style>
  <w:style w:type="paragraph" w:customStyle="1" w:styleId="Default">
    <w:name w:val="Default"/>
    <w:rsid w:val="00B62E2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053CE"/>
    <w:rPr>
      <w:sz w:val="16"/>
      <w:szCs w:val="16"/>
    </w:rPr>
  </w:style>
  <w:style w:type="paragraph" w:styleId="CommentText">
    <w:name w:val="annotation text"/>
    <w:basedOn w:val="Normal"/>
    <w:link w:val="CommentTextChar"/>
    <w:uiPriority w:val="99"/>
    <w:unhideWhenUsed/>
    <w:rsid w:val="005053CE"/>
    <w:rPr>
      <w:szCs w:val="20"/>
    </w:rPr>
  </w:style>
  <w:style w:type="character" w:customStyle="1" w:styleId="CommentTextChar">
    <w:name w:val="Comment Text Char"/>
    <w:basedOn w:val="DefaultParagraphFont"/>
    <w:link w:val="CommentText"/>
    <w:uiPriority w:val="99"/>
    <w:rsid w:val="005053CE"/>
    <w:rPr>
      <w:rFonts w:ascii="Montserrat Medium" w:hAnsi="Montserrat Medium" w:cs="Calibri"/>
      <w:sz w:val="20"/>
      <w:szCs w:val="20"/>
    </w:rPr>
  </w:style>
  <w:style w:type="paragraph" w:styleId="CommentSubject">
    <w:name w:val="annotation subject"/>
    <w:basedOn w:val="CommentText"/>
    <w:next w:val="CommentText"/>
    <w:link w:val="CommentSubjectChar"/>
    <w:uiPriority w:val="99"/>
    <w:semiHidden/>
    <w:unhideWhenUsed/>
    <w:rsid w:val="005053CE"/>
    <w:rPr>
      <w:b/>
      <w:bCs/>
    </w:rPr>
  </w:style>
  <w:style w:type="character" w:customStyle="1" w:styleId="CommentSubjectChar">
    <w:name w:val="Comment Subject Char"/>
    <w:basedOn w:val="CommentTextChar"/>
    <w:link w:val="CommentSubject"/>
    <w:uiPriority w:val="99"/>
    <w:semiHidden/>
    <w:rsid w:val="005053CE"/>
    <w:rPr>
      <w:rFonts w:ascii="Montserrat Medium" w:hAnsi="Montserrat Medium" w:cs="Calibri"/>
      <w:b/>
      <w:bCs/>
      <w:sz w:val="20"/>
      <w:szCs w:val="20"/>
    </w:rPr>
  </w:style>
  <w:style w:type="character" w:styleId="Mention">
    <w:name w:val="Mention"/>
    <w:basedOn w:val="DefaultParagraphFont"/>
    <w:uiPriority w:val="99"/>
    <w:unhideWhenUsed/>
    <w:rsid w:val="005053C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PBH BRANDED COLORS">
      <a:dk1>
        <a:srgbClr val="595959"/>
      </a:dk1>
      <a:lt1>
        <a:sysClr val="window" lastClr="FFFFFF"/>
      </a:lt1>
      <a:dk2>
        <a:srgbClr val="00396B"/>
      </a:dk2>
      <a:lt2>
        <a:srgbClr val="E7E6E6"/>
      </a:lt2>
      <a:accent1>
        <a:srgbClr val="005B9E"/>
      </a:accent1>
      <a:accent2>
        <a:srgbClr val="939598"/>
      </a:accent2>
      <a:accent3>
        <a:srgbClr val="E1CB27"/>
      </a:accent3>
      <a:accent4>
        <a:srgbClr val="18ADA1"/>
      </a:accent4>
      <a:accent5>
        <a:srgbClr val="819067"/>
      </a:accent5>
      <a:accent6>
        <a:srgbClr val="B34F4F"/>
      </a:accent6>
      <a:hlink>
        <a:srgbClr val="005B9E"/>
      </a:hlink>
      <a:folHlink>
        <a:srgbClr val="595959"/>
      </a:folHlink>
    </a:clrScheme>
    <a:fontScheme name="DPBH Theme">
      <a:majorFont>
        <a:latin typeface="Univers LT Std 59 UltraCn"/>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4E2281B8879C4C952726ACE1F8E959" ma:contentTypeVersion="9" ma:contentTypeDescription="Create a new document." ma:contentTypeScope="" ma:versionID="74d528de4b029fbb54e2828287883cbe">
  <xsd:schema xmlns:xsd="http://www.w3.org/2001/XMLSchema" xmlns:xs="http://www.w3.org/2001/XMLSchema" xmlns:p="http://schemas.microsoft.com/office/2006/metadata/properties" xmlns:ns2="957c62ed-b4f1-4803-8473-fffd5f385da9" xmlns:ns3="756c6a16-3d8a-429d-9bbd-7eb7da4ead0e" targetNamespace="http://schemas.microsoft.com/office/2006/metadata/properties" ma:root="true" ma:fieldsID="217fb2c8e64b2e91f789a39dbfdc0897" ns2:_="" ns3:_="">
    <xsd:import namespace="957c62ed-b4f1-4803-8473-fffd5f385da9"/>
    <xsd:import namespace="756c6a16-3d8a-429d-9bbd-7eb7da4ead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c62ed-b4f1-4803-8473-fffd5f385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c6a16-3d8a-429d-9bbd-7eb7da4ead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937F1-BDDE-44B5-AC6F-CA83B35E1594}">
  <ds:schemaRefs>
    <ds:schemaRef ds:uri="http://schemas.microsoft.com/sharepoint/v3/contenttype/forms"/>
  </ds:schemaRefs>
</ds:datastoreItem>
</file>

<file path=customXml/itemProps2.xml><?xml version="1.0" encoding="utf-8"?>
<ds:datastoreItem xmlns:ds="http://schemas.openxmlformats.org/officeDocument/2006/customXml" ds:itemID="{531BC878-84FB-4A02-BE25-8594E0F1DC76}">
  <ds:schemaRefs>
    <ds:schemaRef ds:uri="http://schemas.openxmlformats.org/officeDocument/2006/bibliography"/>
  </ds:schemaRefs>
</ds:datastoreItem>
</file>

<file path=customXml/itemProps3.xml><?xml version="1.0" encoding="utf-8"?>
<ds:datastoreItem xmlns:ds="http://schemas.openxmlformats.org/officeDocument/2006/customXml" ds:itemID="{FAEFE432-A23E-4A78-A814-7C2C660C7E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142BF4-E9DD-41BC-A669-427C01746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c62ed-b4f1-4803-8473-fffd5f385da9"/>
    <ds:schemaRef ds:uri="756c6a16-3d8a-429d-9bbd-7eb7da4e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Allen</dc:creator>
  <cp:keywords/>
  <dc:description/>
  <cp:lastModifiedBy>Kannaiah Vadlakunta</cp:lastModifiedBy>
  <cp:revision>43</cp:revision>
  <dcterms:created xsi:type="dcterms:W3CDTF">2023-10-16T23:13:00Z</dcterms:created>
  <dcterms:modified xsi:type="dcterms:W3CDTF">2024-02-15T22:54:00Z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0x010100304E2281B8879C4C952726ACE1F8E959</vt:lpwstr>
  </property>
  <property fmtid="{D5CDD505-2E9C-101B-9397-08002B2CF9AE}" pid="3" name="MediaServiceImageTags">
    <vt:lpwstr/>
  </property>
</Properties>
</file>