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Cancel_to_Trad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Trade_to_Ord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Hidden_Ra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Hidden_V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Oddlot_Ra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ocks_Oddlot_V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Cancel_to_Trad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Trade_to_Ord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Hidden_Ra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Hidden_Vol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Oddlot_Ra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TFs_Oddlot_Vo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Cancel_to_Trade_SD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Cancel_to_Tr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Trade_to_Order_SD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Trade_to_Orde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Rat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Hidden_Vol_SD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Hidden_Vo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Oddlot_Rate_SD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Rat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Oddlot_Vol_Mean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Oddlot_Vol_p25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Oddlot_Vol_p50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Oddlot_Vol_p75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1"/>
      </w:pPr>
      <w:r>
        <w:t>Oddlot_Vol_SD</w:t>
      </w:r>
    </w:p>
    <w:p>
      <w:r>
        <w:drawing>
          <wp:inline xmlns:a="http://schemas.openxmlformats.org/drawingml/2006/main" xmlns:pic="http://schemas.openxmlformats.org/drawingml/2006/picture">
            <wp:extent cx="5486400" cy="4114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mparison_Oddlot_Vol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