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rtl w:val="0"/>
        </w:rPr>
        <w:t xml:space="preserve">CO600 Author User Stories</w:t>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rtl w:val="0"/>
        </w:rPr>
        <w:t xml:space="preserve">Tools for journal editors / conference programme committee chairs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William Asare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document contains the User Stories based around the author for the conference management system.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Author Stories</w:t>
      </w:r>
    </w:p>
    <w:p w:rsidR="00000000" w:rsidDel="00000000" w:rsidP="00000000" w:rsidRDefault="00000000" w:rsidRPr="00000000">
      <w:pPr>
        <w:contextualSpacing w:val="0"/>
        <w:rPr/>
      </w:pPr>
      <w:r w:rsidDel="00000000" w:rsidR="00000000" w:rsidRPr="00000000">
        <w:rPr>
          <w:rFonts w:ascii="Arial" w:cs="Arial" w:eastAsia="Arial" w:hAnsi="Arial"/>
          <w:rtl w:val="0"/>
        </w:rPr>
        <w:t xml:space="preserve">As an author I want to be able register with the application’s registration form so that I can be able to access and use the application .This is will be done by having a register section where a user or author can enter their details.</w:t>
      </w:r>
    </w:p>
    <w:p w:rsidR="00000000" w:rsidDel="00000000" w:rsidP="00000000" w:rsidRDefault="00000000" w:rsidRPr="00000000">
      <w:pPr>
        <w:contextualSpacing w:val="0"/>
        <w:rPr/>
      </w:pPr>
      <w:r w:rsidDel="00000000" w:rsidR="00000000" w:rsidRPr="00000000">
        <w:rPr>
          <w:rFonts w:ascii="Arial" w:cs="Arial" w:eastAsia="Arial" w:hAnsi="Arial"/>
          <w:rtl w:val="0"/>
        </w:rPr>
        <w:t xml:space="preserve">As I an author I want to able to publish a paper within the application for review by reviewers. This is will be done having a upload portal which will upload a pdf file into the system</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As an author I want to be able to write a summary about the paper and add the appropriate tags for the paper to be identified. So when uploading the file the author will have the option to add the appropriate tags and will be able to write a summary.</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Mention the reviewers you have a conflict with once they have been assigned to their paper so to eliminate bias. This will be done by having a flagging system where an author can specific who they have conflict with in the conference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As an author I would like to be able to be notified when my paper had been reviewed. A notification tab will be implemented into the system which will show when anything they are related to in system changes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To be able to have access to read any review on the author’s paper and comment on the review.  The user will have the option to comment on any review and read their review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_pmbmgs1kmxku" w:id="0"/>
      <w:bookmarkEnd w:id="0"/>
      <w:r w:rsidDel="00000000" w:rsidR="00000000" w:rsidRPr="00000000">
        <w:rPr>
          <w:rtl w:val="0"/>
        </w:rPr>
      </w:r>
    </w:p>
    <w:p w:rsidR="00000000" w:rsidDel="00000000" w:rsidP="00000000" w:rsidRDefault="00000000" w:rsidRPr="00000000">
      <w:pPr>
        <w:contextualSpacing w:val="0"/>
        <w:jc w:val="center"/>
      </w:pPr>
      <w:bookmarkStart w:colFirst="0" w:colLast="0" w:name="_2sh3qyefhern" w:id="1"/>
      <w:bookmarkEnd w:id="1"/>
      <w:r w:rsidDel="00000000" w:rsidR="00000000" w:rsidRPr="00000000">
        <w:rPr>
          <w:rtl w:val="0"/>
        </w:rPr>
      </w:r>
    </w:p>
    <w:p w:rsidR="00000000" w:rsidDel="00000000" w:rsidP="00000000" w:rsidRDefault="00000000" w:rsidRPr="00000000">
      <w:pPr>
        <w:contextualSpacing w:val="0"/>
        <w:jc w:val="center"/>
      </w:pPr>
      <w:bookmarkStart w:colFirst="0" w:colLast="0" w:name="_1o09jb7bg20l" w:id="2"/>
      <w:bookmarkEnd w:id="2"/>
      <w:r w:rsidDel="00000000" w:rsidR="00000000" w:rsidRPr="00000000">
        <w:rPr>
          <w:rtl w:val="0"/>
        </w:rPr>
      </w:r>
    </w:p>
    <w:p w:rsidR="00000000" w:rsidDel="00000000" w:rsidP="00000000" w:rsidRDefault="00000000" w:rsidRPr="00000000">
      <w:pPr>
        <w:contextualSpacing w:val="0"/>
        <w:jc w:val="center"/>
      </w:pPr>
      <w:bookmarkStart w:colFirst="0" w:colLast="0" w:name="_52yarxsdy2r1" w:id="3"/>
      <w:bookmarkEnd w:id="3"/>
      <w:r w:rsidDel="00000000" w:rsidR="00000000" w:rsidRPr="00000000">
        <w:rPr>
          <w:rtl w:val="0"/>
        </w:rPr>
      </w:r>
    </w:p>
    <w:p w:rsidR="00000000" w:rsidDel="00000000" w:rsidP="00000000" w:rsidRDefault="00000000" w:rsidRPr="00000000">
      <w:pPr>
        <w:contextualSpacing w:val="0"/>
        <w:jc w:val="center"/>
      </w:pPr>
      <w:bookmarkStart w:colFirst="0" w:colLast="0" w:name="_304whn41fjh" w:id="4"/>
      <w:bookmarkEnd w:id="4"/>
      <w:r w:rsidDel="00000000" w:rsidR="00000000" w:rsidRPr="00000000">
        <w:rPr>
          <w:rtl w:val="0"/>
        </w:rPr>
      </w:r>
    </w:p>
    <w:p w:rsidR="00000000" w:rsidDel="00000000" w:rsidP="00000000" w:rsidRDefault="00000000" w:rsidRPr="00000000">
      <w:pPr>
        <w:contextualSpacing w:val="0"/>
        <w:jc w:val="center"/>
      </w:pPr>
      <w:bookmarkStart w:colFirst="0" w:colLast="0" w:name="_sit84o95fwi1" w:id="5"/>
      <w:bookmarkEnd w:id="5"/>
      <w:r w:rsidDel="00000000" w:rsidR="00000000" w:rsidRPr="00000000">
        <w:rPr>
          <w:rtl w:val="0"/>
        </w:rPr>
      </w:r>
    </w:p>
    <w:p w:rsidR="00000000" w:rsidDel="00000000" w:rsidP="00000000" w:rsidRDefault="00000000" w:rsidRPr="00000000">
      <w:pPr>
        <w:contextualSpacing w:val="0"/>
        <w:jc w:val="center"/>
      </w:pPr>
      <w:bookmarkStart w:colFirst="0" w:colLast="0" w:name="_t2odazctvek0" w:id="6"/>
      <w:bookmarkEnd w:id="6"/>
      <w:r w:rsidDel="00000000" w:rsidR="00000000" w:rsidRPr="00000000">
        <w:rPr>
          <w:rtl w:val="0"/>
        </w:rPr>
      </w:r>
    </w:p>
    <w:p w:rsidR="00000000" w:rsidDel="00000000" w:rsidP="00000000" w:rsidRDefault="00000000" w:rsidRPr="00000000">
      <w:pPr>
        <w:contextualSpacing w:val="0"/>
        <w:jc w:val="center"/>
      </w:pPr>
      <w:bookmarkStart w:colFirst="0" w:colLast="0" w:name="_wyge9e5ayafb" w:id="7"/>
      <w:bookmarkEnd w:id="7"/>
      <w:r w:rsidDel="00000000" w:rsidR="00000000" w:rsidRPr="00000000">
        <w:rPr>
          <w:rtl w:val="0"/>
        </w:rPr>
      </w:r>
    </w:p>
    <w:p w:rsidR="00000000" w:rsidDel="00000000" w:rsidP="00000000" w:rsidRDefault="00000000" w:rsidRPr="00000000">
      <w:pPr>
        <w:contextualSpacing w:val="0"/>
        <w:jc w:val="center"/>
      </w:pPr>
      <w:bookmarkStart w:colFirst="0" w:colLast="0" w:name="_epj609ylbdb0" w:id="8"/>
      <w:bookmarkEnd w:id="8"/>
      <w:r w:rsidDel="00000000" w:rsidR="00000000" w:rsidRPr="00000000">
        <w:rPr>
          <w:rtl w:val="0"/>
        </w:rPr>
      </w:r>
    </w:p>
    <w:p w:rsidR="00000000" w:rsidDel="00000000" w:rsidP="00000000" w:rsidRDefault="00000000" w:rsidRPr="00000000">
      <w:pPr>
        <w:contextualSpacing w:val="0"/>
        <w:jc w:val="center"/>
      </w:pPr>
      <w:bookmarkStart w:colFirst="0" w:colLast="0" w:name="_ecps7t3f7g75" w:id="9"/>
      <w:bookmarkEnd w:id="9"/>
      <w:r w:rsidDel="00000000" w:rsidR="00000000" w:rsidRPr="00000000">
        <w:rPr>
          <w:rtl w:val="0"/>
        </w:rPr>
      </w:r>
    </w:p>
    <w:p w:rsidR="00000000" w:rsidDel="00000000" w:rsidP="00000000" w:rsidRDefault="00000000" w:rsidRPr="00000000">
      <w:pPr>
        <w:contextualSpacing w:val="0"/>
        <w:jc w:val="center"/>
      </w:pPr>
      <w:bookmarkStart w:colFirst="0" w:colLast="0" w:name="_m97k6sie6kcp" w:id="10"/>
      <w:bookmarkEnd w:id="10"/>
      <w:r w:rsidDel="00000000" w:rsidR="00000000" w:rsidRPr="00000000">
        <w:rPr>
          <w:rtl w:val="0"/>
        </w:rPr>
      </w:r>
    </w:p>
    <w:p w:rsidR="00000000" w:rsidDel="00000000" w:rsidP="00000000" w:rsidRDefault="00000000" w:rsidRPr="00000000">
      <w:pPr>
        <w:contextualSpacing w:val="0"/>
        <w:jc w:val="center"/>
      </w:pPr>
      <w:bookmarkStart w:colFirst="0" w:colLast="0" w:name="_y6cp2zmcfa6v" w:id="11"/>
      <w:bookmarkEnd w:id="11"/>
      <w:r w:rsidDel="00000000" w:rsidR="00000000" w:rsidRPr="00000000">
        <w:rPr>
          <w:rtl w:val="0"/>
        </w:rPr>
      </w:r>
    </w:p>
    <w:p w:rsidR="00000000" w:rsidDel="00000000" w:rsidP="00000000" w:rsidRDefault="00000000" w:rsidRPr="00000000">
      <w:pPr>
        <w:contextualSpacing w:val="0"/>
        <w:jc w:val="center"/>
      </w:pPr>
      <w:bookmarkStart w:colFirst="0" w:colLast="0" w:name="_8bva152ff0vk" w:id="12"/>
      <w:bookmarkEnd w:id="12"/>
      <w:r w:rsidDel="00000000" w:rsidR="00000000" w:rsidRPr="00000000">
        <w:rPr>
          <w:rtl w:val="0"/>
        </w:rPr>
      </w:r>
    </w:p>
    <w:p w:rsidR="00000000" w:rsidDel="00000000" w:rsidP="00000000" w:rsidRDefault="00000000" w:rsidRPr="00000000">
      <w:pPr>
        <w:contextualSpacing w:val="0"/>
        <w:jc w:val="center"/>
      </w:pPr>
      <w:bookmarkStart w:colFirst="0" w:colLast="0" w:name="_e9i554jz8puw" w:id="13"/>
      <w:bookmarkEnd w:id="13"/>
      <w:r w:rsidDel="00000000" w:rsidR="00000000" w:rsidRPr="00000000">
        <w:rPr>
          <w:rtl w:val="0"/>
        </w:rPr>
      </w:r>
    </w:p>
    <w:p w:rsidR="00000000" w:rsidDel="00000000" w:rsidP="00000000" w:rsidRDefault="00000000" w:rsidRPr="00000000">
      <w:pPr>
        <w:contextualSpacing w:val="0"/>
        <w:jc w:val="left"/>
      </w:pPr>
      <w:bookmarkStart w:colFirst="0" w:colLast="0" w:name="_jvq06oc9icey" w:id="14"/>
      <w:bookmarkEnd w:id="14"/>
      <w:r w:rsidDel="00000000" w:rsidR="00000000" w:rsidRPr="00000000">
        <w:rPr>
          <w:rtl w:val="0"/>
        </w:rPr>
      </w:r>
    </w:p>
    <w:p w:rsidR="00000000" w:rsidDel="00000000" w:rsidP="00000000" w:rsidRDefault="00000000" w:rsidRPr="00000000">
      <w:pPr>
        <w:contextualSpacing w:val="0"/>
        <w:jc w:val="left"/>
      </w:pPr>
      <w:bookmarkStart w:colFirst="0" w:colLast="0" w:name="_4p5e9jl7oe5v" w:id="15"/>
      <w:bookmarkEnd w:id="15"/>
      <w:r w:rsidDel="00000000" w:rsidR="00000000" w:rsidRPr="00000000">
        <w:rPr>
          <w:rtl w:val="0"/>
        </w:rPr>
      </w:r>
    </w:p>
    <w:p w:rsidR="00000000" w:rsidDel="00000000" w:rsidP="00000000" w:rsidRDefault="00000000" w:rsidRPr="00000000">
      <w:pPr>
        <w:contextualSpacing w:val="0"/>
        <w:jc w:val="left"/>
      </w:pPr>
      <w:bookmarkStart w:colFirst="0" w:colLast="0" w:name="_f7sqq6jspn67" w:id="16"/>
      <w:bookmarkEnd w:id="16"/>
      <w:r w:rsidDel="00000000" w:rsidR="00000000" w:rsidRPr="00000000">
        <w:rPr>
          <w:b w:val="1"/>
          <w:sz w:val="28"/>
          <w:szCs w:val="28"/>
          <w:rtl w:val="0"/>
        </w:rPr>
        <w:t xml:space="preserve">Standard  User stories</w:t>
      </w:r>
    </w:p>
    <w:p w:rsidR="00000000" w:rsidDel="00000000" w:rsidP="00000000" w:rsidRDefault="00000000" w:rsidRPr="00000000">
      <w:pPr>
        <w:contextualSpacing w:val="0"/>
      </w:pPr>
      <w:bookmarkStart w:colFirst="0" w:colLast="0" w:name="_idrszwjwvhq4" w:id="17"/>
      <w:bookmarkEnd w:id="17"/>
      <w:r w:rsidDel="00000000" w:rsidR="00000000" w:rsidRPr="00000000">
        <w:rPr>
          <w:rFonts w:ascii="Arial" w:cs="Arial" w:eastAsia="Arial" w:hAnsi="Arial"/>
          <w:rtl w:val="0"/>
        </w:rPr>
        <w:t xml:space="preserve">As a Standard user I must be able to register with the application’s registration form so that I can be able to access and use the application</w:t>
      </w:r>
    </w:p>
    <w:p w:rsidR="00000000" w:rsidDel="00000000" w:rsidP="00000000" w:rsidRDefault="00000000" w:rsidRPr="00000000">
      <w:pPr>
        <w:contextualSpacing w:val="0"/>
        <w:jc w:val="left"/>
      </w:pPr>
      <w:bookmarkStart w:colFirst="0" w:colLast="0" w:name="_mo6q9qayt2hf" w:id="18"/>
      <w:bookmarkEnd w:id="18"/>
      <w:r w:rsidDel="00000000" w:rsidR="00000000" w:rsidRPr="00000000">
        <w:rPr>
          <w:rFonts w:ascii="Arial" w:cs="Arial" w:eastAsia="Arial" w:hAnsi="Arial"/>
          <w:rtl w:val="0"/>
        </w:rPr>
        <w:t xml:space="preserve">As a user I must be able to view papers that have been reviewed</w:t>
      </w:r>
    </w:p>
    <w:p w:rsidR="00000000" w:rsidDel="00000000" w:rsidP="00000000" w:rsidRDefault="00000000" w:rsidRPr="00000000">
      <w:pPr>
        <w:contextualSpacing w:val="0"/>
        <w:jc w:val="left"/>
      </w:pPr>
      <w:bookmarkStart w:colFirst="0" w:colLast="0" w:name="_1s9fh0xmbrlu" w:id="19"/>
      <w:bookmarkEnd w:id="19"/>
      <w:r w:rsidDel="00000000" w:rsidR="00000000" w:rsidRPr="00000000">
        <w:rPr>
          <w:rFonts w:ascii="Arial" w:cs="Arial" w:eastAsia="Arial" w:hAnsi="Arial"/>
          <w:rtl w:val="0"/>
        </w:rPr>
        <w:t xml:space="preserve">As a standard user I must be able  to access my own standard files</w:t>
      </w:r>
    </w:p>
    <w:p w:rsidR="00000000" w:rsidDel="00000000" w:rsidP="00000000" w:rsidRDefault="00000000" w:rsidRPr="00000000">
      <w:pPr>
        <w:contextualSpacing w:val="0"/>
        <w:jc w:val="left"/>
      </w:pPr>
      <w:bookmarkStart w:colFirst="0" w:colLast="0" w:name="_kghvna45sibv" w:id="20"/>
      <w:bookmarkEnd w:id="20"/>
      <w:r w:rsidDel="00000000" w:rsidR="00000000" w:rsidRPr="00000000">
        <w:rPr>
          <w:rFonts w:ascii="Arial" w:cs="Arial" w:eastAsia="Arial" w:hAnsi="Arial"/>
          <w:rtl w:val="0"/>
        </w:rPr>
        <w:t xml:space="preserve">Standard users must only be given a limited amount of access to the system. Users must be only allowed to view and comment on documents.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As a user I would like to talk to other colleges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To be able to have access to read any review on the author’s paper.</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