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java spring создание prototype scoup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8o8aqkd1ez8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контекст предоставляет разные типы жизненных циклов для бинов, среди которых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— наиболее часто используемые. Если бин настроен как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, то Spring создаёт только один экземпляр на всё приложение. А вот если вам нужен новый экземпляр бина при каждом его запросе, стоит использовать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scope.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3byolny8y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Настройка Prototype Scope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указать, что бин должен быть с жизненным циклом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, вам нужно отметить его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@Scope("prototype")</w:t>
      </w:r>
      <w:r w:rsidDel="00000000" w:rsidR="00000000" w:rsidRPr="00000000">
        <w:rPr>
          <w:rtl w:val="0"/>
        </w:rPr>
        <w:t xml:space="preserve">. Обычно эта аннотация используется вместе с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 Пример: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org.springframework.context.annotation.Scope;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@Scope("prototype")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PrototypeBean {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PrototypeBean() {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System.out.println("Создание нового экземпляра PrototypeBean");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Дополнительные методы и логика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jiwjfmtpi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работает Prototype Scope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отличие от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, бин с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 создается каждый раз при запросе. Когда вы запрашиваете этот бин у контекста Spring, он создает новый экземпляр: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MyService {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PrototypeBean prototypeBean;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performTask()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System.out.println(prototypeBean);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Выполнение логики с использованием PrototypeBean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вызовете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performTask()</w:t>
      </w:r>
      <w:r w:rsidDel="00000000" w:rsidR="00000000" w:rsidRPr="00000000">
        <w:rPr>
          <w:rtl w:val="0"/>
        </w:rPr>
        <w:t xml:space="preserve"> несколько раз, то увидите, что каждый раз будет создаваться новый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1c81lychs9s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Примечания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Контекст управляет только созданием:</w:t>
      </w:r>
      <w:r w:rsidDel="00000000" w:rsidR="00000000" w:rsidRPr="00000000">
        <w:rPr>
          <w:rtl w:val="0"/>
        </w:rPr>
        <w:t xml:space="preserve"> В prototype scope Spring создаёт бин, но не управляет его дальнейшим жизненным циклом. Вы должны самостоятельно позаботиться об уничтожении этих объектов.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Использование с другими бинами:</w:t>
      </w:r>
      <w:r w:rsidDel="00000000" w:rsidR="00000000" w:rsidRPr="00000000">
        <w:rPr>
          <w:rtl w:val="0"/>
        </w:rPr>
        <w:t xml:space="preserve"> Если бин с singleton scope зависит от prototype-бина, может возникнуть ситуация, когда prototype-бин будет создан только один раз. Чтобы этого избежать, можно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@Lookup</w:t>
      </w:r>
      <w:r w:rsidDel="00000000" w:rsidR="00000000" w:rsidRPr="00000000">
        <w:rPr>
          <w:rtl w:val="0"/>
        </w:rPr>
        <w:t xml:space="preserve">, которая заставит Spring создавать новый экземпляр при каждом запросе prototype-бина.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6kf8y3oxhiw" w:id="4"/>
      <w:bookmarkEnd w:id="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Вы сказали: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подробнее</w:t>
      </w:r>
    </w:p>
    <w:p w:rsidR="00000000" w:rsidDel="00000000" w:rsidP="00000000" w:rsidRDefault="00000000" w:rsidRPr="00000000" w14:paraId="00000030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k3p4ou140oy" w:id="5"/>
      <w:bookmarkEnd w:id="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сказал: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Spring фреймворке у каждого бина есть так называемый </w:t>
      </w:r>
      <w:r w:rsidDel="00000000" w:rsidR="00000000" w:rsidRPr="00000000">
        <w:rPr>
          <w:i w:val="1"/>
          <w:rtl w:val="0"/>
        </w:rPr>
        <w:t xml:space="preserve">scope</w:t>
      </w:r>
      <w:r w:rsidDel="00000000" w:rsidR="00000000" w:rsidRPr="00000000">
        <w:rPr>
          <w:rtl w:val="0"/>
        </w:rPr>
        <w:t xml:space="preserve">, который определяет его жизненный цикл и область действия. Два наиболее часто используемых типа области действия — это </w:t>
      </w:r>
      <w:r w:rsidDel="00000000" w:rsidR="00000000" w:rsidRPr="00000000">
        <w:rPr>
          <w:i w:val="1"/>
          <w:rtl w:val="0"/>
        </w:rPr>
        <w:t xml:space="preserve">singleton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i w:val="1"/>
          <w:rtl w:val="0"/>
        </w:rPr>
        <w:t xml:space="preserve">prototype</w:t>
      </w:r>
      <w:r w:rsidDel="00000000" w:rsidR="00000000" w:rsidRPr="00000000">
        <w:rPr>
          <w:rtl w:val="0"/>
        </w:rPr>
        <w:t xml:space="preserve">. В то время как singleton создает один экземпляр на все приложение, prototype создает новый экземпляр каждый раз, когда он запрашивается из контейнера Spring. Рассмотрим подробнее, как создать и использовать prototype scope в Java Spring, включая более сложные случаи использования.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2ihjib9pro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Как работает Prototype Scope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Когда бин объявлен с prototype scope, Spring создаёт новый экземпляр бина каждый раз, когда он запрашивается у контейнера. Это означает, что prototype-бин </w:t>
      </w:r>
      <w:r w:rsidDel="00000000" w:rsidR="00000000" w:rsidRPr="00000000">
        <w:rPr>
          <w:b w:val="1"/>
          <w:rtl w:val="0"/>
        </w:rPr>
        <w:t xml:space="preserve">не</w:t>
      </w:r>
      <w:r w:rsidDel="00000000" w:rsidR="00000000" w:rsidRPr="00000000">
        <w:rPr>
          <w:rtl w:val="0"/>
        </w:rPr>
        <w:t xml:space="preserve"> является кэшируемым и не управляется Spring после его создания (то есть Spring не отслеживает и не управляет его уничтожением).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xatlfdows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Пример создания Prototype Scope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Для настройки prototype-бина нужно использовать аннотацию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@Scope("prototype")</w:t>
      </w:r>
      <w:r w:rsidDel="00000000" w:rsidR="00000000" w:rsidRPr="00000000">
        <w:rPr>
          <w:rtl w:val="0"/>
        </w:rPr>
        <w:t xml:space="preserve"> совместно с аннотацией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@Controller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@Bean</w:t>
      </w:r>
      <w:r w:rsidDel="00000000" w:rsidR="00000000" w:rsidRPr="00000000">
        <w:rPr>
          <w:rtl w:val="0"/>
        </w:rPr>
        <w:t xml:space="preserve">. Вот пример создания prototype-бина: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org.springframework.context.annotation.Scope;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@Component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@Scope("prototype")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PrototypeBean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PrototypeBean() {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System.out.println("Создан новый экземпляр PrototypeBean");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doSomething() {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System.out.println("Выполняется работа с PrototypeBean");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hzq8be55a2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Запрос нового экземпляра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prototype-бин внедрён в другой бин с singleton scope, то вы можете столкнуться с проблемой, так как Spring внедрит только один экземпляр prototype-бина. Вот пример того, как можно его использовать: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SingletonService {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PrototypeBean prototypeBean;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usePrototype() {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prototypeBean.doSomething();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данном случае, если вызвать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usePrototype()</w:t>
      </w:r>
      <w:r w:rsidDel="00000000" w:rsidR="00000000" w:rsidRPr="00000000">
        <w:rPr>
          <w:rtl w:val="0"/>
        </w:rPr>
        <w:t xml:space="preserve"> несколько раз, будет использован один и тот же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PrototypeBean</w:t>
      </w:r>
      <w:r w:rsidDel="00000000" w:rsidR="00000000" w:rsidRPr="00000000">
        <w:rPr>
          <w:rtl w:val="0"/>
        </w:rPr>
        <w:t xml:space="preserve">. Это происходит, потому что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SingletonService</w:t>
      </w:r>
      <w:r w:rsidDel="00000000" w:rsidR="00000000" w:rsidRPr="00000000">
        <w:rPr>
          <w:rtl w:val="0"/>
        </w:rPr>
        <w:t xml:space="preserve"> создается один раз, и prototype-бин инициализируется один раз при создании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SingletonService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fef8pngb2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Решение проблемы зависимости Singleton от Prototype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Чтобы каждый раз получать новый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PrototypeBean</w:t>
      </w:r>
      <w:r w:rsidDel="00000000" w:rsidR="00000000" w:rsidRPr="00000000">
        <w:rPr>
          <w:rtl w:val="0"/>
        </w:rPr>
        <w:t xml:space="preserve">, можно использовать следующие подходы: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zc611km49b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@Lookup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Аннотация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@Lookup</w:t>
      </w:r>
      <w:r w:rsidDel="00000000" w:rsidR="00000000" w:rsidRPr="00000000">
        <w:rPr>
          <w:rtl w:val="0"/>
        </w:rPr>
        <w:t xml:space="preserve"> заставляет Spring выполнять поиск prototype-бина каждый раз, когда он нужен. Вы добавляете эту аннотацию к методу, который возвращает prototype-бин.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org.springframework.beans.factory.annotation.Lookup;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SingletonService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@Lookup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PrototypeBean getPrototypeBean() {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Spring сам позаботится о возвращении нового экземпляра PrototypeBean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 null; // Этот метод не будет вызван напрямую, Spring подменит его реализацию.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usePrototype() {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 prototypeBean = getPrototypeBean();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prototypeBean.doSomething();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Теперь при каждом вызове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usePrototype()</w:t>
      </w:r>
      <w:r w:rsidDel="00000000" w:rsidR="00000000" w:rsidRPr="00000000">
        <w:rPr>
          <w:rtl w:val="0"/>
        </w:rPr>
        <w:t xml:space="preserve"> создаётся новый экземпляр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PrototypeBean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pacing w:after="40" w:before="24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ok5w5o2aawp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ObjectFactory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Другой способ получить новый экземпляр prototype-бина —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ObjectFactory</w:t>
      </w:r>
      <w:r w:rsidDel="00000000" w:rsidR="00000000" w:rsidRPr="00000000">
        <w:rPr>
          <w:rtl w:val="0"/>
        </w:rPr>
        <w:t xml:space="preserve">. Это удобный интерфейс, который предоставляет метод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getObject()</w:t>
      </w:r>
      <w:r w:rsidDel="00000000" w:rsidR="00000000" w:rsidRPr="00000000">
        <w:rPr>
          <w:rtl w:val="0"/>
        </w:rPr>
        <w:t xml:space="preserve"> для создания нового экземпляра: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org.springframework.beans.factory.ObjectFactory;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SingletonService {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ObjectFactory&lt;PrototypeBean&gt; prototypeBeanFactory;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usePrototype() {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 prototypeBean = prototypeBeanFactory.getObject();</w:t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prototypeBean.doSomething();</w:t>
      </w:r>
    </w:p>
    <w:p w:rsidR="00000000" w:rsidDel="00000000" w:rsidP="00000000" w:rsidRDefault="00000000" w:rsidRPr="00000000" w14:paraId="000000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этом случае Spring создаст новый экземпляр при каждом вызове метода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getObject()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fi57nrfcso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Использование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Provider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(Javax или Spring)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Если вы работаете с Javax (например, в контексте Spring Boot), можно также использовать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, который предоставляет функциональность, аналогичную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ObjectFactory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Копировать код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javax.inject.Provider;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@Service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SingletonService {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@Autowired</w:t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Provider&lt;PrototypeBean&gt; prototypeBeanProvider;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usePrototype() {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 prototypeBean = prototypeBeanProvider.get();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prototypeBean.doSomething();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mvzooai9d4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Примечания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Управление жизненным циклом:</w:t>
      </w:r>
      <w:r w:rsidDel="00000000" w:rsidR="00000000" w:rsidRPr="00000000">
        <w:rPr>
          <w:rtl w:val="0"/>
        </w:rPr>
        <w:t xml:space="preserve"> В отличие от singleton-бинов, Spring не управляет жизненным циклом prototype-бинов после их создания. Это значит, что Spring не будет выполнять их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 метод (если он есть). Если вам нужно очистить ресурсы после использования prototype-бина, это необходимо делать вручную.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Performance:</w:t>
      </w:r>
      <w:r w:rsidDel="00000000" w:rsidR="00000000" w:rsidRPr="00000000">
        <w:rPr>
          <w:rtl w:val="0"/>
        </w:rPr>
        <w:t xml:space="preserve"> Учитывайте, что каждый раз при запросе нового экземпляра prototype-бина будет создаваться новый объект, что может сказываться на производительности. Использование prototype-бинов целесообразно в тех случаях, когда необходима их уникальность, например, при работе с транзакциями или специфичными пользователями.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Совместное использование с другими типами scope:</w:t>
      </w:r>
      <w:r w:rsidDel="00000000" w:rsidR="00000000" w:rsidRPr="00000000">
        <w:rPr>
          <w:rtl w:val="0"/>
        </w:rPr>
        <w:t xml:space="preserve"> Иногда может возникнуть необходимость использовать бины с различными scope в одном и том же классе. В таких случаях использование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@Lookup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ObjectFactory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</w:t>
      </w:r>
      <w:r w:rsidDel="00000000" w:rsidR="00000000" w:rsidRPr="00000000">
        <w:rPr>
          <w:rtl w:val="0"/>
        </w:rPr>
        <w:t xml:space="preserve"> может помочь создать более гибкую конфигурацию, где каждый вызов создаёт новый экземпляр бина с нужным scope.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Использование prototype scope в Spring позволяет создавать объекты по требованию и избегать повторного использования объектов в рамках одного singleton, предоставляя более гибкую архитектуру для приложений с динамическими требованиями.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4o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ChatGPT может допускать ошибки. Рекомендуем проверять важную информацию.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