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618" w:rsidRPr="00044EC8" w:rsidRDefault="00E62F9D" w:rsidP="00E71A23">
      <w:pPr>
        <w:pStyle w:val="Heading1"/>
        <w:keepNext w:val="0"/>
        <w:keepLines w:val="0"/>
        <w:widowControl w:val="0"/>
        <w:pBdr>
          <w:bottom w:val="thinThickSmallGap" w:sz="24" w:space="1" w:color="244061" w:themeColor="accent1" w:themeShade="80"/>
        </w:pBdr>
        <w:spacing w:before="0"/>
        <w:rPr>
          <w:rFonts w:ascii="Times New Roman" w:hAnsi="Times New Roman" w:cs="Times New Roman"/>
          <w:noProof/>
          <w:color w:val="244061" w:themeColor="accent1" w:themeShade="80"/>
          <w:sz w:val="32"/>
          <w:szCs w:val="32"/>
        </w:rPr>
      </w:pPr>
      <w:r w:rsidRPr="00044EC8">
        <w:rPr>
          <w:rFonts w:ascii="Times New Roman" w:hAnsi="Times New Roman" w:cs="Times New Roman"/>
          <w:noProof/>
          <w:color w:val="244061" w:themeColor="accent1" w:themeShade="80"/>
          <w:sz w:val="32"/>
          <w:szCs w:val="32"/>
        </w:rPr>
        <w:t>Suppression Rules</w:t>
      </w:r>
      <w:r w:rsidR="00B6123B" w:rsidRPr="00044EC8">
        <w:rPr>
          <w:rFonts w:ascii="Times New Roman" w:hAnsi="Times New Roman" w:cs="Times New Roman"/>
          <w:noProof/>
          <w:color w:val="244061" w:themeColor="accent1" w:themeShade="80"/>
          <w:sz w:val="32"/>
          <w:szCs w:val="32"/>
        </w:rPr>
        <w:t xml:space="preserve"> for the Test Results Build-a-Table</w:t>
      </w:r>
    </w:p>
    <w:p w:rsidR="00B93136" w:rsidRPr="00044EC8" w:rsidRDefault="00765CCB" w:rsidP="00E71A23">
      <w:pPr>
        <w:widowControl w:val="0"/>
        <w:spacing w:before="120" w:after="0"/>
        <w:rPr>
          <w:rFonts w:ascii="Times New Roman" w:hAnsi="Times New Roman" w:cs="Times New Roman"/>
          <w:sz w:val="24"/>
          <w:szCs w:val="24"/>
        </w:rPr>
      </w:pPr>
      <w:r w:rsidRPr="00044EC8">
        <w:rPr>
          <w:rFonts w:ascii="Times New Roman" w:hAnsi="Times New Roman" w:cs="Times New Roman"/>
          <w:sz w:val="24"/>
          <w:szCs w:val="24"/>
        </w:rPr>
        <w:t>Other available r</w:t>
      </w:r>
      <w:r w:rsidR="00B93136" w:rsidRPr="00044EC8">
        <w:rPr>
          <w:rFonts w:ascii="Times New Roman" w:hAnsi="Times New Roman" w:cs="Times New Roman"/>
          <w:sz w:val="24"/>
          <w:szCs w:val="24"/>
        </w:rPr>
        <w:t>esources:</w:t>
      </w:r>
    </w:p>
    <w:p w:rsidR="007F4078" w:rsidRPr="00044EC8" w:rsidRDefault="00E62F9D" w:rsidP="00313248">
      <w:pPr>
        <w:pStyle w:val="ListParagraph"/>
        <w:widowControl w:val="0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EC8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User Guide</w:t>
      </w:r>
      <w:r w:rsidR="007F4078" w:rsidRPr="00044EC8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</w:t>
      </w:r>
      <w:r w:rsidR="007F4078" w:rsidRPr="00044EC8">
        <w:rPr>
          <w:rFonts w:ascii="Times New Roman" w:hAnsi="Times New Roman" w:cs="Times New Roman"/>
          <w:sz w:val="24"/>
          <w:szCs w:val="24"/>
        </w:rPr>
        <w:t xml:space="preserve">– </w:t>
      </w:r>
      <w:r w:rsidRPr="00044EC8">
        <w:rPr>
          <w:rFonts w:ascii="Times New Roman" w:hAnsi="Times New Roman" w:cs="Times New Roman"/>
          <w:sz w:val="24"/>
          <w:szCs w:val="24"/>
        </w:rPr>
        <w:t>breakdown of each section of the tool and tips for getting the best reports</w:t>
      </w:r>
      <w:r w:rsidR="007F4078" w:rsidRPr="00044EC8">
        <w:rPr>
          <w:rFonts w:ascii="Times New Roman" w:hAnsi="Times New Roman" w:cs="Times New Roman"/>
          <w:sz w:val="24"/>
          <w:szCs w:val="24"/>
        </w:rPr>
        <w:t>.</w:t>
      </w:r>
    </w:p>
    <w:p w:rsidR="007F4078" w:rsidRPr="00044EC8" w:rsidRDefault="00044EC8" w:rsidP="00313248">
      <w:pPr>
        <w:pStyle w:val="ListParagraph"/>
        <w:widowControl w:val="0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44EC8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Data Dictionary</w:t>
      </w:r>
      <w:r w:rsidR="007F4078" w:rsidRPr="00044EC8">
        <w:rPr>
          <w:rFonts w:ascii="Times New Roman" w:hAnsi="Times New Roman" w:cs="Times New Roman"/>
          <w:color w:val="244061" w:themeColor="accent1" w:themeShade="80"/>
          <w:sz w:val="24"/>
          <w:szCs w:val="24"/>
        </w:rPr>
        <w:t xml:space="preserve"> </w:t>
      </w:r>
      <w:r w:rsidR="007F4078" w:rsidRPr="00044EC8">
        <w:rPr>
          <w:rFonts w:ascii="Times New Roman" w:hAnsi="Times New Roman" w:cs="Times New Roman"/>
          <w:sz w:val="24"/>
          <w:szCs w:val="24"/>
        </w:rPr>
        <w:t>–</w:t>
      </w:r>
      <w:r w:rsidR="00765CCB" w:rsidRPr="00044EC8">
        <w:rPr>
          <w:rFonts w:ascii="Times New Roman" w:hAnsi="Times New Roman" w:cs="Times New Roman"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sz w:val="24"/>
          <w:szCs w:val="24"/>
        </w:rPr>
        <w:t>description of all data elements, constraints and valid values</w:t>
      </w:r>
      <w:r w:rsidR="007F4078" w:rsidRPr="00044EC8">
        <w:rPr>
          <w:rFonts w:ascii="Times New Roman" w:hAnsi="Times New Roman" w:cs="Times New Roman"/>
          <w:sz w:val="24"/>
          <w:szCs w:val="24"/>
        </w:rPr>
        <w:t>.</w:t>
      </w:r>
    </w:p>
    <w:p w:rsidR="00AC7618" w:rsidRPr="00044EC8" w:rsidRDefault="00E62F9D" w:rsidP="00E71A23">
      <w:pPr>
        <w:pStyle w:val="Heading2"/>
        <w:keepNext w:val="0"/>
        <w:keepLines w:val="0"/>
        <w:widowControl w:val="0"/>
        <w:spacing w:before="480"/>
        <w:rPr>
          <w:rFonts w:ascii="Times New Roman" w:hAnsi="Times New Roman" w:cs="Times New Roman"/>
          <w:color w:val="365F91" w:themeColor="accent1" w:themeShade="BF"/>
        </w:rPr>
      </w:pPr>
      <w:r w:rsidRPr="00044EC8">
        <w:rPr>
          <w:rFonts w:ascii="Times New Roman" w:hAnsi="Times New Roman" w:cs="Times New Roman"/>
          <w:color w:val="365F91" w:themeColor="accent1" w:themeShade="BF"/>
        </w:rPr>
        <w:t xml:space="preserve">If the </w:t>
      </w:r>
      <w:r w:rsidR="008A51C1" w:rsidRPr="00044EC8">
        <w:rPr>
          <w:rFonts w:ascii="Times New Roman" w:hAnsi="Times New Roman" w:cs="Times New Roman"/>
          <w:color w:val="365F91" w:themeColor="accent1" w:themeShade="BF"/>
        </w:rPr>
        <w:t>number of test takers</w:t>
      </w:r>
      <w:r w:rsidRPr="00044EC8">
        <w:rPr>
          <w:rFonts w:ascii="Times New Roman" w:hAnsi="Times New Roman" w:cs="Times New Roman"/>
          <w:color w:val="365F91" w:themeColor="accent1" w:themeShade="BF"/>
        </w:rPr>
        <w:t xml:space="preserve"> is less than 10, then </w:t>
      </w:r>
      <w:r w:rsidR="003E2DAC" w:rsidRPr="00044EC8">
        <w:rPr>
          <w:rFonts w:ascii="Times New Roman" w:hAnsi="Times New Roman" w:cs="Times New Roman"/>
          <w:color w:val="365F91" w:themeColor="accent1" w:themeShade="BF"/>
        </w:rPr>
        <w:t>display</w:t>
      </w:r>
      <w:r w:rsidRPr="00044EC8">
        <w:rPr>
          <w:rFonts w:ascii="Times New Roman" w:hAnsi="Times New Roman" w:cs="Times New Roman"/>
          <w:color w:val="365F91" w:themeColor="accent1" w:themeShade="BF"/>
        </w:rPr>
        <w:t>:</w:t>
      </w:r>
    </w:p>
    <w:p w:rsidR="00F62572" w:rsidRPr="00044EC8" w:rsidRDefault="00F62572" w:rsidP="00313248">
      <w:pPr>
        <w:pStyle w:val="NoSpacing"/>
        <w:widowControl w:val="0"/>
        <w:numPr>
          <w:ilvl w:val="0"/>
          <w:numId w:val="1"/>
        </w:numPr>
        <w:rPr>
          <w:rFonts w:ascii="Times New Roman" w:hAnsi="Times New Roman" w:cs="Times New Roman"/>
          <w:noProof/>
        </w:rPr>
        <w:sectPr w:rsidR="00F62572" w:rsidRPr="00044EC8" w:rsidSect="00F625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2F9D" w:rsidRPr="00044EC8" w:rsidRDefault="00E62F9D" w:rsidP="00F62572">
      <w:pPr>
        <w:pStyle w:val="NoSpacing"/>
        <w:widowControl w:val="0"/>
        <w:numPr>
          <w:ilvl w:val="0"/>
          <w:numId w:val="1"/>
        </w:numPr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lastRenderedPageBreak/>
        <w:t>Pass Advance Rate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 xml:space="preserve"> as “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>&lt;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>”</w:t>
      </w:r>
    </w:p>
    <w:p w:rsidR="00584A8D" w:rsidRPr="00044EC8" w:rsidRDefault="00584A8D" w:rsidP="00F62572">
      <w:pPr>
        <w:pStyle w:val="NoSpacing"/>
        <w:widowControl w:val="0"/>
        <w:numPr>
          <w:ilvl w:val="0"/>
          <w:numId w:val="1"/>
        </w:numPr>
        <w:ind w:left="1166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Pass Proficient Rate as “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&lt;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”</w:t>
      </w:r>
    </w:p>
    <w:p w:rsidR="00A11F66" w:rsidRPr="00044EC8" w:rsidRDefault="00E62F9D" w:rsidP="00F62572">
      <w:pPr>
        <w:pStyle w:val="NoSpacing"/>
        <w:widowControl w:val="0"/>
        <w:numPr>
          <w:ilvl w:val="0"/>
          <w:numId w:val="1"/>
        </w:numPr>
        <w:ind w:left="1166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Pass Advance Count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 xml:space="preserve"> as “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>&lt;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>”</w:t>
      </w:r>
    </w:p>
    <w:p w:rsidR="00A11F66" w:rsidRPr="00044EC8" w:rsidRDefault="00E62F9D" w:rsidP="00C107F8">
      <w:pPr>
        <w:pStyle w:val="NoSpacing"/>
        <w:widowControl w:val="0"/>
        <w:numPr>
          <w:ilvl w:val="0"/>
          <w:numId w:val="1"/>
        </w:numPr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Pass Proficient Count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 xml:space="preserve"> as 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>“ &lt; ”</w:t>
      </w:r>
    </w:p>
    <w:p w:rsidR="004E4543" w:rsidRPr="00044EC8" w:rsidRDefault="00E62F9D" w:rsidP="00F62572">
      <w:pPr>
        <w:pStyle w:val="NoSpacing"/>
        <w:widowControl w:val="0"/>
        <w:numPr>
          <w:ilvl w:val="0"/>
          <w:numId w:val="1"/>
        </w:num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lastRenderedPageBreak/>
        <w:t>Pass Count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 xml:space="preserve"> as 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>“ &lt; ”</w:t>
      </w:r>
    </w:p>
    <w:p w:rsidR="0041762F" w:rsidRPr="00044EC8" w:rsidRDefault="00E62F9D" w:rsidP="00F62572">
      <w:pPr>
        <w:pStyle w:val="NoSpacing"/>
        <w:widowControl w:val="0"/>
        <w:numPr>
          <w:ilvl w:val="0"/>
          <w:numId w:val="1"/>
        </w:num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Fail Count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 xml:space="preserve"> as 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>“ &lt; ”</w:t>
      </w:r>
    </w:p>
    <w:p w:rsidR="00E62F9D" w:rsidRPr="00044EC8" w:rsidRDefault="00E62F9D" w:rsidP="00F62572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Total Count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 xml:space="preserve"> as 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>“ &lt; ”</w:t>
      </w:r>
    </w:p>
    <w:p w:rsidR="00F62572" w:rsidRPr="00044EC8" w:rsidRDefault="00F62572" w:rsidP="008A51C1">
      <w:pPr>
        <w:pStyle w:val="Heading2"/>
        <w:keepNext w:val="0"/>
        <w:keepLines w:val="0"/>
        <w:widowControl w:val="0"/>
        <w:spacing w:before="360"/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sectPr w:rsidR="00F62572" w:rsidRPr="00044EC8" w:rsidSect="00F62572">
          <w:type w:val="continuous"/>
          <w:pgSz w:w="12240" w:h="15840"/>
          <w:pgMar w:top="1008" w:right="1008" w:bottom="720" w:left="1008" w:header="720" w:footer="720" w:gutter="0"/>
          <w:cols w:num="2" w:space="720"/>
          <w:docGrid w:linePitch="360"/>
        </w:sectPr>
      </w:pPr>
    </w:p>
    <w:p w:rsidR="00B73ADD" w:rsidRPr="00044EC8" w:rsidRDefault="00B73ADD" w:rsidP="00E71A23">
      <w:pPr>
        <w:pStyle w:val="Heading2"/>
        <w:keepNext w:val="0"/>
        <w:keepLines w:val="0"/>
        <w:widowControl w:val="0"/>
        <w:spacing w:before="480"/>
        <w:ind w:left="450" w:right="18"/>
        <w:rPr>
          <w:rFonts w:ascii="Times New Roman" w:hAnsi="Times New Roman" w:cs="Times New Roman"/>
          <w:color w:val="365F91" w:themeColor="accent1" w:themeShade="BF"/>
        </w:rPr>
      </w:pPr>
      <w:r w:rsidRPr="00044EC8">
        <w:rPr>
          <w:rFonts w:ascii="Times New Roman" w:hAnsi="Times New Roman" w:cs="Times New Roman"/>
          <w:color w:val="365F91" w:themeColor="accent1" w:themeShade="BF"/>
        </w:rPr>
        <w:lastRenderedPageBreak/>
        <w:t xml:space="preserve">If the </w:t>
      </w:r>
      <w:r w:rsidR="008A51C1" w:rsidRPr="00044EC8">
        <w:rPr>
          <w:rFonts w:ascii="Times New Roman" w:hAnsi="Times New Roman" w:cs="Times New Roman"/>
          <w:color w:val="365F91" w:themeColor="accent1" w:themeShade="BF"/>
        </w:rPr>
        <w:t xml:space="preserve">number of test takers </w:t>
      </w:r>
      <w:r w:rsidRPr="00044EC8">
        <w:rPr>
          <w:rFonts w:ascii="Times New Roman" w:hAnsi="Times New Roman" w:cs="Times New Roman"/>
          <w:color w:val="365F91" w:themeColor="accent1" w:themeShade="BF"/>
        </w:rPr>
        <w:t>is less than 10 and the pass rate is greater than 50%, then display:</w:t>
      </w:r>
    </w:p>
    <w:p w:rsidR="00B73ADD" w:rsidRPr="00044EC8" w:rsidRDefault="00B73ADD" w:rsidP="00F62572">
      <w:pPr>
        <w:pStyle w:val="ListParagraph"/>
        <w:widowControl w:val="0"/>
        <w:numPr>
          <w:ilvl w:val="0"/>
          <w:numId w:val="5"/>
        </w:numPr>
        <w:spacing w:after="120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Pass Rate as “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&gt;50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”</w:t>
      </w:r>
    </w:p>
    <w:p w:rsidR="008A51C1" w:rsidRPr="00044EC8" w:rsidRDefault="008A51C1" w:rsidP="00F62572">
      <w:pPr>
        <w:pStyle w:val="ListParagraph"/>
        <w:widowControl w:val="0"/>
        <w:numPr>
          <w:ilvl w:val="0"/>
          <w:numId w:val="5"/>
        </w:numPr>
        <w:spacing w:after="120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Fail Rate as “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&lt;50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”</w:t>
      </w:r>
    </w:p>
    <w:p w:rsidR="00B73ADD" w:rsidRPr="00044EC8" w:rsidRDefault="00B73ADD" w:rsidP="00E71A23">
      <w:pPr>
        <w:pStyle w:val="Heading2"/>
        <w:keepNext w:val="0"/>
        <w:keepLines w:val="0"/>
        <w:widowControl w:val="0"/>
        <w:spacing w:before="480"/>
        <w:ind w:left="450" w:right="-27"/>
        <w:rPr>
          <w:rFonts w:ascii="Times New Roman" w:hAnsi="Times New Roman" w:cs="Times New Roman"/>
          <w:color w:val="365F91" w:themeColor="accent1" w:themeShade="BF"/>
        </w:rPr>
      </w:pPr>
      <w:r w:rsidRPr="00044EC8">
        <w:rPr>
          <w:rFonts w:ascii="Times New Roman" w:hAnsi="Times New Roman" w:cs="Times New Roman"/>
          <w:color w:val="365F91" w:themeColor="accent1" w:themeShade="BF"/>
        </w:rPr>
        <w:t xml:space="preserve">If the </w:t>
      </w:r>
      <w:r w:rsidR="008A51C1" w:rsidRPr="00044EC8">
        <w:rPr>
          <w:rFonts w:ascii="Times New Roman" w:hAnsi="Times New Roman" w:cs="Times New Roman"/>
          <w:color w:val="365F91" w:themeColor="accent1" w:themeShade="BF"/>
        </w:rPr>
        <w:t xml:space="preserve">number of test takers </w:t>
      </w:r>
      <w:r w:rsidRPr="00044EC8">
        <w:rPr>
          <w:rFonts w:ascii="Times New Roman" w:hAnsi="Times New Roman" w:cs="Times New Roman"/>
          <w:color w:val="365F91" w:themeColor="accent1" w:themeShade="BF"/>
        </w:rPr>
        <w:t>is less than 10 and the pass rate is less than 50%, then display:</w:t>
      </w:r>
    </w:p>
    <w:p w:rsidR="00B73ADD" w:rsidRPr="00044EC8" w:rsidRDefault="00B73ADD" w:rsidP="00F62572">
      <w:pPr>
        <w:pStyle w:val="ListParagraph"/>
        <w:widowControl w:val="0"/>
        <w:numPr>
          <w:ilvl w:val="0"/>
          <w:numId w:val="5"/>
        </w:numPr>
        <w:spacing w:after="120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Pass Rate as “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&lt;50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”</w:t>
      </w:r>
    </w:p>
    <w:p w:rsidR="008A51C1" w:rsidRPr="00044EC8" w:rsidRDefault="008A51C1" w:rsidP="00F62572">
      <w:pPr>
        <w:pStyle w:val="ListParagraph"/>
        <w:widowControl w:val="0"/>
        <w:numPr>
          <w:ilvl w:val="0"/>
          <w:numId w:val="5"/>
        </w:numPr>
        <w:spacing w:after="120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Fail Rate as “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&gt;50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”</w:t>
      </w:r>
    </w:p>
    <w:p w:rsidR="00E62F9D" w:rsidRPr="00044EC8" w:rsidRDefault="00E62F9D" w:rsidP="00E71A23">
      <w:pPr>
        <w:pStyle w:val="Heading2"/>
        <w:keepNext w:val="0"/>
        <w:keepLines w:val="0"/>
        <w:widowControl w:val="0"/>
        <w:spacing w:before="480"/>
        <w:ind w:left="450"/>
        <w:rPr>
          <w:rFonts w:ascii="Times New Roman" w:hAnsi="Times New Roman" w:cs="Times New Roman"/>
          <w:color w:val="365F91" w:themeColor="accent1" w:themeShade="BF"/>
        </w:rPr>
      </w:pPr>
      <w:r w:rsidRPr="00044EC8">
        <w:rPr>
          <w:rFonts w:ascii="Times New Roman" w:hAnsi="Times New Roman" w:cs="Times New Roman"/>
          <w:color w:val="365F91" w:themeColor="accent1" w:themeShade="BF"/>
        </w:rPr>
        <w:t xml:space="preserve">If the </w:t>
      </w:r>
      <w:r w:rsidR="008A51C1" w:rsidRPr="00044EC8">
        <w:rPr>
          <w:rFonts w:ascii="Times New Roman" w:hAnsi="Times New Roman" w:cs="Times New Roman"/>
          <w:color w:val="365F91" w:themeColor="accent1" w:themeShade="BF"/>
        </w:rPr>
        <w:t xml:space="preserve">number of test takers </w:t>
      </w:r>
      <w:r w:rsidRPr="00044EC8">
        <w:rPr>
          <w:rFonts w:ascii="Times New Roman" w:hAnsi="Times New Roman" w:cs="Times New Roman"/>
          <w:color w:val="365F91" w:themeColor="accent1" w:themeShade="BF"/>
        </w:rPr>
        <w:t xml:space="preserve">is between 10 and 20 and the </w:t>
      </w:r>
      <w:r w:rsidR="008A51C1" w:rsidRPr="00044EC8">
        <w:rPr>
          <w:rFonts w:ascii="Times New Roman" w:hAnsi="Times New Roman" w:cs="Times New Roman"/>
          <w:color w:val="365F91" w:themeColor="accent1" w:themeShade="BF"/>
        </w:rPr>
        <w:t>pass rate</w:t>
      </w:r>
      <w:r w:rsidRPr="00044EC8">
        <w:rPr>
          <w:rFonts w:ascii="Times New Roman" w:hAnsi="Times New Roman" w:cs="Times New Roman"/>
          <w:color w:val="365F91" w:themeColor="accent1" w:themeShade="BF"/>
        </w:rPr>
        <w:t xml:space="preserve"> is </w:t>
      </w:r>
      <w:r w:rsidR="008A51C1" w:rsidRPr="00044EC8">
        <w:rPr>
          <w:rFonts w:ascii="Times New Roman" w:hAnsi="Times New Roman" w:cs="Times New Roman"/>
          <w:color w:val="365F91" w:themeColor="accent1" w:themeShade="BF"/>
        </w:rPr>
        <w:t>less than 50%</w:t>
      </w:r>
      <w:r w:rsidRPr="00044EC8">
        <w:rPr>
          <w:rFonts w:ascii="Times New Roman" w:hAnsi="Times New Roman" w:cs="Times New Roman"/>
          <w:color w:val="365F91" w:themeColor="accent1" w:themeShade="BF"/>
        </w:rPr>
        <w:t xml:space="preserve">, then </w:t>
      </w:r>
      <w:r w:rsidR="003E2DAC" w:rsidRPr="00044EC8">
        <w:rPr>
          <w:rFonts w:ascii="Times New Roman" w:hAnsi="Times New Roman" w:cs="Times New Roman"/>
          <w:color w:val="365F91" w:themeColor="accent1" w:themeShade="BF"/>
        </w:rPr>
        <w:t>display</w:t>
      </w:r>
      <w:r w:rsidRPr="00044EC8">
        <w:rPr>
          <w:rFonts w:ascii="Times New Roman" w:hAnsi="Times New Roman" w:cs="Times New Roman"/>
          <w:color w:val="365F91" w:themeColor="accent1" w:themeShade="BF"/>
        </w:rPr>
        <w:t>:</w:t>
      </w:r>
    </w:p>
    <w:p w:rsidR="00F62572" w:rsidRPr="00044EC8" w:rsidRDefault="00F62572" w:rsidP="00E62F9D">
      <w:pPr>
        <w:pStyle w:val="NoSpacing"/>
        <w:widowControl w:val="0"/>
        <w:numPr>
          <w:ilvl w:val="0"/>
          <w:numId w:val="1"/>
        </w:numPr>
        <w:rPr>
          <w:rFonts w:ascii="Times New Roman" w:hAnsi="Times New Roman" w:cs="Times New Roman"/>
          <w:noProof/>
        </w:rPr>
        <w:sectPr w:rsidR="00F62572" w:rsidRPr="00044EC8" w:rsidSect="00E71A23">
          <w:type w:val="continuous"/>
          <w:pgSz w:w="12240" w:h="15840"/>
          <w:pgMar w:top="1008" w:right="1449" w:bottom="720" w:left="1008" w:header="720" w:footer="720" w:gutter="0"/>
          <w:cols w:space="720"/>
          <w:docGrid w:linePitch="360"/>
        </w:sectPr>
      </w:pPr>
    </w:p>
    <w:p w:rsidR="00E62F9D" w:rsidRPr="00044EC8" w:rsidRDefault="00E62F9D" w:rsidP="00F62572">
      <w:pPr>
        <w:pStyle w:val="NoSpacing"/>
        <w:widowControl w:val="0"/>
        <w:numPr>
          <w:ilvl w:val="0"/>
          <w:numId w:val="1"/>
        </w:numPr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lastRenderedPageBreak/>
        <w:t>Pass Advance Count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 xml:space="preserve"> as 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>“ &lt; ”</w:t>
      </w:r>
    </w:p>
    <w:p w:rsidR="00E62F9D" w:rsidRPr="00044EC8" w:rsidRDefault="00E62F9D" w:rsidP="00F62572">
      <w:pPr>
        <w:pStyle w:val="NoSpacing"/>
        <w:widowControl w:val="0"/>
        <w:numPr>
          <w:ilvl w:val="0"/>
          <w:numId w:val="1"/>
        </w:numPr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Pass Proficient Count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 xml:space="preserve"> as 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>“ &lt; ”</w:t>
      </w:r>
    </w:p>
    <w:p w:rsidR="00E62F9D" w:rsidRPr="00044EC8" w:rsidRDefault="00E62F9D" w:rsidP="00F62572">
      <w:pPr>
        <w:pStyle w:val="NoSpacing"/>
        <w:widowControl w:val="0"/>
        <w:numPr>
          <w:ilvl w:val="0"/>
          <w:numId w:val="1"/>
        </w:numPr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Pass Count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 xml:space="preserve"> as 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>“ &lt; ”</w:t>
      </w:r>
    </w:p>
    <w:p w:rsidR="00E62F9D" w:rsidRPr="00044EC8" w:rsidRDefault="00E62F9D" w:rsidP="00F62572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166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Fail Count</w:t>
      </w:r>
      <w:r w:rsidR="003E2DAC" w:rsidRPr="00044EC8">
        <w:rPr>
          <w:rFonts w:ascii="Times New Roman" w:hAnsi="Times New Roman" w:cs="Times New Roman"/>
          <w:noProof/>
          <w:sz w:val="24"/>
          <w:szCs w:val="24"/>
        </w:rPr>
        <w:t xml:space="preserve"> as 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>“ &lt; ”</w:t>
      </w:r>
    </w:p>
    <w:p w:rsidR="008A51C1" w:rsidRPr="00044EC8" w:rsidRDefault="008A51C1" w:rsidP="00F62572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Pass Advanced Rate as 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>“ &lt; ”</w:t>
      </w:r>
    </w:p>
    <w:p w:rsidR="008A51C1" w:rsidRPr="00044EC8" w:rsidRDefault="008A51C1" w:rsidP="00F62572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 xml:space="preserve">Pass Proficient Rate as 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>“ &lt; ”</w:t>
      </w:r>
    </w:p>
    <w:p w:rsidR="008A51C1" w:rsidRPr="00044EC8" w:rsidRDefault="008A51C1" w:rsidP="00F62572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Pass Rate as “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&lt;50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”</w:t>
      </w:r>
    </w:p>
    <w:p w:rsidR="008A51C1" w:rsidRPr="00044EC8" w:rsidRDefault="008A51C1" w:rsidP="00F62572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Fail Rate as “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&gt;50</w:t>
      </w:r>
      <w:r w:rsidR="00F62572" w:rsidRPr="00044EC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44EC8">
        <w:rPr>
          <w:rFonts w:ascii="Times New Roman" w:hAnsi="Times New Roman" w:cs="Times New Roman"/>
          <w:noProof/>
          <w:sz w:val="24"/>
          <w:szCs w:val="24"/>
        </w:rPr>
        <w:t>”</w:t>
      </w:r>
    </w:p>
    <w:p w:rsidR="00F62572" w:rsidRPr="00044EC8" w:rsidRDefault="00F62572" w:rsidP="008A51C1">
      <w:pPr>
        <w:pStyle w:val="Heading2"/>
        <w:keepNext w:val="0"/>
        <w:keepLines w:val="0"/>
        <w:widowControl w:val="0"/>
        <w:spacing w:before="360"/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sectPr w:rsidR="00F62572" w:rsidRPr="00044EC8" w:rsidSect="00F62572">
          <w:type w:val="continuous"/>
          <w:pgSz w:w="12240" w:h="15840"/>
          <w:pgMar w:top="1008" w:right="1008" w:bottom="720" w:left="1008" w:header="720" w:footer="720" w:gutter="0"/>
          <w:cols w:num="2" w:space="720"/>
          <w:docGrid w:linePitch="360"/>
        </w:sectPr>
      </w:pPr>
    </w:p>
    <w:p w:rsidR="00E62F9D" w:rsidRPr="00044EC8" w:rsidRDefault="00E62F9D" w:rsidP="00E71A23">
      <w:pPr>
        <w:pStyle w:val="Heading2"/>
        <w:keepNext w:val="0"/>
        <w:keepLines w:val="0"/>
        <w:widowControl w:val="0"/>
        <w:spacing w:before="480"/>
        <w:ind w:left="450"/>
        <w:rPr>
          <w:rFonts w:ascii="Times New Roman" w:hAnsi="Times New Roman" w:cs="Times New Roman"/>
          <w:color w:val="365F91" w:themeColor="accent1" w:themeShade="BF"/>
        </w:rPr>
      </w:pPr>
      <w:r w:rsidRPr="00044EC8">
        <w:rPr>
          <w:rFonts w:ascii="Times New Roman" w:hAnsi="Times New Roman" w:cs="Times New Roman"/>
          <w:color w:val="365F91" w:themeColor="accent1" w:themeShade="BF"/>
        </w:rPr>
        <w:lastRenderedPageBreak/>
        <w:t xml:space="preserve">If the </w:t>
      </w:r>
      <w:r w:rsidR="00C80BA5" w:rsidRPr="00044EC8">
        <w:rPr>
          <w:rFonts w:ascii="Times New Roman" w:hAnsi="Times New Roman" w:cs="Times New Roman"/>
          <w:color w:val="365F91" w:themeColor="accent1" w:themeShade="BF"/>
        </w:rPr>
        <w:t xml:space="preserve">number of test takers </w:t>
      </w:r>
      <w:r w:rsidRPr="00044EC8">
        <w:rPr>
          <w:rFonts w:ascii="Times New Roman" w:hAnsi="Times New Roman" w:cs="Times New Roman"/>
          <w:color w:val="365F91" w:themeColor="accent1" w:themeShade="BF"/>
        </w:rPr>
        <w:t xml:space="preserve">is less than 5, then </w:t>
      </w:r>
      <w:r w:rsidR="00B73ADD" w:rsidRPr="00044EC8">
        <w:rPr>
          <w:rFonts w:ascii="Times New Roman" w:hAnsi="Times New Roman" w:cs="Times New Roman"/>
          <w:color w:val="365F91" w:themeColor="accent1" w:themeShade="BF"/>
        </w:rPr>
        <w:t>display</w:t>
      </w:r>
      <w:r w:rsidRPr="00044EC8">
        <w:rPr>
          <w:rFonts w:ascii="Times New Roman" w:hAnsi="Times New Roman" w:cs="Times New Roman"/>
          <w:color w:val="365F91" w:themeColor="accent1" w:themeShade="BF"/>
        </w:rPr>
        <w:t>:</w:t>
      </w:r>
    </w:p>
    <w:p w:rsidR="00E62F9D" w:rsidRPr="00044EC8" w:rsidRDefault="00E62F9D" w:rsidP="00F62572">
      <w:pPr>
        <w:pStyle w:val="ListParagraph"/>
        <w:widowControl w:val="0"/>
        <w:numPr>
          <w:ilvl w:val="0"/>
          <w:numId w:val="5"/>
        </w:numPr>
        <w:spacing w:after="120"/>
        <w:ind w:left="1170"/>
        <w:rPr>
          <w:rFonts w:ascii="Times New Roman" w:hAnsi="Times New Roman" w:cs="Times New Roman"/>
          <w:noProof/>
          <w:sz w:val="24"/>
          <w:szCs w:val="24"/>
        </w:rPr>
      </w:pPr>
      <w:r w:rsidRPr="00044EC8">
        <w:rPr>
          <w:rFonts w:ascii="Times New Roman" w:hAnsi="Times New Roman" w:cs="Times New Roman"/>
          <w:noProof/>
          <w:sz w:val="24"/>
          <w:szCs w:val="24"/>
        </w:rPr>
        <w:t>Average SOL Scaled Score</w:t>
      </w:r>
      <w:r w:rsidR="00B73ADD" w:rsidRPr="00044EC8">
        <w:rPr>
          <w:rFonts w:ascii="Times New Roman" w:hAnsi="Times New Roman" w:cs="Times New Roman"/>
          <w:noProof/>
          <w:sz w:val="24"/>
          <w:szCs w:val="24"/>
        </w:rPr>
        <w:t xml:space="preserve"> as </w:t>
      </w:r>
      <w:r w:rsidR="00AB6836">
        <w:rPr>
          <w:rFonts w:ascii="Times New Roman" w:hAnsi="Times New Roman" w:cs="Times New Roman"/>
          <w:noProof/>
          <w:sz w:val="24"/>
          <w:szCs w:val="24"/>
        </w:rPr>
        <w:t xml:space="preserve">“  </w:t>
      </w:r>
      <w:bookmarkStart w:id="0" w:name="_GoBack"/>
      <w:bookmarkEnd w:id="0"/>
      <w:r w:rsidR="00F62572" w:rsidRPr="00044EC8">
        <w:rPr>
          <w:rFonts w:ascii="Times New Roman" w:hAnsi="Times New Roman" w:cs="Times New Roman"/>
          <w:noProof/>
          <w:sz w:val="24"/>
          <w:szCs w:val="24"/>
        </w:rPr>
        <w:t>”</w:t>
      </w:r>
    </w:p>
    <w:p w:rsidR="00313248" w:rsidRPr="00044EC8" w:rsidRDefault="00313248" w:rsidP="00E71A23">
      <w:pPr>
        <w:pStyle w:val="Heading2"/>
        <w:keepNext w:val="0"/>
        <w:keepLines w:val="0"/>
        <w:widowControl w:val="0"/>
        <w:spacing w:before="480"/>
        <w:ind w:left="450"/>
        <w:rPr>
          <w:rFonts w:ascii="Times New Roman" w:hAnsi="Times New Roman" w:cs="Times New Roman"/>
          <w:color w:val="365F91" w:themeColor="accent1" w:themeShade="BF"/>
        </w:rPr>
      </w:pPr>
      <w:r w:rsidRPr="00044EC8">
        <w:rPr>
          <w:rFonts w:ascii="Times New Roman" w:hAnsi="Times New Roman" w:cs="Times New Roman"/>
          <w:color w:val="365F91" w:themeColor="accent1" w:themeShade="BF"/>
        </w:rPr>
        <w:t>Customer Support and Assistance</w:t>
      </w:r>
    </w:p>
    <w:p w:rsidR="00B93136" w:rsidRPr="009F342E" w:rsidRDefault="00313248" w:rsidP="009F342E">
      <w:pPr>
        <w:widowControl w:val="0"/>
        <w:ind w:left="810"/>
        <w:rPr>
          <w:rFonts w:ascii="Times New Roman" w:hAnsi="Times New Roman" w:cs="Times New Roman"/>
          <w:noProof/>
          <w:sz w:val="24"/>
          <w:szCs w:val="24"/>
        </w:rPr>
      </w:pPr>
      <w:r w:rsidRPr="009F342E">
        <w:rPr>
          <w:rFonts w:ascii="Times New Roman" w:hAnsi="Times New Roman" w:cs="Times New Roman"/>
          <w:sz w:val="24"/>
          <w:szCs w:val="24"/>
        </w:rPr>
        <w:t xml:space="preserve">Send inquiries to </w:t>
      </w:r>
      <w:hyperlink r:id="rId8" w:history="1">
        <w:r w:rsidRPr="009F342E">
          <w:rPr>
            <w:rStyle w:val="Hyperlink"/>
            <w:rFonts w:ascii="Times New Roman" w:hAnsi="Times New Roman" w:cs="Times New Roman"/>
            <w:sz w:val="24"/>
            <w:szCs w:val="24"/>
          </w:rPr>
          <w:t>ResultsHelp@doe.virginia.gov</w:t>
        </w:r>
      </w:hyperlink>
    </w:p>
    <w:sectPr w:rsidR="00B93136" w:rsidRPr="009F342E" w:rsidSect="00F62572">
      <w:type w:val="continuous"/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136" w:rsidRDefault="00B93136" w:rsidP="00B93136">
      <w:pPr>
        <w:spacing w:after="0" w:line="240" w:lineRule="auto"/>
      </w:pPr>
      <w:r>
        <w:separator/>
      </w:r>
    </w:p>
  </w:endnote>
  <w:endnote w:type="continuationSeparator" w:id="0">
    <w:p w:rsidR="00B93136" w:rsidRDefault="00B93136" w:rsidP="00B9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136" w:rsidRDefault="00B93136" w:rsidP="00B93136">
      <w:pPr>
        <w:spacing w:after="0" w:line="240" w:lineRule="auto"/>
      </w:pPr>
      <w:r>
        <w:separator/>
      </w:r>
    </w:p>
  </w:footnote>
  <w:footnote w:type="continuationSeparator" w:id="0">
    <w:p w:rsidR="00B93136" w:rsidRDefault="00B93136" w:rsidP="00B93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1ADE"/>
    <w:multiLevelType w:val="hybridMultilevel"/>
    <w:tmpl w:val="B45C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77F7"/>
    <w:multiLevelType w:val="hybridMultilevel"/>
    <w:tmpl w:val="20863E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3A1E33"/>
    <w:multiLevelType w:val="hybridMultilevel"/>
    <w:tmpl w:val="9DDA6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563BF"/>
    <w:multiLevelType w:val="hybridMultilevel"/>
    <w:tmpl w:val="D7324C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627DFA"/>
    <w:multiLevelType w:val="hybridMultilevel"/>
    <w:tmpl w:val="0C60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76C36"/>
    <w:multiLevelType w:val="hybridMultilevel"/>
    <w:tmpl w:val="5148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55B17"/>
    <w:multiLevelType w:val="hybridMultilevel"/>
    <w:tmpl w:val="6F72E7A2"/>
    <w:lvl w:ilvl="0" w:tplc="E15E75E8">
      <w:start w:val="1"/>
      <w:numFmt w:val="bullet"/>
      <w:lvlText w:val=""/>
      <w:lvlJc w:val="left"/>
      <w:pPr>
        <w:ind w:left="266" w:hanging="164"/>
      </w:pPr>
      <w:rPr>
        <w:rFonts w:ascii="Symbol" w:eastAsia="Symbol" w:hAnsi="Symbol" w:hint="default"/>
        <w:w w:val="100"/>
        <w:sz w:val="22"/>
        <w:szCs w:val="22"/>
      </w:rPr>
    </w:lvl>
    <w:lvl w:ilvl="1" w:tplc="B30C53BA">
      <w:start w:val="1"/>
      <w:numFmt w:val="bullet"/>
      <w:lvlText w:val="•"/>
      <w:lvlJc w:val="left"/>
      <w:pPr>
        <w:ind w:left="530" w:hanging="164"/>
      </w:pPr>
      <w:rPr>
        <w:rFonts w:hint="default"/>
      </w:rPr>
    </w:lvl>
    <w:lvl w:ilvl="2" w:tplc="61268CEA">
      <w:start w:val="1"/>
      <w:numFmt w:val="bullet"/>
      <w:lvlText w:val="•"/>
      <w:lvlJc w:val="left"/>
      <w:pPr>
        <w:ind w:left="800" w:hanging="164"/>
      </w:pPr>
      <w:rPr>
        <w:rFonts w:hint="default"/>
      </w:rPr>
    </w:lvl>
    <w:lvl w:ilvl="3" w:tplc="5136095C">
      <w:start w:val="1"/>
      <w:numFmt w:val="bullet"/>
      <w:lvlText w:val="•"/>
      <w:lvlJc w:val="left"/>
      <w:pPr>
        <w:ind w:left="1070" w:hanging="164"/>
      </w:pPr>
      <w:rPr>
        <w:rFonts w:hint="default"/>
      </w:rPr>
    </w:lvl>
    <w:lvl w:ilvl="4" w:tplc="6A862DC2">
      <w:start w:val="1"/>
      <w:numFmt w:val="bullet"/>
      <w:lvlText w:val="•"/>
      <w:lvlJc w:val="left"/>
      <w:pPr>
        <w:ind w:left="1340" w:hanging="164"/>
      </w:pPr>
      <w:rPr>
        <w:rFonts w:hint="default"/>
      </w:rPr>
    </w:lvl>
    <w:lvl w:ilvl="5" w:tplc="D682F6E6">
      <w:start w:val="1"/>
      <w:numFmt w:val="bullet"/>
      <w:lvlText w:val="•"/>
      <w:lvlJc w:val="left"/>
      <w:pPr>
        <w:ind w:left="1611" w:hanging="164"/>
      </w:pPr>
      <w:rPr>
        <w:rFonts w:hint="default"/>
      </w:rPr>
    </w:lvl>
    <w:lvl w:ilvl="6" w:tplc="6750FC76">
      <w:start w:val="1"/>
      <w:numFmt w:val="bullet"/>
      <w:lvlText w:val="•"/>
      <w:lvlJc w:val="left"/>
      <w:pPr>
        <w:ind w:left="1881" w:hanging="164"/>
      </w:pPr>
      <w:rPr>
        <w:rFonts w:hint="default"/>
      </w:rPr>
    </w:lvl>
    <w:lvl w:ilvl="7" w:tplc="C67C2684">
      <w:start w:val="1"/>
      <w:numFmt w:val="bullet"/>
      <w:lvlText w:val="•"/>
      <w:lvlJc w:val="left"/>
      <w:pPr>
        <w:ind w:left="2151" w:hanging="164"/>
      </w:pPr>
      <w:rPr>
        <w:rFonts w:hint="default"/>
      </w:rPr>
    </w:lvl>
    <w:lvl w:ilvl="8" w:tplc="F4F8760A">
      <w:start w:val="1"/>
      <w:numFmt w:val="bullet"/>
      <w:lvlText w:val="•"/>
      <w:lvlJc w:val="left"/>
      <w:pPr>
        <w:ind w:left="2421" w:hanging="16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18"/>
    <w:rsid w:val="000327A6"/>
    <w:rsid w:val="00040ED0"/>
    <w:rsid w:val="00044EC8"/>
    <w:rsid w:val="00313248"/>
    <w:rsid w:val="00315C4B"/>
    <w:rsid w:val="00353C64"/>
    <w:rsid w:val="003565B1"/>
    <w:rsid w:val="003E2DAC"/>
    <w:rsid w:val="0041762F"/>
    <w:rsid w:val="004937A8"/>
    <w:rsid w:val="004E4543"/>
    <w:rsid w:val="0053480B"/>
    <w:rsid w:val="0055107F"/>
    <w:rsid w:val="00581AD1"/>
    <w:rsid w:val="00584A8D"/>
    <w:rsid w:val="00650CCA"/>
    <w:rsid w:val="006A47C7"/>
    <w:rsid w:val="0071297D"/>
    <w:rsid w:val="00765CCB"/>
    <w:rsid w:val="00775026"/>
    <w:rsid w:val="007E60FC"/>
    <w:rsid w:val="007F4078"/>
    <w:rsid w:val="007F56E8"/>
    <w:rsid w:val="00837445"/>
    <w:rsid w:val="00841036"/>
    <w:rsid w:val="008A51C1"/>
    <w:rsid w:val="00921CC0"/>
    <w:rsid w:val="00965617"/>
    <w:rsid w:val="009D656A"/>
    <w:rsid w:val="009F342E"/>
    <w:rsid w:val="00A11F66"/>
    <w:rsid w:val="00A54ADD"/>
    <w:rsid w:val="00AB1757"/>
    <w:rsid w:val="00AB1D87"/>
    <w:rsid w:val="00AB6836"/>
    <w:rsid w:val="00AC7618"/>
    <w:rsid w:val="00B6123B"/>
    <w:rsid w:val="00B73ADD"/>
    <w:rsid w:val="00B93136"/>
    <w:rsid w:val="00BB6FCB"/>
    <w:rsid w:val="00C02C36"/>
    <w:rsid w:val="00C107F8"/>
    <w:rsid w:val="00C80BA5"/>
    <w:rsid w:val="00C90E37"/>
    <w:rsid w:val="00E403C5"/>
    <w:rsid w:val="00E62F9D"/>
    <w:rsid w:val="00E71A23"/>
    <w:rsid w:val="00F132D1"/>
    <w:rsid w:val="00F54F3A"/>
    <w:rsid w:val="00F62572"/>
    <w:rsid w:val="00F74B57"/>
    <w:rsid w:val="00F8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7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11F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3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248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73ADD"/>
    <w:pPr>
      <w:widowControl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7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11F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3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248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73AD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ultsHelp@doe.virginia.gov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Ngo, Giang (DOE)</dc:creator>
  <cp:lastModifiedBy>Ngo, Giang (DOE)</cp:lastModifiedBy>
  <cp:revision>12</cp:revision>
  <dcterms:created xsi:type="dcterms:W3CDTF">2017-12-12T20:38:00Z</dcterms:created>
  <dcterms:modified xsi:type="dcterms:W3CDTF">2017-12-20T15:28:00Z</dcterms:modified>
</cp:coreProperties>
</file>