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Часть 3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color w:val="b7640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Посвящена полностью продвижению Вашего сайта и компании в медиа и сети Интернет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Целевая аудитория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Фитнес-центр «Fitness First» имеет довольно обширный сегмент аудитории, так как фитнес-центр ориентирован на все направления современных тренировок: тренажерные залы, функциональные тренировки, групповые аэробные велозанятия, отдельный вид занятий со штангой, йога, пилатес, бассейн, а также многие виды спорта и единоборств.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Рассмотрим целевую аудиторию «Fitness First», в таблице 1</w:t>
      </w:r>
    </w:p>
    <w:p w:rsidR="00000000" w:rsidDel="00000000" w:rsidP="00000000" w:rsidRDefault="00000000" w:rsidRPr="00000000" w14:paraId="00000006">
      <w:pPr>
        <w:spacing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Таблица 1. Целевая аудитория «Территория фитнеса»</w:t>
      </w:r>
    </w:p>
    <w:tbl>
      <w:tblPr>
        <w:tblStyle w:val="Table1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5"/>
        <w:gridCol w:w="2790"/>
        <w:gridCol w:w="5760"/>
        <w:tblGridChange w:id="0">
          <w:tblGrid>
            <w:gridCol w:w="805"/>
            <w:gridCol w:w="2790"/>
            <w:gridCol w:w="57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Целевая аудитория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Молодые мужчины желающие «накачаться»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посещать центр, как правило, от 2-до 5 раз в неделю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Девушки желающие иметь рельефное, спортивное тело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посещать центр, как правило, от 2-до 5 раз в неделю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Девушки и женщине «в теле»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посещать центр от частого посещения (через день, 3-4 раза в день) до потери желания посещать центр.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Парни и мужчины «в теле»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посещать центр от частого посещения (через день, 3-4 раза в день) до потери желания посещать центр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Офисные работники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посещать фитнес–центр от 2 до 3 раз в неделю стабильно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Спортсмены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посещать центр от 2 до 5 раз в неделю, на постоянной основе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Новички и люди желающие скинуть лишние килограммы к лету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интенсивно ходить на тренировки весной (перед сезоном отпуска).</w:t>
            </w:r>
          </w:p>
        </w:tc>
      </w:tr>
    </w:tbl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Рассмотрим варианты, где следует искать целевую аудиторию подробнее, в таблице 2</w:t>
      </w:r>
    </w:p>
    <w:p w:rsidR="00000000" w:rsidDel="00000000" w:rsidP="00000000" w:rsidRDefault="00000000" w:rsidRPr="00000000" w14:paraId="00000023">
      <w:pPr>
        <w:spacing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Таблица 2. Поиск целевой аудитории</w:t>
      </w:r>
    </w:p>
    <w:tbl>
      <w:tblPr>
        <w:tblStyle w:val="Table2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5"/>
        <w:gridCol w:w="2790"/>
        <w:gridCol w:w="5760"/>
        <w:tblGridChange w:id="0">
          <w:tblGrid>
            <w:gridCol w:w="805"/>
            <w:gridCol w:w="2790"/>
            <w:gridCol w:w="57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Аудитория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Поиск аудитории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Молодые мужчины желающие «накачаться» и девушки, желающие иметь рельефное и спортивное тело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40" w:right="0" w:hanging="360"/>
              <w:jc w:val="both"/>
              <w:rPr>
                <w:b w:val="0"/>
                <w:i w:val="0"/>
                <w:smallCaps w:val="0"/>
                <w:strike w:val="0"/>
                <w:color w:val="21252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социальных сетях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34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Именно: в группах в контакте о спорте и фитнесе, правильном питание;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Девушки и женщине «в теле» и парни и мужчины «в теле»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Для девушек и женщин: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группах в контакте: рецептов, диетических рецептов, магазинов одежды больших размеров, сообщества диет по названиям (Дюкана, Любимая, Питьевая, Кремлевская – зайдите на любой сайт по диетам и выпишите по списку) </w:t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Для парней и мужчин: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21252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группы, посвященные кулинарии;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21252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группы с сериалами;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группы с доставкой еды на дом.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Офисные работники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Данную ЦА можно найти двумя способами: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проанализировав, где и кем именно они могут работать – настраиваем прямо на должности в кабинете ВК;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ищем в интернете адреса бизнес-центров, желательно – тех, что находятся в том районе, где и ваш фитнес-центр. Настраиваем кампании по геометкам этих офисов.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Спортсмены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Эти пользователи обычно состоят в крупных сообществах по различным видам спорта, группах спортивной одежды для бега и велосипеда. Дополнительно нужно отслеживать проходившие летом мероприятия. Их участники и возможные участники – также относятся к ца. Зимой им скучно, плюс хочется заниматься любимым спортом, поэтому таким людям можно предложить групповую велотренировку, бассейн или новые беговые дорожки и зале.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Новички и люди желающие скинуть лишние килограммы к лету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Такую аудиторию можно собрать через пару недель после внедрения рекламы в известные сообщества, как и развлекательные так и про правильное питание и фитнес ВК.</w:t>
            </w:r>
          </w:p>
        </w:tc>
      </w:tr>
    </w:tbl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pgSz w:h="16838" w:w="11906" w:orient="portrait"/>
          <w:pgMar w:bottom="1134" w:top="1134" w:left="1701" w:right="850" w:header="708" w:footer="708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Путь клиента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Наш ключевой персонаж для фитнес-центра:</w:t>
      </w:r>
    </w:p>
    <w:p w:rsidR="00000000" w:rsidDel="00000000" w:rsidP="00000000" w:rsidRDefault="00000000" w:rsidRPr="00000000" w14:paraId="00000042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“Наталья. У неё маленький ребёнок в возрасте от полугода. Заядлая похудальщица, много вариантов перепробовала, но ничего не работает, вес возвращается. Переживает, что тренировки и план питания скажутся на грудном вскармливании.”</w:t>
      </w:r>
    </w:p>
    <w:p w:rsidR="00000000" w:rsidDel="00000000" w:rsidP="00000000" w:rsidRDefault="00000000" w:rsidRPr="00000000" w14:paraId="00000043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9186069" cy="5027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86069" cy="502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Рис.1. Путь клиента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наша Наталья находится на стадии латентной потребности, она не думает о фитнесе. Но однажды она решает: «Так дальше жить нельзя. С понедельника - в спортзал!» Произошло осознание потребности. Наталья начинает искать способы. На этом этапе мы боремся с конкурентами-заменителями: можно пить чай для похудения, принимать таблетки, сесть на диету - или пойти в фитнес-центр. Наша задача - убедить, что нужен комплексный подход, обязательно включающий тренировки.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всё сделано правильно, Наталья переходит на следующий уровень, от выбора к покупке. Она хочет пойти в фитнес-центр и начинает сравнивать нас с прямыми конкурентами - другими клубами. На этом этапе нам важно, чтобы она пришла на пробную тренировку, затем вернулась к нам и стала лояльным клиентом, который советует центр друзьям и знакомым. Конечная цель в пути - сделать клиента адвокатом бренда, то есть тем, кто защищает бренд, если видит негативные отзывы при обсуждении в соцсетях.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1906" w:w="16838" w:orient="landscape"/>
          <w:pgMar w:bottom="850" w:top="1699" w:left="1138" w:right="1138" w:header="706" w:footer="706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  <w:color w:val="2f549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rtl w:val="0"/>
        </w:rPr>
        <w:t xml:space="preserve">ПЕРВЫЙ ЭТАП: ОТ ЛАТЕНТНОЙ ПОТРЕБНОСТИ К ОСОЗНАНИЮ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У Натальи нет мотивации заниматься фитнесом. Как её убедить?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Что знаем об аудитории? 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На старте информации немного: примерный возраст, недавно родила. Можно предположить, в каких сообществах она состоит и на какие сайты ходит.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Как таргетируем рекламу на этом этапе: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Соцдем: женщина, 25-35 лет.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Нацеливание на «мамские» сообщества.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Реклама на мамских форумах.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Яндекс.Дзен.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Что важно в коммуникации.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На этом этапе хорошо работает сторителлинг. Когда у Натальи ещё не сформирована потребность, нужно, чтобы она узнала себя в герое истории. Так мы усилим её потребность и запомнимся как эксперты в похудении после родов. Контент должен отвечать на вопросы «Что?» и «Почему?»: почему лишний вес вреден, зачем нужно от него избавиться и так далее.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На какую посадочную страницу приземляем?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Ни в коем случае не на страницу оффера! Рано говорить «Распродажа, покупай!». Наталья вообще пока не уверена, что ей это нужно. Приземляем её на страницу с полезным контентом, тематическое сообщество, где она знакомится с историями похудевших мам.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Какого целевого действия ждём?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Надеемся, что наша героиня посмотрит баннер, возможно, кликнет на него. На этом этапе мы покупаем не клики, а в первую очередь просмотры. Наталья почитает статью, посмотрит видео, лайкнет и запомнит бренд в связке с потребностью.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Какие каналы подойдут?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Медийная реклама.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Нативная реклама.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Продвижение поста в соцсетях.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Размещение статьи на сайте, где есть целевая аудитория.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Какие у нас KPI? 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Цена за тысячу контактов, лайки и количество просмотров контента.</w:t>
      </w:r>
    </w:p>
    <w:bookmarkStart w:colFirst="0" w:colLast="0" w:name="30j0zll" w:id="1"/>
    <w:bookmarkEnd w:id="1"/>
    <w:p w:rsidR="00000000" w:rsidDel="00000000" w:rsidP="00000000" w:rsidRDefault="00000000" w:rsidRPr="00000000" w14:paraId="0000005F">
      <w:pPr>
        <w:pStyle w:val="Heading2"/>
        <w:spacing w:line="360" w:lineRule="auto"/>
        <w:rPr>
          <w:rFonts w:ascii="Times New Roman" w:cs="Times New Roman" w:eastAsia="Times New Roman" w:hAnsi="Times New Roman"/>
          <w:b w:val="1"/>
          <w:color w:val="3636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spacing w:line="360" w:lineRule="auto"/>
        <w:rPr>
          <w:rFonts w:ascii="Times New Roman" w:cs="Times New Roman" w:eastAsia="Times New Roman" w:hAnsi="Times New Roman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4"/>
          <w:szCs w:val="24"/>
          <w:rtl w:val="0"/>
        </w:rPr>
        <w:t xml:space="preserve">ВТОРОЙ ЭТАП: ОТ ОСОЗНАНИЯ ПОТРЕБНОСТИ К ВЫБОРУ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Что знаем об аудитории?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До этого этапа Наталия ничего не искала, потому что не знала, что у неё есть потребность. Теперь она пошла в поисковые системы. У нас появились информационные запросы «как похудеть», а сама Наталья уже состоит в конкретных сообществах по похудению.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Что важно в коммуникации?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Теперь контент, офферы, рекламные коммуникации отвечают на вопрос «Как?». Нам нужно показать, что без фитнеса не справиться. Мы боремся здесь с конкурентами-заменителями. Важно показать, что наш способ похудения - самый лучший.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Какие каналы используем?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У нас появились запросы, а значит, к прежним инструментам подключилось: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3636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Контекстная реклама по информационным запросам «как похудеть».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3636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Баннер на поиске.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3636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Баннеры в Рекламной сети Яндекса - догоняем аудиторию, которая интересуется похудением.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3636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Видеореклама. Показываем записи с тренером, нутрициологом, который рассказывает о принципах правильного питания, объясняем, почему важно худеть именно таким образом. Записываем видео на фоне баннера клуба.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3636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Реклама в сообществах для похудения.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3636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Поисковое продвижение.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На какую посадочную приземляем?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Всё ещё не на страницу с оффером. Ведём в блог, каналы в соцсетях, страницы с лид-магнитом, «полезностью» за подписку, страницу калькулятора веса, индекса массы тела или каким-то полезным для худеющих сервисом.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Целевое действие этапа.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Мы всё ещё не продаём. Ждём, что Наталья вступит в сообщество, подпишется, использует некий полезный сервис, например, калькулятор индекса массы тела.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KPI этапа: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Цена за переход и цена за подписчика (в рассылке, соцсети и так далее).</w:t>
      </w:r>
    </w:p>
    <w:bookmarkStart w:colFirst="0" w:colLast="0" w:name="1fob9te" w:id="2"/>
    <w:bookmarkEnd w:id="2"/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color w:val="3636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spacing w:line="360" w:lineRule="auto"/>
        <w:rPr>
          <w:rFonts w:ascii="Times New Roman" w:cs="Times New Roman" w:eastAsia="Times New Roman" w:hAnsi="Times New Roman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4"/>
          <w:szCs w:val="24"/>
          <w:rtl w:val="0"/>
        </w:rPr>
        <w:t xml:space="preserve">ТРЕТИЙ ЭТАП: ОТ ВЫБОРА К ПОКУПКЕ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Наталья уже знает, что ей нужно пойти на тренировки в фитнес-центре и начала подбирать подходящий. Большинство рекламных кампаний и бюджетов направлены именно на этот этап.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Как таргетируем рекламу на этом этапе: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hd w:fill="ffffff" w:val="clear"/>
        <w:spacing w:after="0" w:before="280" w:line="360" w:lineRule="auto"/>
        <w:ind w:left="720" w:hanging="360"/>
        <w:jc w:val="both"/>
        <w:rPr>
          <w:color w:val="3636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636"/>
          <w:sz w:val="24"/>
          <w:szCs w:val="24"/>
          <w:rtl w:val="0"/>
        </w:rPr>
        <w:t xml:space="preserve">по горячим запросам;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hd w:fill="ffffff" w:val="clear"/>
        <w:spacing w:after="0" w:before="0" w:line="360" w:lineRule="auto"/>
        <w:ind w:left="720" w:hanging="360"/>
        <w:jc w:val="both"/>
        <w:rPr>
          <w:color w:val="3636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636"/>
          <w:sz w:val="24"/>
          <w:szCs w:val="24"/>
          <w:rtl w:val="0"/>
        </w:rPr>
        <w:t xml:space="preserve">по геолокации: показываем, где находимся, тем, кто рядом;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hd w:fill="ffffff" w:val="clear"/>
        <w:spacing w:after="0" w:before="0" w:line="360" w:lineRule="auto"/>
        <w:ind w:left="720" w:hanging="360"/>
        <w:jc w:val="both"/>
        <w:rPr>
          <w:color w:val="3636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636"/>
          <w:sz w:val="24"/>
          <w:szCs w:val="24"/>
          <w:rtl w:val="0"/>
        </w:rPr>
        <w:t xml:space="preserve">используем ретаргетинг: накопили аудиторию с помощью пикселя, собрали базу подписчиков. Теперь самое время конвертировать их.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На этом этапе собираем горячий спрос, догоняем аудитории, наконец-то их конвертируем и завершаем продажу. Важно чётко отвечать на запрос: объявление должно дублировать его, а посадочная страница - содержать запрос и текст из объявления. Наконец мы можем давить акциями, сроками, скидками. Если до этого важен был контент, бренд, то теперь особенно важна техническая настройка и качество контекстной рекламы. Посетитель сайта уже знает, что ему нужно, а нам важно выжать максимум на самом горячем этапе.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Как работать с контекстной рекламой: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hd w:fill="ffffff" w:val="clear"/>
        <w:spacing w:after="285" w:before="280" w:line="360" w:lineRule="auto"/>
        <w:ind w:left="720" w:hanging="360"/>
        <w:jc w:val="both"/>
        <w:rPr>
          <w:color w:val="3636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636"/>
          <w:sz w:val="24"/>
          <w:szCs w:val="24"/>
          <w:rtl w:val="0"/>
        </w:rPr>
        <w:t xml:space="preserve">Важно собирать самую горячую аудиторию, все коммерческие запросы.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hd w:fill="ffffff" w:val="clear"/>
        <w:spacing w:after="285" w:before="0" w:line="360" w:lineRule="auto"/>
        <w:ind w:left="720" w:hanging="360"/>
        <w:jc w:val="both"/>
        <w:rPr>
          <w:color w:val="3636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636"/>
          <w:sz w:val="24"/>
          <w:szCs w:val="24"/>
          <w:rtl w:val="0"/>
        </w:rPr>
        <w:t xml:space="preserve">Оптимизировать цену за клик.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hd w:fill="ffffff" w:val="clear"/>
        <w:spacing w:after="285" w:before="0" w:line="360" w:lineRule="auto"/>
        <w:ind w:left="720" w:hanging="360"/>
        <w:jc w:val="both"/>
        <w:rPr>
          <w:color w:val="3636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636"/>
          <w:sz w:val="24"/>
          <w:szCs w:val="24"/>
          <w:rtl w:val="0"/>
        </w:rPr>
        <w:t xml:space="preserve">Масштабировать кампании - использовать запросы, которые приносят конверсии, и отключать те, что не дают конверсий.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Какого целевого действия ждём?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Продажи или лиды.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Какая посадочная страница?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Отправляем только на страницу с офферами. Очень важно, чтобы посадочная конвертировала. Если на предыдущих этапах вы всё сделали правильно, но посадочная страница не продаёт, то время и деньги потрачены зря.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Какими инструментами пользуемся на данном этапе: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hd w:fill="ffffff" w:val="clear"/>
        <w:spacing w:after="0" w:before="280" w:line="360" w:lineRule="auto"/>
        <w:ind w:left="720" w:hanging="360"/>
        <w:jc w:val="both"/>
        <w:rPr>
          <w:color w:val="3636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636"/>
          <w:sz w:val="24"/>
          <w:szCs w:val="24"/>
          <w:rtl w:val="0"/>
        </w:rPr>
        <w:t xml:space="preserve">Контекстная реклама на поиске.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hd w:fill="ffffff" w:val="clear"/>
        <w:spacing w:after="0" w:before="0" w:line="360" w:lineRule="auto"/>
        <w:ind w:left="720" w:hanging="360"/>
        <w:jc w:val="both"/>
        <w:rPr>
          <w:color w:val="3636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636"/>
          <w:sz w:val="24"/>
          <w:szCs w:val="24"/>
          <w:rtl w:val="0"/>
        </w:rPr>
        <w:t xml:space="preserve">Ретаргетинг, он же ремаркетинг - возвращаем аудиторию, которая была на сайте.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hd w:fill="ffffff" w:val="clear"/>
        <w:spacing w:after="0" w:before="0" w:line="360" w:lineRule="auto"/>
        <w:ind w:left="720" w:hanging="360"/>
        <w:jc w:val="both"/>
        <w:rPr>
          <w:color w:val="3636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636"/>
          <w:sz w:val="24"/>
          <w:szCs w:val="24"/>
          <w:rtl w:val="0"/>
        </w:rPr>
        <w:t xml:space="preserve">Пользуемся сегментом полигон в Яндекс. Аудиториях - прицельно показываем рекламу жителям близлежащих домов.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hd w:fill="ffffff" w:val="clear"/>
        <w:spacing w:after="0" w:before="0" w:line="360" w:lineRule="auto"/>
        <w:ind w:left="720" w:hanging="360"/>
        <w:jc w:val="both"/>
        <w:rPr>
          <w:color w:val="3636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636"/>
          <w:sz w:val="24"/>
          <w:szCs w:val="24"/>
          <w:rtl w:val="0"/>
        </w:rPr>
        <w:t xml:space="preserve">Баннер на поиске.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hd w:fill="ffffff" w:val="clear"/>
        <w:spacing w:after="0" w:before="0" w:line="360" w:lineRule="auto"/>
        <w:ind w:left="720" w:hanging="360"/>
        <w:jc w:val="both"/>
        <w:rPr>
          <w:color w:val="3636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636"/>
          <w:sz w:val="24"/>
          <w:szCs w:val="24"/>
          <w:rtl w:val="0"/>
        </w:rPr>
        <w:t xml:space="preserve">В РСЯ продолжаем использовать объявления, но уже с конкретными предложениями: акцент на ключевые слова «приходи», «покупай», «цены», «скидки».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Какие KPI используем?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Количество лидов, CPA (цена за лид), ROI (возврат инвестиций в рекламу).</w:t>
      </w:r>
    </w:p>
    <w:bookmarkStart w:colFirst="0" w:colLast="0" w:name="3znysh7" w:id="3"/>
    <w:bookmarkEnd w:id="3"/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color w:val="3636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spacing w:line="360" w:lineRule="auto"/>
        <w:rPr>
          <w:rFonts w:ascii="Times New Roman" w:cs="Times New Roman" w:eastAsia="Times New Roman" w:hAnsi="Times New Roman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4"/>
          <w:szCs w:val="24"/>
          <w:rtl w:val="0"/>
        </w:rPr>
        <w:t xml:space="preserve">ЧЕТВЁРТЫЙ ЭТАП: ОТ ПОКУПКИ К ПОВТОРНОЙ ПОКУПКЕ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Есть бизнесы, у которых на этом этапе всё только начинается. Это компании, у которых бизнес-модель предусматривает заработок не с первой покупки, а с повторных. Например, доставка воды, все SaaS-сервисы и фитнес-центры. Привлечь клиента на одну тренировку нерентабельно, важно, чтобы клиент возвращался. И многие думают, что единственное, от чего зависит возврат клиента - это качество продукта. Безусловно, от широкой улыбки администратора, профессионализма тренера и комфорта в зале зависит, вернётся ли клиент. Но маркетологи тоже могут кое-что сделать, чтобы привести повторные покупки.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Что мы знаем об аудитории на этом этапе? 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Наталья оставила нам свою почту, номер телефона, дату рождения. Мы знаем, как часто и что она покупает, на какие групповые программы ходит. Все эти данные обязательно храним в CRM.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Как дальше использовать информацию?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Искать на её основе аудиторию и загружать контекстной рекламой, рекламой в социальных сетях, возвращать её. Например, вы продали слишком много абонементов на вечернее время, а раздевалка маленькая. Людям стало неудобно и произошёл отток клиентов.Нужно вернуть их в зал, но как?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Отследили отзывы, увидели проблему и приняли меры: расширили раздевалку или открыли вторую, сформировали абонемент и перераспределили загрузку: заниматься до 17 часов в два раза дешевле. Нужно рассказать об этих нововведениях. Тут нам и пригодятся накопленные данные и налаженная коммуникация с аудиторией в соцсетях и рассылке.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Какие инструменты используем: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shd w:fill="ffffff" w:val="clear"/>
        <w:spacing w:after="0" w:before="280" w:line="360" w:lineRule="auto"/>
        <w:ind w:left="720" w:hanging="360"/>
        <w:jc w:val="both"/>
        <w:rPr>
          <w:color w:val="3636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636"/>
          <w:sz w:val="24"/>
          <w:szCs w:val="24"/>
          <w:rtl w:val="0"/>
        </w:rPr>
        <w:t xml:space="preserve">Яндекс.Аудитории. Инструмент сработает только для крупных фитнес-центров с франшизой и большой базой клиентов - нужно не менее 1000 контактов.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shd w:fill="ffffff" w:val="clear"/>
        <w:spacing w:after="0" w:before="0" w:line="360" w:lineRule="auto"/>
        <w:ind w:left="720" w:hanging="360"/>
        <w:jc w:val="both"/>
        <w:rPr>
          <w:color w:val="3636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636"/>
          <w:sz w:val="24"/>
          <w:szCs w:val="24"/>
          <w:rtl w:val="0"/>
        </w:rPr>
        <w:t xml:space="preserve">Еmail-рассылка.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shd w:fill="ffffff" w:val="clear"/>
        <w:spacing w:after="0" w:before="0" w:line="360" w:lineRule="auto"/>
        <w:ind w:left="720" w:hanging="360"/>
        <w:jc w:val="both"/>
        <w:rPr>
          <w:color w:val="3636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636"/>
          <w:sz w:val="24"/>
          <w:szCs w:val="24"/>
          <w:rtl w:val="0"/>
        </w:rPr>
        <w:t xml:space="preserve">Коммуникации в соцсетях и на сайтах отзывов.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Покажите фотографию новой раздевалки, скажите, что теперь поток вечерних тренировок схлынул и стало просторнее.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На этом этапе важно правильно сегментировать базу.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Какого целевого действия ждём? 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Повторная покупка, доппродажи (cross sale), увеличение среднего чека (upsale).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Какие KPI на этом этапе?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Повторные покупки, рост среднего чека и LTV.</w:t>
      </w:r>
    </w:p>
    <w:bookmarkStart w:colFirst="0" w:colLast="0" w:name="2et92p0" w:id="4"/>
    <w:bookmarkEnd w:id="4"/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color w:val="3636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spacing w:line="360" w:lineRule="auto"/>
        <w:rPr>
          <w:rFonts w:ascii="Times New Roman" w:cs="Times New Roman" w:eastAsia="Times New Roman" w:hAnsi="Times New Roman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4"/>
          <w:szCs w:val="24"/>
          <w:rtl w:val="0"/>
        </w:rPr>
        <w:t xml:space="preserve">ПЯТЫЙ ЭТАП: ОТ ПОВТОРНОЙ ПОКУПКИ К ЛОЯЛЬНОСТИ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Лояльный клиент - это тот, кто привержен нашей компании и распространяет эту приверженность среди друзей и знакомых. Если Наталья лояльна, она приведёт в наш фитнес подруг.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Где ловим аудиторию?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Строим сообщество в соцсетях, проводим офлайн-вечеринки, отмечаем праздники вместе с клиентами, отслеживаем сайты с отзывами.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Как правило, маркетологи и предприниматели реагируют на негативные отзывы, а положительные часто не удостаивают вниманием. Чтобы воспитать лояльного клиента, нужно поощрять тех, кто к вам уже хорошо относится и активно оставляет отзывы. Отметим таких людей - добрым словом в ответ на комментарий и бонусами, например, предложим напиток в фитнес-баре.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Что важно в коммуникации?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На этом этапе важно работать над ценностями бренда, ведь лояльность рождается, когда ценности клиента совпадают с вашими. Воздействуйте на эмоции и завоёвывайте сердце клиента, а не только его рацио с помощью скидок и плюшек.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Дружите с клиентами, проводите праздники, выкладывайте в соцсети фотографии. Отмечайте клиентов на фото - так вы попадёте в ленту их друзей.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Какие инструменты используем: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shd w:fill="ffffff" w:val="clear"/>
        <w:spacing w:after="0" w:before="280" w:line="360" w:lineRule="auto"/>
        <w:ind w:left="720" w:hanging="360"/>
        <w:jc w:val="both"/>
        <w:rPr>
          <w:color w:val="3636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636"/>
          <w:sz w:val="24"/>
          <w:szCs w:val="24"/>
          <w:rtl w:val="0"/>
        </w:rPr>
        <w:t xml:space="preserve">Сommunity-менеджмент - построение сообщества в соцсетях.</w:t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shd w:fill="ffffff" w:val="clear"/>
        <w:spacing w:after="0" w:before="0" w:line="360" w:lineRule="auto"/>
        <w:ind w:left="720" w:hanging="360"/>
        <w:jc w:val="both"/>
        <w:rPr>
          <w:color w:val="3636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636"/>
          <w:sz w:val="24"/>
          <w:szCs w:val="24"/>
          <w:rtl w:val="0"/>
        </w:rPr>
        <w:t xml:space="preserve">Проведение мероприятий.</w:t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shd w:fill="ffffff" w:val="clear"/>
        <w:spacing w:after="0" w:before="0" w:line="360" w:lineRule="auto"/>
        <w:ind w:left="720" w:hanging="360"/>
        <w:jc w:val="both"/>
        <w:rPr>
          <w:color w:val="3636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636"/>
          <w:sz w:val="24"/>
          <w:szCs w:val="24"/>
          <w:rtl w:val="0"/>
        </w:rPr>
        <w:t xml:space="preserve">Программы лояльности.</w:t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shd w:fill="ffffff" w:val="clear"/>
        <w:spacing w:after="0" w:before="0" w:line="360" w:lineRule="auto"/>
        <w:ind w:left="720" w:hanging="360"/>
        <w:jc w:val="both"/>
        <w:rPr>
          <w:color w:val="3636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636"/>
          <w:sz w:val="24"/>
          <w:szCs w:val="24"/>
          <w:rtl w:val="0"/>
        </w:rPr>
        <w:t xml:space="preserve">Реферальные программы - бонусы за приведённого друга.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Какие KPI?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Мы ждём, что нас порекомендуют, оставят отзыв, поделятся нашим контентом, а ещё лучше - будут активны в нашей группе. Метриками эффективности будут: количество положительных отзывов, количество клиентов с сарафанного радио, LTV.</w:t>
      </w:r>
    </w:p>
    <w:bookmarkStart w:colFirst="0" w:colLast="0" w:name="tyjcwt" w:id="5"/>
    <w:bookmarkEnd w:id="5"/>
    <w:p w:rsidR="00000000" w:rsidDel="00000000" w:rsidP="00000000" w:rsidRDefault="00000000" w:rsidRPr="00000000" w14:paraId="000000AD">
      <w:pPr>
        <w:pStyle w:val="Heading3"/>
        <w:shd w:fill="ffffff" w:val="clear"/>
        <w:spacing w:after="0" w:before="450" w:line="360" w:lineRule="auto"/>
        <w:jc w:val="both"/>
        <w:rPr>
          <w:b w:val="0"/>
          <w:color w:val="3636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spacing w:line="360" w:lineRule="auto"/>
        <w:rPr>
          <w:rFonts w:ascii="Times New Roman" w:cs="Times New Roman" w:eastAsia="Times New Roman" w:hAnsi="Times New Roman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4"/>
          <w:szCs w:val="24"/>
          <w:rtl w:val="0"/>
        </w:rPr>
        <w:t xml:space="preserve">ШЕСТОЙ ЭТАП: ОТ ЛОЯЛЬНОГО КЛИЕНТА К АДВОКАТУ БРЕНДА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Что нужно, чтобы воспитать из клиента адвоката бренда? Определите самых лояльных клиентов, желательно, лидеров мнений. Например, клиентка-предприниматель ведёт три бизнеса, воспитывает пятерых детей и при этом успевает заниматься спортом. Можно взять у неё интервью, разместить его на популярном портале, спросить, как она всё успевает. Фотографируем клиентку в стенах клуба и нативно упоминаем наш бренд.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Что знаем об аудитории на этом этапе пути?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Таргетинг не поможет, нужно персонально работать с адвокатом бренда и теми, кто может им стать. Таких клиентов нужно знать в лицо.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Какого целевого действия ждём?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Отзыв, рекомендацию, совместную публикацию.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Какие инструменты используем?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PR, закрытые вечеринки для избранных.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Какие KPI?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Клиенты активно обсуждают ваш бренд. Армия партизанских маркетологов - людей, которым вы ничего не платите, а они почему-то идут и делают вашу работу - нивелирует возражения тех, кто пишет о вас плохо в интернете.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color w:val="363636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3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36"/>
          <w:sz w:val="28"/>
          <w:szCs w:val="28"/>
          <w:u w:val="none"/>
          <w:shd w:fill="auto" w:val="clear"/>
          <w:vertAlign w:val="baseline"/>
          <w:rtl w:val="0"/>
        </w:rPr>
        <w:t xml:space="preserve">Планирование рекламной кампании проекта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Некоторые из объектов рекламы: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Групповые программы (силовые, аэробные направления, body &amp; mind, танцевальные классы, боевые искусства). Причем, последние тенденции таковы, что в стоимость клубной карты входит всего два-три урока в день, остальное существует по системе «клуб в клубе».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Индивидуальные занятия и персональные тренировки.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Рекламные возможности клуба и отдельных его сотрудников.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Брэндинг клуба.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150" w:line="360" w:lineRule="auto"/>
        <w:ind w:left="720" w:right="0" w:hanging="360"/>
        <w:jc w:val="both"/>
        <w:rPr>
          <w:b w:val="1"/>
          <w:i w:val="0"/>
          <w:smallCaps w:val="0"/>
          <w:strike w:val="0"/>
          <w:color w:val="36363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Любые дополнительные опции: солярии, услуги салонов красоты, спа-салонов, услуги специалистов, не имеющих отношения к фитнесу (в некоторых клубах есть уроки актерского мастерства, консультации психологов и т. д.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Диверсификация бизнеса (продажа фитнес-туров, соревнования, конкурсы, номинации и т. д.)</w:t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Фитнес-центр проводит рекламу следующих видов: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реклама в прессе;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телевизионная реклама;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наружная реклама;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реклама в интернете;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выпуск буклетов с информацией о клубе.</w:t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Фитнес-центром «Fitness First» для рекламы в прессе были использованы такие хабаровские издания, как газета «Из рук в руки», журнал «Выбирай», газета «Презент», журнал «Лучшее в Хабаровске», газета «На выставке» и журнал «Главный город». Можно сделать вывод об эффективности рекламы в данных изданиях, так как они являются наиболее популярными у населения и вызывают доверие.</w:t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Фитнес-центром «Fitness First» для телевизионной рекламы своих услуг было использовано местное Хабаровское телевидение, это телеканал «Даль-ТВ» и городская телекомпания «Сэт-ТВ». Высокие затраты на данный вид рекламы были оправданы, так как она направлены единовременно на большие массы населения, поэтому потенциальным потребителям, которые не пользуются печатными изданиями, было заявлено о деятельности клуба, его местонахождениях и плюсах на фоне конкурентов.</w:t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Наружная реклама проводилась за счет размещения масштабных баннеров в центре города, содержащих основную информацию о клубе, его деятельности, месторасположения и контактах. Также клуб имеет световое табло с фирменным знаком клуба на его здании, а с учетом его месторасположения на пересечение одних из главных улиц города, его наличие также дает эффект от наружной рекламы.</w:t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Одним из самых важных плюсов интернет-рекламы клуба состоит в том, что наиболее активные пользователи Интернет представляют собой сегмент центра. На сайте выложена вся информация о центре, его услугах, мероприятиях, часах работы, действующих скидок и предложениях, контактах, адресах, работниках и т.д. Также, заходящий на сайт может просмотреть галерею центра, где продемонстрированы все спортивные залы клуба, бассейны, салоны красоты, ресторан и прочее. Помимо основной рекламы, которую дает сайт фитнес-центра, также он дает возможность заполнить анкету на бронирование карты клуба в режиме реального времени, что еще больше добавляет ценности именно интернет-рекламы.</w:t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Фитнес-центр находится в густонаселенном жилом микрорайоне с количеством населения около 100 тысяч человек.</w:t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Целевая аудитория. Допустим, что из 100 000 жителей района — 40% наша целевая аудитория (в той или иной степени). Соответственно наша ЦА = 40 000</w:t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Затраты на маркетинг — 200 000 рублей (в месяц)</w:t>
      </w:r>
    </w:p>
    <w:p w:rsidR="00000000" w:rsidDel="00000000" w:rsidP="00000000" w:rsidRDefault="00000000" w:rsidRPr="00000000" w14:paraId="000000CE">
      <w:pPr>
        <w:spacing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Таблица 3. Расчет бюджета реклама</w:t>
      </w:r>
    </w:p>
    <w:tbl>
      <w:tblPr>
        <w:tblStyle w:val="Table3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Маркетинговые</w:t>
            </w:r>
          </w:p>
          <w:p w:rsidR="00000000" w:rsidDel="00000000" w:rsidP="00000000" w:rsidRDefault="00000000" w:rsidRPr="00000000" w14:paraId="000000D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мероприятия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Продолжительность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Стоимость,рублей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Реклама в прессе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Начало марта – октябрь</w:t>
            </w:r>
          </w:p>
          <w:p w:rsidR="00000000" w:rsidDel="00000000" w:rsidP="00000000" w:rsidRDefault="00000000" w:rsidRPr="00000000" w14:paraId="000000D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2022 года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45 000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Телевизионная реклама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Январь – Май 2022 года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60 000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Наружная реклама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Март 2022 года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30 000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Реклама в интернете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Январь – Март 2022 года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40 000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Выпуск буклетов с информацией о клубе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Январь – Март 2022</w:t>
            </w:r>
          </w:p>
          <w:p w:rsidR="00000000" w:rsidDel="00000000" w:rsidP="00000000" w:rsidRDefault="00000000" w:rsidRPr="00000000" w14:paraId="000000E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года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25 000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Итого: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200000</w:t>
            </w:r>
          </w:p>
        </w:tc>
      </w:tr>
    </w:tbl>
    <w:p w:rsidR="00000000" w:rsidDel="00000000" w:rsidP="00000000" w:rsidRDefault="00000000" w:rsidRPr="00000000" w14:paraId="000000E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Число заинтересовавшихся — это те люди, которые позвонили в клуб вследствие проведения маркетинговой кампании — 350 человек (в месяц)</w:t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Число новых клиентов — это наши новее клиенты, которые купили клубные карты — 120 человек</w:t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Средний доход на одного клиента — это средневзвешенная стоимость карты — возьмем стоимость карты в фитнес-клуб с широким набором опций. Для бизнес-сегмента Москвы она будет находиться примерно в диапазоне 20 000 рублей.</w:t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Стоимость одного контакта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m:oMath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Затраты на маркетинг 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Количество получателей ИМК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m:oMath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200 000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40 000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5 (рублей)</w:t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Стоимость реакции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m:oMath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Затраты на рекламу  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Число заинтересовавшихся рекламой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 = 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2 000 000 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350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571 (рубль)</w:t>
      </w:r>
    </w:p>
    <w:p w:rsidR="00000000" w:rsidDel="00000000" w:rsidP="00000000" w:rsidRDefault="00000000" w:rsidRPr="00000000" w14:paraId="000000E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Стоимость нового клиента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m:oMath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Затраты на маркетинг 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Число новых клиентов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 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200 000 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120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1666 (рублей)</w:t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Доход от компании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Количество новых клиентов * средневзвешенную стоимость карты</w:t>
      </w:r>
    </w:p>
    <w:p w:rsidR="00000000" w:rsidDel="00000000" w:rsidP="00000000" w:rsidRDefault="00000000" w:rsidRPr="00000000" w14:paraId="000000F2">
      <w:pPr>
        <w:spacing w:line="360" w:lineRule="auto"/>
        <w:ind w:firstLine="20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120 * 20 000 = 2 400 000 (рублей)</w:t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ROI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Доход от кампании - Затраты на рекламу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Затраты на рекламу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 *100=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2 400 000–200 000 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200 000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 *100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1100%</w:t>
      </w:r>
    </w:p>
    <w:p w:rsidR="00000000" w:rsidDel="00000000" w:rsidP="00000000" w:rsidRDefault="00000000" w:rsidRPr="00000000" w14:paraId="000000F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990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