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экономический университет имени Г.В. Плеханова»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1cade4" w:space="10" w:sz="4" w:val="single"/>
          <w:left w:space="0" w:sz="0" w:val="nil"/>
          <w:bottom w:color="1cade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1cade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cade4"/>
          <w:sz w:val="36"/>
          <w:szCs w:val="36"/>
          <w:u w:val="none"/>
          <w:shd w:fill="auto" w:val="clear"/>
          <w:vertAlign w:val="baseline"/>
          <w:rtl w:val="0"/>
        </w:rPr>
        <w:t xml:space="preserve">Проектная работа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Курс «Управление Электронным Бизнесом»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название проекта/вид деятельности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Высшая школа _____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__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к.э.н., доцент кафедры информатики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Бороцва Д.Э.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Москва-2022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Элементы оглавления не найдены.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headerReference r:id="rId8" w:type="first"/>
          <w:pgSz w:h="16838" w:w="11906" w:orient="portrait"/>
          <w:pgMar w:bottom="1134" w:top="1134" w:left="1701" w:right="850" w:header="283" w:footer="28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Lines w:val="0"/>
        <w:numPr>
          <w:ilvl w:val="2"/>
          <w:numId w:val="2"/>
        </w:numPr>
        <w:tabs>
          <w:tab w:val="left" w:pos="851"/>
          <w:tab w:val="left" w:pos="2639"/>
        </w:tabs>
        <w:spacing w:after="60" w:before="120" w:line="360" w:lineRule="auto"/>
        <w:ind w:left="851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отчетности о выполненной работе</w:t>
      </w:r>
    </w:p>
    <w:p w:rsidR="00000000" w:rsidDel="00000000" w:rsidP="00000000" w:rsidRDefault="00000000" w:rsidRPr="00000000" w14:paraId="00000026">
      <w:pPr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Отчет должен быть представлен в виде файла, содержащего название и суть задания, графический и текстовый материал, соответствующий теме задания, а также ссылки на источники информации и приложения (объемные файлы исследования и тд).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Документация проекта выполняется в деловом стиле изложения материала</w:t>
      </w:r>
    </w:p>
    <w:p w:rsidR="00000000" w:rsidDel="00000000" w:rsidP="00000000" w:rsidRDefault="00000000" w:rsidRPr="00000000" w14:paraId="00000028">
      <w:pPr>
        <w:jc w:val="righ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Приближена к бизнес плану</w:t>
      </w:r>
    </w:p>
    <w:p w:rsidR="00000000" w:rsidDel="00000000" w:rsidP="00000000" w:rsidRDefault="00000000" w:rsidRPr="00000000" w14:paraId="00000029">
      <w:pPr>
        <w:jc w:val="righ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Использовать принципы SMART</w:t>
      </w:r>
    </w:p>
    <w:p w:rsidR="00000000" w:rsidDel="00000000" w:rsidP="00000000" w:rsidRDefault="00000000" w:rsidRPr="00000000" w14:paraId="0000002A">
      <w:pPr>
        <w:jc w:val="righ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="360" w:lineRule="auto"/>
        <w:ind w:left="0" w:firstLine="0"/>
        <w:jc w:val="center"/>
        <w:rPr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1.1. </w:t>
        <w:tab/>
        <w:t xml:space="preserve">Резюме проекта (Описать актуальность выбранного направления, цель создания, конкурентные преимущества и тд).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="360" w:lineRule="auto"/>
        <w:ind w:left="0" w:firstLine="0"/>
        <w:jc w:val="center"/>
        <w:rPr>
          <w:b w:val="1"/>
          <w:i w:val="1"/>
          <w:u w:val="single"/>
        </w:rPr>
      </w:pPr>
      <w:hyperlink r:id="rId9">
        <w:r w:rsidDel="00000000" w:rsidR="00000000" w:rsidRPr="00000000">
          <w:rPr>
            <w:b w:val="1"/>
            <w:i w:val="1"/>
            <w:color w:val="0000ff"/>
            <w:u w:val="single"/>
            <w:rtl w:val="0"/>
          </w:rPr>
          <w:t xml:space="preserve">https://trends.rbc.ru/trends/education/5f171eca9a794765e7da11e4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360" w:lineRule="auto"/>
        <w:ind w:left="0" w:firstLine="0"/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1.2. </w:t>
        <w:tab/>
        <w:t xml:space="preserve">Описать концепцию, технологию и особенности воплощения в жизнь данного проекта (ассортимент товаров/услуг, цены/ниша, поставщики, персонал, можно описать перспективы развития бизнеса в будущем)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1.3. Корпоративное Интернет-представительство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Развитие Интернет в России привело к значительному увеличению корпоративных сайтов. Большинство крупных и средних фирм пришли к осознанию необходимости создания в сети своих представительств.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Побуждающих к этому шагу мотивов у руководителей предприятий и организаций может быть множество, начиная с амбиций и заканчивая продуманным пониманием целей и задач, возлагаемых на создаваемый сайт. Не всегда Интернет-проект является успешным. Причиной этому является отсутствие понимания, зачем сайт нужен и что с ним делать, когда он создан. Вам предлагается описать задачи, которые позволяет решить корпоративный сайт при поддержке реального бизнеса. Выделите из числа описанных Вами задач – задачи для реализации маркетинговой деятельности. </w:t>
      </w:r>
    </w:p>
    <w:tbl>
      <w:tblPr>
        <w:tblStyle w:val="Table1"/>
        <w:tblW w:w="93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45"/>
        <w:tblGridChange w:id="0">
          <w:tblGrid>
            <w:gridCol w:w="1785"/>
            <w:gridCol w:w="7545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i w:val="1"/>
                <w:color w:val="000000"/>
                <w:u w:val="single"/>
              </w:rPr>
            </w:pPr>
            <w:r w:rsidDel="00000000" w:rsidR="00000000" w:rsidRPr="00000000">
              <w:rPr>
                <w:i w:val="1"/>
                <w:u w:val="single"/>
              </w:rPr>
              <w:drawing>
                <wp:inline distB="0" distT="0" distL="0" distR="0">
                  <wp:extent cx="914400" cy="914400"/>
                  <wp:effectExtent b="0" l="0" r="0" t="0"/>
                  <wp:docPr descr="Искусственный интеллект контур" id="7" name="image1.png"/>
                  <a:graphic>
                    <a:graphicData uri="http://schemas.openxmlformats.org/drawingml/2006/picture">
                      <pic:pic>
                        <pic:nvPicPr>
                          <pic:cNvPr descr="Искусственный интеллект контур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Информация для изучения: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firstLine="708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Бережливый стартап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firstLine="708"/>
              <w:rPr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sz w:val="24"/>
                  <w:szCs w:val="24"/>
                  <w:u w:val="single"/>
                  <w:rtl w:val="0"/>
                </w:rPr>
                <w:t xml:space="preserve">Канва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b w:val="1"/>
                  <w:sz w:val="24"/>
                  <w:szCs w:val="24"/>
                  <w:u w:val="single"/>
                  <w:rtl w:val="0"/>
                </w:rPr>
                <w:t xml:space="preserve">бизнес-модели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(шаблон в эксель файле)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firstLine="708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Развитие клиента 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firstLine="708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Стратегическая карта. 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right="283" w:firstLine="708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</w:rPr>
        <w:drawing>
          <wp:inline distB="0" distT="0" distL="0" distR="0">
            <wp:extent cx="3569808" cy="188028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808" cy="188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rPr>
          <w:cantSplit w:val="0"/>
          <w:trHeight w:val="145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  <w:drawing>
                <wp:inline distB="0" distT="0" distL="0" distR="0">
                  <wp:extent cx="516613" cy="516613"/>
                  <wp:effectExtent b="0" l="0" r="0" t="0"/>
                  <wp:docPr descr="Буфер обмена со сплошной заливкой" id="8" name="image3.png"/>
                  <a:graphic>
                    <a:graphicData uri="http://schemas.openxmlformats.org/drawingml/2006/picture">
                      <pic:pic>
                        <pic:nvPicPr>
                          <pic:cNvPr descr="Буфер обмена со сплошной заливкой"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13" cy="516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Отправная точка стратегирования — миссия и ценности. </w:t>
            </w:r>
          </w:p>
          <w:p w:rsidR="00000000" w:rsidDel="00000000" w:rsidP="00000000" w:rsidRDefault="00000000" w:rsidRPr="00000000" w14:paraId="000000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Они задают смысловой контекст для стратегии. Иначе слишком много возможностей. И нет критерия их выбора.</w:t>
            </w:r>
          </w:p>
          <w:p w:rsidR="00000000" w:rsidDel="00000000" w:rsidP="00000000" w:rsidRDefault="00000000" w:rsidRPr="00000000" w14:paraId="000000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Миссия — это ответ на вопрос «Зачем существует компания?». </w:t>
            </w:r>
          </w:p>
          <w:p w:rsidR="00000000" w:rsidDel="00000000" w:rsidP="00000000" w:rsidRDefault="00000000" w:rsidRPr="00000000" w14:paraId="000000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Ценности — это ответ на вопрос «Как?». Как у нас принято? Каков наш подход к работе и к жизни? Каковы наши ориентиры? </w:t>
            </w:r>
          </w:p>
          <w:p w:rsidR="00000000" w:rsidDel="00000000" w:rsidP="00000000" w:rsidRDefault="00000000" w:rsidRPr="00000000" w14:paraId="0000004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МОНИТОР СТРАТЕГИРОВАНИЯ</w:t>
      </w:r>
    </w:p>
    <w:p w:rsidR="00000000" w:rsidDel="00000000" w:rsidP="00000000" w:rsidRDefault="00000000" w:rsidRPr="00000000" w14:paraId="00000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 области, которые нужно проработать и учитывать в процессе стратегирования.</w:t>
      </w:r>
    </w:p>
    <w:p w:rsidR="00000000" w:rsidDel="00000000" w:rsidP="00000000" w:rsidRDefault="00000000" w:rsidRPr="00000000" w14:paraId="00000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Миссия и ценности. Определить миссию и ценности и превратить их в реальные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фильтры принятия решений.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Тренды. Видеть ключевые тренды, находить в них возможности и угрозы для развития</w:t>
      </w:r>
    </w:p>
    <w:p w:rsidR="00000000" w:rsidDel="00000000" w:rsidP="00000000" w:rsidRDefault="00000000" w:rsidRPr="00000000" w14:paraId="000000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бизнеса.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Клиент. Поставить клиента в центр. Чувствовать его потребности и ориентироваться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Видение. Создать сильное видение, которое будет ясным вектором развития для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компании, понятным каждому сотруднику.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Внутренняя среда. Ясно видеть сильные и слабые стороны организации и учитывать их при создании стратегии.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Стратегия. Создать стратегию, которая показывает, за счёт чего компания будет успешной̆ на рынке.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1443" cy="8614616"/>
            <wp:effectExtent b="0" l="0" r="0" t="0"/>
            <wp:docPr descr="Изображение выглядит как стол&#10;&#10;Автоматически созданное описание" id="10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стол&#10;&#10;Автоматически созданное описание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443" cy="8614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Примеры работы с миссией и ценностями на уровне команды</w:t>
      </w:r>
    </w:p>
    <w:p w:rsidR="00000000" w:rsidDel="00000000" w:rsidP="00000000" w:rsidRDefault="00000000" w:rsidRPr="00000000" w14:paraId="000000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Культура компании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— это набор привычек команды. </w:t>
      </w:r>
    </w:p>
    <w:p w:rsidR="00000000" w:rsidDel="00000000" w:rsidP="00000000" w:rsidRDefault="00000000" w:rsidRPr="00000000" w14:paraId="000000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набор традиций и привычек, которые станут отражением Ваших ценностей и миссии.</w:t>
      </w:r>
    </w:p>
    <w:p w:rsidR="00000000" w:rsidDel="00000000" w:rsidP="00000000" w:rsidRDefault="00000000" w:rsidRPr="00000000" w14:paraId="00000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Амбассадоры ценностей.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Выберите в команде амбассадоров ценностей на один квартал. </w:t>
      </w:r>
    </w:p>
    <w:p w:rsidR="00000000" w:rsidDel="00000000" w:rsidP="00000000" w:rsidRDefault="00000000" w:rsidRPr="00000000" w14:paraId="000000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Их задача стать апологетами той или иной ценности, максимально проявлять её в своём поведении, начинать каждое совещание с примера проявления этой ценности. И с примера, в котором её проявление отсутствует.</w:t>
      </w:r>
    </w:p>
    <w:p w:rsidR="00000000" w:rsidDel="00000000" w:rsidP="00000000" w:rsidRDefault="00000000" w:rsidRPr="00000000" w14:paraId="000000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Народное ДНК.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Вовлеките всех сотрудников в формирование миссии и ценностей.</w:t>
      </w:r>
    </w:p>
    <w:p w:rsidR="00000000" w:rsidDel="00000000" w:rsidP="00000000" w:rsidRDefault="00000000" w:rsidRPr="00000000" w14:paraId="00000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Для этого используйте фокус-группы, личные интервью, онлайн-анкеты, специальные интервенции через интерактивное общение в чатах и вебинарах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HR-контур.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Выстройте набор, адаптацию, развитие, увольнение сотрудников в соответствии с миссией и ценностями. Найдите компетентного HR-специалиста или консультанта, который поможет это сделать.</w:t>
      </w:r>
    </w:p>
    <w:p w:rsidR="00000000" w:rsidDel="00000000" w:rsidP="00000000" w:rsidRDefault="00000000" w:rsidRPr="00000000" w14:paraId="00000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Книга культуры.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Создайте свою книгу культуры — неформальный сборник историй из жизни сотрудников, иллюстрирующих миссию и ценности. </w:t>
      </w:r>
    </w:p>
    <w:p w:rsidR="00000000" w:rsidDel="00000000" w:rsidP="00000000" w:rsidRDefault="00000000" w:rsidRPr="00000000" w14:paraId="00000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16" w:type="default"/>
          <w:type w:val="nextPage"/>
          <w:pgSz w:h="16838" w:w="11906" w:orient="portrait"/>
          <w:pgMar w:bottom="1134" w:top="1134" w:left="1701" w:right="850" w:header="283" w:footer="28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  <w:sectPr>
          <w:headerReference r:id="rId17" w:type="default"/>
          <w:headerReference r:id="rId18" w:type="first"/>
          <w:type w:val="nextPage"/>
          <w:pgSz w:h="16838" w:w="11906" w:orient="portrait"/>
          <w:pgMar w:bottom="1134" w:top="1134" w:left="1701" w:right="850" w:header="283" w:footer="28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  <w:sectPr>
          <w:headerReference r:id="rId19" w:type="default"/>
          <w:type w:val="nextPage"/>
          <w:pgSz w:h="16838" w:w="11906" w:orient="portrait"/>
          <w:pgMar w:bottom="1134" w:top="1134" w:left="1701" w:right="850" w:header="283" w:footer="28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  <w:sectPr>
          <w:headerReference r:id="rId20" w:type="default"/>
          <w:type w:val="nextPage"/>
          <w:pgSz w:h="16838" w:w="11906" w:orient="portrait"/>
          <w:pgMar w:bottom="1134" w:top="1134" w:left="1701" w:right="850" w:header="283" w:footer="28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  <w:sectPr>
          <w:headerReference r:id="rId21" w:type="default"/>
          <w:type w:val="nextPage"/>
          <w:pgSz w:h="16838" w:w="11906" w:orient="portrait"/>
          <w:pgMar w:bottom="1134" w:top="1134" w:left="1701" w:right="850" w:header="283" w:footer="28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  <w:sectPr>
          <w:headerReference r:id="rId22" w:type="default"/>
          <w:type w:val="nextPage"/>
          <w:pgSz w:h="16838" w:w="11906" w:orient="portrait"/>
          <w:pgMar w:bottom="1134" w:top="1134" w:left="1701" w:right="850" w:header="283" w:footer="28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type w:val="nextPage"/>
      <w:pgSz w:h="16838" w:w="11906" w:orient="portrait"/>
      <w:pgMar w:bottom="1134" w:top="1134" w:left="1701" w:right="850" w:header="283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ФИО</w:t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Часть 1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ФИО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Литература</w:t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30j0zll" w:id="1"/>
    <w:bookmarkEnd w:id="1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ФИО</w: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Часть 2</w:t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ФИО</w:t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Часть 1</w:t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ФИО</w:t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Часть 3</w:t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ФИО</w:t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Часть 3</w:t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color="4472c4" w:space="10" w:sz="4" w:val="single"/>
        <w:left w:space="0" w:sz="0" w:val="nil"/>
        <w:bottom w:color="4472c4" w:space="10" w:sz="4" w:val="single"/>
        <w:right w:space="0" w:sz="0" w:val="nil"/>
        <w:between w:space="0" w:sz="0" w:val="nil"/>
      </w:pBdr>
      <w:shd w:fill="auto" w:val="clear"/>
      <w:spacing w:after="360" w:before="360" w:line="259" w:lineRule="auto"/>
      <w:ind w:left="0" w:right="864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1cade4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1cade4"/>
        <w:sz w:val="28"/>
        <w:szCs w:val="28"/>
        <w:u w:val="none"/>
        <w:shd w:fill="auto" w:val="clear"/>
        <w:vertAlign w:val="baseline"/>
        <w:rtl w:val="0"/>
      </w:rPr>
      <w:t xml:space="preserve">Проектная работа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ФИО</w:t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Часть 5</w:t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ФИО</w:t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Часть 4</w:t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ФИО</w:t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Приложения</w:t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1481a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F7701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nhideWhenUsed w:val="1"/>
    <w:qFormat w:val="1"/>
    <w:rsid w:val="00F7701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F77014"/>
    <w:pPr>
      <w:keepNext w:val="1"/>
      <w:keepLines w:val="1"/>
      <w:spacing w:after="0" w:before="40"/>
      <w:outlineLvl w:val="3"/>
    </w:pPr>
    <w:rPr>
      <w:rFonts w:ascii="Calibri" w:cs="Times New Roman" w:eastAsia="Times New Roman" w:hAnsi="Calibri"/>
      <w:i w:val="1"/>
      <w:iCs w:val="1"/>
      <w:color w:val="1481a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41" w:customStyle="1">
    <w:name w:val="Заголовок 41"/>
    <w:basedOn w:val="a"/>
    <w:next w:val="a"/>
    <w:uiPriority w:val="9"/>
    <w:unhideWhenUsed w:val="1"/>
    <w:qFormat w:val="1"/>
    <w:rsid w:val="00F77014"/>
    <w:pPr>
      <w:keepNext w:val="1"/>
      <w:keepLines w:val="1"/>
      <w:spacing w:after="0" w:before="40"/>
      <w:outlineLvl w:val="3"/>
    </w:pPr>
    <w:rPr>
      <w:rFonts w:ascii="Calibri" w:cs="Times New Roman" w:eastAsia="Times New Roman" w:hAnsi="Calibri"/>
      <w:i w:val="1"/>
      <w:iCs w:val="1"/>
      <w:color w:val="1481ab"/>
    </w:rPr>
  </w:style>
  <w:style w:type="character" w:styleId="40" w:customStyle="1">
    <w:name w:val="Заголовок 4 Знак"/>
    <w:basedOn w:val="a0"/>
    <w:link w:val="4"/>
    <w:uiPriority w:val="9"/>
    <w:rsid w:val="00F77014"/>
    <w:rPr>
      <w:rFonts w:ascii="Calibri" w:cs="Times New Roman" w:eastAsia="Times New Roman" w:hAnsi="Calibri"/>
      <w:i w:val="1"/>
      <w:iCs w:val="1"/>
      <w:color w:val="1481ab"/>
    </w:rPr>
  </w:style>
  <w:style w:type="paragraph" w:styleId="11" w:customStyle="1">
    <w:name w:val="Верхний колонтитул1"/>
    <w:basedOn w:val="a"/>
    <w:next w:val="a3"/>
    <w:link w:val="a4"/>
    <w:uiPriority w:val="99"/>
    <w:unhideWhenUsed w:val="1"/>
    <w:rsid w:val="00F7701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11"/>
    <w:uiPriority w:val="99"/>
    <w:rsid w:val="00F77014"/>
  </w:style>
  <w:style w:type="paragraph" w:styleId="12" w:customStyle="1">
    <w:name w:val="Выделенная цитата1"/>
    <w:basedOn w:val="a"/>
    <w:next w:val="a"/>
    <w:uiPriority w:val="30"/>
    <w:qFormat w:val="1"/>
    <w:rsid w:val="00F77014"/>
    <w:pPr>
      <w:pBdr>
        <w:top w:color="1cade4" w:space="10" w:sz="4" w:val="single"/>
        <w:bottom w:color="1cade4" w:space="10" w:sz="4" w:val="single"/>
      </w:pBdr>
      <w:spacing w:after="360" w:before="360"/>
      <w:ind w:left="864" w:right="864"/>
      <w:jc w:val="center"/>
    </w:pPr>
    <w:rPr>
      <w:i w:val="1"/>
      <w:iCs w:val="1"/>
      <w:color w:val="1cade4"/>
    </w:rPr>
  </w:style>
  <w:style w:type="character" w:styleId="a5" w:customStyle="1">
    <w:name w:val="Выделенная цитата Знак"/>
    <w:basedOn w:val="a0"/>
    <w:link w:val="a6"/>
    <w:uiPriority w:val="30"/>
    <w:rsid w:val="00F77014"/>
    <w:rPr>
      <w:i w:val="1"/>
      <w:iCs w:val="1"/>
      <w:color w:val="1cade4"/>
    </w:rPr>
  </w:style>
  <w:style w:type="character" w:styleId="13" w:customStyle="1">
    <w:name w:val="Сильное выделение1"/>
    <w:basedOn w:val="a0"/>
    <w:uiPriority w:val="21"/>
    <w:qFormat w:val="1"/>
    <w:rsid w:val="00F77014"/>
    <w:rPr>
      <w:i w:val="1"/>
      <w:iCs w:val="1"/>
      <w:color w:val="1cade4"/>
    </w:rPr>
  </w:style>
  <w:style w:type="character" w:styleId="410" w:customStyle="1">
    <w:name w:val="Заголовок 4 Знак1"/>
    <w:basedOn w:val="a0"/>
    <w:uiPriority w:val="9"/>
    <w:semiHidden w:val="1"/>
    <w:rsid w:val="00F77014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a3">
    <w:name w:val="header"/>
    <w:basedOn w:val="a"/>
    <w:link w:val="14"/>
    <w:uiPriority w:val="99"/>
    <w:unhideWhenUsed w:val="1"/>
    <w:rsid w:val="00F77014"/>
    <w:pPr>
      <w:tabs>
        <w:tab w:val="center" w:pos="4677"/>
        <w:tab w:val="right" w:pos="9355"/>
      </w:tabs>
      <w:spacing w:after="0" w:line="240" w:lineRule="auto"/>
    </w:pPr>
  </w:style>
  <w:style w:type="character" w:styleId="14" w:customStyle="1">
    <w:name w:val="Верхний колонтитул Знак1"/>
    <w:basedOn w:val="a0"/>
    <w:link w:val="a3"/>
    <w:uiPriority w:val="99"/>
    <w:rsid w:val="00F77014"/>
  </w:style>
  <w:style w:type="paragraph" w:styleId="a6">
    <w:name w:val="Intense Quote"/>
    <w:basedOn w:val="a"/>
    <w:next w:val="a"/>
    <w:link w:val="a5"/>
    <w:uiPriority w:val="30"/>
    <w:qFormat w:val="1"/>
    <w:rsid w:val="00F77014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cade4"/>
    </w:rPr>
  </w:style>
  <w:style w:type="character" w:styleId="15" w:customStyle="1">
    <w:name w:val="Выделенная цитата Знак1"/>
    <w:basedOn w:val="a0"/>
    <w:uiPriority w:val="30"/>
    <w:rsid w:val="00F77014"/>
    <w:rPr>
      <w:i w:val="1"/>
      <w:iCs w:val="1"/>
      <w:color w:val="4472c4" w:themeColor="accent1"/>
    </w:rPr>
  </w:style>
  <w:style w:type="character" w:styleId="a7">
    <w:name w:val="Intense Emphasis"/>
    <w:basedOn w:val="a0"/>
    <w:uiPriority w:val="21"/>
    <w:qFormat w:val="1"/>
    <w:rsid w:val="00F77014"/>
    <w:rPr>
      <w:i w:val="1"/>
      <w:iCs w:val="1"/>
      <w:color w:val="4472c4" w:themeColor="accent1"/>
    </w:rPr>
  </w:style>
  <w:style w:type="paragraph" w:styleId="a8">
    <w:name w:val="footer"/>
    <w:basedOn w:val="a"/>
    <w:link w:val="a9"/>
    <w:uiPriority w:val="99"/>
    <w:unhideWhenUsed w:val="1"/>
    <w:rsid w:val="00F77014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F77014"/>
  </w:style>
  <w:style w:type="character" w:styleId="10" w:customStyle="1">
    <w:name w:val="Заголовок 1 Знак"/>
    <w:basedOn w:val="a0"/>
    <w:link w:val="1"/>
    <w:uiPriority w:val="9"/>
    <w:rsid w:val="00F7701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a">
    <w:name w:val="TOC Heading"/>
    <w:basedOn w:val="1"/>
    <w:next w:val="a"/>
    <w:uiPriority w:val="39"/>
    <w:unhideWhenUsed w:val="1"/>
    <w:qFormat w:val="1"/>
    <w:rsid w:val="00F77014"/>
    <w:pPr>
      <w:outlineLvl w:val="9"/>
    </w:pPr>
    <w:rPr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7701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b">
    <w:name w:val="Hyperlink"/>
    <w:basedOn w:val="a0"/>
    <w:uiPriority w:val="99"/>
    <w:unhideWhenUsed w:val="1"/>
    <w:rsid w:val="00F77014"/>
    <w:rPr>
      <w:color w:val="0000ff"/>
      <w:u w:val="single"/>
    </w:rPr>
  </w:style>
  <w:style w:type="character" w:styleId="ac">
    <w:name w:val="FollowedHyperlink"/>
    <w:basedOn w:val="a0"/>
    <w:uiPriority w:val="99"/>
    <w:semiHidden w:val="1"/>
    <w:unhideWhenUsed w:val="1"/>
    <w:rsid w:val="00082A48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 w:val="1"/>
    <w:unhideWhenUsed w:val="1"/>
    <w:rsid w:val="00F65B0D"/>
    <w:rPr>
      <w:color w:val="605e5c"/>
      <w:shd w:color="auto" w:fill="e1dfdd" w:val="clear"/>
    </w:rPr>
  </w:style>
  <w:style w:type="table" w:styleId="ae">
    <w:name w:val="Table Grid"/>
    <w:basedOn w:val="a1"/>
    <w:uiPriority w:val="39"/>
    <w:rsid w:val="00EA56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8.xml"/><Relationship Id="rId11" Type="http://schemas.openxmlformats.org/officeDocument/2006/relationships/hyperlink" Target="https://ru.wikipedia.org/wiki/%D0%9A%D0%B0%D0%BD%D0%B2%D0%B0" TargetMode="External"/><Relationship Id="rId22" Type="http://schemas.openxmlformats.org/officeDocument/2006/relationships/header" Target="header10.xml"/><Relationship Id="rId10" Type="http://schemas.openxmlformats.org/officeDocument/2006/relationships/image" Target="media/image1.png"/><Relationship Id="rId21" Type="http://schemas.openxmlformats.org/officeDocument/2006/relationships/header" Target="header7.xml"/><Relationship Id="rId13" Type="http://schemas.openxmlformats.org/officeDocument/2006/relationships/image" Target="media/image2.png"/><Relationship Id="rId12" Type="http://schemas.openxmlformats.org/officeDocument/2006/relationships/hyperlink" Target="https://ru.wikipedia.org/wiki/%D0%91%D0%B8%D0%B7%D0%BD%D0%B5%D1%81-%D0%BC%D0%BE%D0%B4%D0%B5%D0%BB%D1%8C" TargetMode="External"/><Relationship Id="rId23" Type="http://schemas.openxmlformats.org/officeDocument/2006/relationships/header" Target="header9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nds.rbc.ru/trends/education/5f171eca9a794765e7da11e4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eader" Target="header3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19" Type="http://schemas.openxmlformats.org/officeDocument/2006/relationships/header" Target="header5.xml"/><Relationship Id="rId6" Type="http://schemas.openxmlformats.org/officeDocument/2006/relationships/customXml" Target="../customXML/item1.xml"/><Relationship Id="rId18" Type="http://schemas.openxmlformats.org/officeDocument/2006/relationships/header" Target="header6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s8h2d9Mhjx6bPWw2paxfPElCew==">AMUW2mUfOJh4K9Mw+qa9Xm0WqBryKskMQmx5SpnyjePQCoTIBAyAH1U1lVc+sPXkI2JaQbDUwPh1ZUyQt/WOWXa7AskwUYwFgJ0Ka4QmI1iLP+4swBrO3WOj8gIleXx313L4XbbatoCi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2021-11-16T06:33:00Z</dcterms:created>
  <dc:creator>Управление электронным бизнесом user</dc:creator>
</cp:coreProperties>
</file>