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987" w:rsidRDefault="00317987" w:rsidP="00317987">
      <w:pPr>
        <w:pStyle w:val="Default"/>
        <w:spacing w:line="276" w:lineRule="auto"/>
        <w:jc w:val="center"/>
        <w:outlineLvl w:val="0"/>
        <w:rPr>
          <w:b/>
          <w:bCs/>
        </w:rPr>
      </w:pPr>
      <w:r>
        <w:rPr>
          <w:b/>
          <w:bCs/>
        </w:rPr>
        <w:t>INFORMATION SECURITY</w:t>
      </w:r>
    </w:p>
    <w:p w:rsidR="00317987" w:rsidRDefault="00317987" w:rsidP="00317987">
      <w:pPr>
        <w:pStyle w:val="Default"/>
        <w:spacing w:line="276" w:lineRule="auto"/>
        <w:jc w:val="center"/>
        <w:outlineLvl w:val="0"/>
        <w:rPr>
          <w:b/>
          <w:bCs/>
        </w:rPr>
      </w:pPr>
    </w:p>
    <w:p w:rsidR="00317987" w:rsidRPr="00224503" w:rsidRDefault="00317987" w:rsidP="00317987">
      <w:pPr>
        <w:pStyle w:val="Default"/>
        <w:spacing w:line="276" w:lineRule="auto"/>
        <w:jc w:val="center"/>
        <w:outlineLvl w:val="0"/>
      </w:pPr>
      <w:r w:rsidRPr="00224503">
        <w:rPr>
          <w:b/>
          <w:bCs/>
        </w:rPr>
        <w:t>UNIT-III</w:t>
      </w:r>
    </w:p>
    <w:p w:rsidR="00317987" w:rsidRDefault="00317987" w:rsidP="00317987">
      <w:pPr>
        <w:pStyle w:val="Default"/>
        <w:spacing w:line="276" w:lineRule="auto"/>
        <w:jc w:val="both"/>
      </w:pPr>
      <w:r w:rsidRPr="00224503">
        <w:rPr>
          <w:b/>
        </w:rPr>
        <w:t>Planning for Security:</w:t>
      </w:r>
      <w:r w:rsidRPr="00224503">
        <w:t xml:space="preserve"> Security policy, Standards and practices, Security blue print, Security education, Continuity strategies. </w:t>
      </w:r>
    </w:p>
    <w:p w:rsidR="00317987" w:rsidRPr="00224503" w:rsidRDefault="00317987" w:rsidP="00317987">
      <w:pPr>
        <w:pStyle w:val="Default"/>
        <w:spacing w:line="276" w:lineRule="auto"/>
        <w:jc w:val="both"/>
      </w:pPr>
    </w:p>
    <w:p w:rsidR="00317987" w:rsidRPr="00224503" w:rsidRDefault="00317987" w:rsidP="00317987">
      <w:pPr>
        <w:pBdr>
          <w:bottom w:val="single" w:sz="12" w:space="1" w:color="auto"/>
        </w:pBdr>
        <w:spacing w:after="0"/>
        <w:jc w:val="both"/>
        <w:rPr>
          <w:rFonts w:ascii="Times New Roman" w:hAnsi="Times New Roman"/>
          <w:sz w:val="24"/>
          <w:szCs w:val="24"/>
        </w:rPr>
      </w:pPr>
      <w:r w:rsidRPr="00317987">
        <w:rPr>
          <w:rFonts w:ascii="Times New Roman" w:hAnsi="Times New Roman"/>
          <w:b/>
          <w:sz w:val="24"/>
          <w:szCs w:val="24"/>
        </w:rPr>
        <w:t>Security Technology:</w:t>
      </w:r>
      <w:r w:rsidRPr="00224503">
        <w:rPr>
          <w:rFonts w:ascii="Times New Roman" w:hAnsi="Times New Roman"/>
          <w:sz w:val="24"/>
          <w:szCs w:val="24"/>
        </w:rPr>
        <w:t xml:space="preserve"> Firewalls and VPNs: Physical design, firewalls, protects remote connections.</w:t>
      </w:r>
    </w:p>
    <w:p w:rsidR="00317987" w:rsidRDefault="00317987"/>
    <w:p w:rsidR="00317987" w:rsidRPr="00864494" w:rsidRDefault="004C2BE9">
      <w:pPr>
        <w:rPr>
          <w:rFonts w:ascii="Times New Roman" w:hAnsi="Times New Roman" w:cs="Times New Roman"/>
          <w:b/>
          <w:sz w:val="28"/>
          <w:szCs w:val="28"/>
        </w:rPr>
      </w:pPr>
      <w:r w:rsidRPr="00864494">
        <w:rPr>
          <w:rFonts w:ascii="Times New Roman" w:hAnsi="Times New Roman" w:cs="Times New Roman"/>
          <w:b/>
          <w:sz w:val="28"/>
          <w:szCs w:val="28"/>
        </w:rPr>
        <w:t>Introduction</w:t>
      </w:r>
    </w:p>
    <w:p w:rsidR="009117D1" w:rsidRPr="004C2BE9" w:rsidRDefault="003B46E4" w:rsidP="004C2BE9">
      <w:pPr>
        <w:numPr>
          <w:ilvl w:val="0"/>
          <w:numId w:val="1"/>
        </w:numPr>
        <w:rPr>
          <w:rFonts w:ascii="Times New Roman" w:hAnsi="Times New Roman" w:cs="Times New Roman"/>
        </w:rPr>
      </w:pPr>
      <w:r w:rsidRPr="004C2BE9">
        <w:rPr>
          <w:rFonts w:ascii="Times New Roman" w:hAnsi="Times New Roman" w:cs="Times New Roman"/>
        </w:rPr>
        <w:t>Creation of an information security program begins with creation and/or review of an organization’s information security policies, standards, and practices</w:t>
      </w:r>
    </w:p>
    <w:p w:rsidR="009117D1" w:rsidRPr="004C2BE9" w:rsidRDefault="003B46E4" w:rsidP="004C2BE9">
      <w:pPr>
        <w:numPr>
          <w:ilvl w:val="0"/>
          <w:numId w:val="1"/>
        </w:numPr>
        <w:rPr>
          <w:rFonts w:ascii="Times New Roman" w:hAnsi="Times New Roman" w:cs="Times New Roman"/>
        </w:rPr>
      </w:pPr>
      <w:r w:rsidRPr="004C2BE9">
        <w:rPr>
          <w:rFonts w:ascii="Times New Roman" w:hAnsi="Times New Roman" w:cs="Times New Roman"/>
        </w:rPr>
        <w:t>Without policy, blueprints, and planning, an organization is unable to meet information security needs of various communities of interest</w:t>
      </w:r>
    </w:p>
    <w:p w:rsidR="004C2BE9" w:rsidRPr="00864494" w:rsidRDefault="00E901F5">
      <w:pPr>
        <w:rPr>
          <w:rFonts w:ascii="Times New Roman" w:hAnsi="Times New Roman" w:cs="Times New Roman"/>
          <w:b/>
          <w:sz w:val="28"/>
          <w:szCs w:val="28"/>
        </w:rPr>
      </w:pPr>
      <w:r w:rsidRPr="00864494">
        <w:rPr>
          <w:rFonts w:ascii="Times New Roman" w:hAnsi="Times New Roman" w:cs="Times New Roman"/>
          <w:b/>
          <w:sz w:val="28"/>
          <w:szCs w:val="28"/>
        </w:rPr>
        <w:t>Key terms covered in this unit are:</w:t>
      </w:r>
    </w:p>
    <w:p w:rsidR="009117D1" w:rsidRPr="00E901F5" w:rsidRDefault="003B46E4" w:rsidP="00E901F5">
      <w:pPr>
        <w:numPr>
          <w:ilvl w:val="0"/>
          <w:numId w:val="2"/>
        </w:numPr>
        <w:rPr>
          <w:rFonts w:ascii="Times New Roman" w:hAnsi="Times New Roman" w:cs="Times New Roman"/>
        </w:rPr>
      </w:pPr>
      <w:r w:rsidRPr="00E901F5">
        <w:rPr>
          <w:rFonts w:ascii="Times New Roman" w:hAnsi="Times New Roman" w:cs="Times New Roman"/>
          <w:b/>
        </w:rPr>
        <w:t>Policy</w:t>
      </w:r>
      <w:r w:rsidRPr="00E901F5">
        <w:rPr>
          <w:rFonts w:ascii="Times New Roman" w:hAnsi="Times New Roman" w:cs="Times New Roman"/>
        </w:rPr>
        <w:t>: course of action used by organization to convey instructions from management to those who perform duties</w:t>
      </w:r>
    </w:p>
    <w:p w:rsidR="009117D1" w:rsidRPr="00E901F5" w:rsidRDefault="003B46E4" w:rsidP="00E901F5">
      <w:pPr>
        <w:numPr>
          <w:ilvl w:val="0"/>
          <w:numId w:val="2"/>
        </w:numPr>
        <w:rPr>
          <w:rFonts w:ascii="Times New Roman" w:hAnsi="Times New Roman" w:cs="Times New Roman"/>
        </w:rPr>
      </w:pPr>
      <w:r w:rsidRPr="00E901F5">
        <w:rPr>
          <w:rFonts w:ascii="Times New Roman" w:hAnsi="Times New Roman" w:cs="Times New Roman"/>
          <w:b/>
        </w:rPr>
        <w:t>Policies</w:t>
      </w:r>
      <w:r w:rsidRPr="00E901F5">
        <w:rPr>
          <w:rFonts w:ascii="Times New Roman" w:hAnsi="Times New Roman" w:cs="Times New Roman"/>
        </w:rPr>
        <w:t xml:space="preserve"> are organizational laws</w:t>
      </w:r>
    </w:p>
    <w:p w:rsidR="009117D1" w:rsidRPr="00E901F5" w:rsidRDefault="003B46E4" w:rsidP="00E901F5">
      <w:pPr>
        <w:numPr>
          <w:ilvl w:val="0"/>
          <w:numId w:val="2"/>
        </w:numPr>
        <w:rPr>
          <w:rFonts w:ascii="Times New Roman" w:hAnsi="Times New Roman" w:cs="Times New Roman"/>
        </w:rPr>
      </w:pPr>
      <w:r w:rsidRPr="00E901F5">
        <w:rPr>
          <w:rFonts w:ascii="Times New Roman" w:hAnsi="Times New Roman" w:cs="Times New Roman"/>
          <w:b/>
        </w:rPr>
        <w:t>Standards</w:t>
      </w:r>
      <w:r w:rsidRPr="00E901F5">
        <w:rPr>
          <w:rFonts w:ascii="Times New Roman" w:hAnsi="Times New Roman" w:cs="Times New Roman"/>
        </w:rPr>
        <w:t xml:space="preserve">: more detailed statements of what must be done to comply with policy </w:t>
      </w:r>
    </w:p>
    <w:p w:rsidR="009117D1" w:rsidRPr="00E901F5" w:rsidRDefault="003B46E4" w:rsidP="00E901F5">
      <w:pPr>
        <w:numPr>
          <w:ilvl w:val="0"/>
          <w:numId w:val="2"/>
        </w:numPr>
        <w:rPr>
          <w:rFonts w:ascii="Times New Roman" w:hAnsi="Times New Roman" w:cs="Times New Roman"/>
        </w:rPr>
      </w:pPr>
      <w:r w:rsidRPr="00E901F5">
        <w:rPr>
          <w:rFonts w:ascii="Times New Roman" w:hAnsi="Times New Roman" w:cs="Times New Roman"/>
          <w:b/>
        </w:rPr>
        <w:t>Practices, procedures, and guidelines</w:t>
      </w:r>
      <w:r w:rsidRPr="00E901F5">
        <w:rPr>
          <w:rFonts w:ascii="Times New Roman" w:hAnsi="Times New Roman" w:cs="Times New Roman"/>
        </w:rPr>
        <w:t xml:space="preserve"> effectively explain how to comply with policy</w:t>
      </w:r>
    </w:p>
    <w:p w:rsidR="009117D1" w:rsidRPr="00E901F5" w:rsidRDefault="003B46E4" w:rsidP="00E901F5">
      <w:pPr>
        <w:numPr>
          <w:ilvl w:val="0"/>
          <w:numId w:val="2"/>
        </w:numPr>
        <w:rPr>
          <w:rFonts w:ascii="Times New Roman" w:hAnsi="Times New Roman" w:cs="Times New Roman"/>
        </w:rPr>
      </w:pPr>
      <w:r w:rsidRPr="00E901F5">
        <w:rPr>
          <w:rFonts w:ascii="Times New Roman" w:hAnsi="Times New Roman" w:cs="Times New Roman"/>
        </w:rPr>
        <w:t>For a policy to be effective, it must be properly disseminated, read, understood, and agreed to by all members of organization and uniformly enforced</w:t>
      </w:r>
    </w:p>
    <w:p w:rsidR="00E901F5" w:rsidRDefault="00E901F5"/>
    <w:p w:rsidR="00AA56EB" w:rsidRPr="00AA56EB" w:rsidRDefault="00AA56EB">
      <w:pPr>
        <w:rPr>
          <w:rFonts w:ascii="Times New Roman" w:hAnsi="Times New Roman" w:cs="Times New Roman"/>
          <w:b/>
          <w:sz w:val="24"/>
          <w:szCs w:val="24"/>
        </w:rPr>
      </w:pPr>
      <w:r w:rsidRPr="00AA56EB">
        <w:rPr>
          <w:rFonts w:ascii="Times New Roman" w:hAnsi="Times New Roman" w:cs="Times New Roman"/>
          <w:b/>
          <w:sz w:val="24"/>
          <w:szCs w:val="24"/>
        </w:rPr>
        <w:t>The below diagram shows the relation between security policies, standards and practices</w:t>
      </w:r>
    </w:p>
    <w:p w:rsidR="00E901F5" w:rsidRDefault="00AA56EB">
      <w:r>
        <w:rPr>
          <w:noProof/>
        </w:rPr>
        <w:drawing>
          <wp:inline distT="0" distB="0" distL="0" distR="0">
            <wp:extent cx="2867025" cy="1895420"/>
            <wp:effectExtent l="19050" t="0" r="0" b="0"/>
            <wp:docPr id="1" name="Picture 1" descr="http://www.expertsmind.com/CMSImages/887_INFORMATION%20SECURITY%20POLICY%20PRACTICES%20AND%20STAND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xpertsmind.com/CMSImages/887_INFORMATION%20SECURITY%20POLICY%20PRACTICES%20AND%20STANDARDS.png"/>
                    <pic:cNvPicPr>
                      <a:picLocks noChangeAspect="1" noChangeArrowheads="1"/>
                    </pic:cNvPicPr>
                  </pic:nvPicPr>
                  <pic:blipFill>
                    <a:blip r:embed="rId8"/>
                    <a:srcRect/>
                    <a:stretch>
                      <a:fillRect/>
                    </a:stretch>
                  </pic:blipFill>
                  <pic:spPr bwMode="auto">
                    <a:xfrm>
                      <a:off x="0" y="0"/>
                      <a:ext cx="2874377" cy="1900281"/>
                    </a:xfrm>
                    <a:prstGeom prst="rect">
                      <a:avLst/>
                    </a:prstGeom>
                    <a:noFill/>
                    <a:ln w="9525">
                      <a:noFill/>
                      <a:miter lim="800000"/>
                      <a:headEnd/>
                      <a:tailEnd/>
                    </a:ln>
                  </pic:spPr>
                </pic:pic>
              </a:graphicData>
            </a:graphic>
          </wp:inline>
        </w:drawing>
      </w:r>
    </w:p>
    <w:p w:rsidR="00AA56EB" w:rsidRDefault="00AA56EB"/>
    <w:p w:rsidR="00CD3199" w:rsidRPr="00864494" w:rsidRDefault="00CD3199" w:rsidP="00CD3199">
      <w:pPr>
        <w:jc w:val="center"/>
        <w:rPr>
          <w:rFonts w:ascii="Times New Roman" w:hAnsi="Times New Roman" w:cs="Times New Roman"/>
          <w:b/>
          <w:sz w:val="28"/>
          <w:szCs w:val="28"/>
        </w:rPr>
      </w:pPr>
      <w:r w:rsidRPr="00864494">
        <w:rPr>
          <w:rFonts w:ascii="Times New Roman" w:hAnsi="Times New Roman" w:cs="Times New Roman"/>
          <w:b/>
          <w:sz w:val="28"/>
          <w:szCs w:val="28"/>
        </w:rPr>
        <w:t>INFORMATION SECURITY GOVERNANCE</w:t>
      </w:r>
    </w:p>
    <w:p w:rsidR="00CD3199" w:rsidRDefault="00CD3199" w:rsidP="00CD3199">
      <w:pPr>
        <w:rPr>
          <w:rFonts w:ascii="Times New Roman" w:hAnsi="Times New Roman" w:cs="Times New Roman"/>
          <w:color w:val="000000"/>
          <w:shd w:val="clear" w:color="auto" w:fill="FFFFFF"/>
        </w:rPr>
      </w:pPr>
      <w:r w:rsidRPr="00CD3199">
        <w:rPr>
          <w:rFonts w:ascii="Times New Roman" w:hAnsi="Times New Roman" w:cs="Times New Roman"/>
          <w:b/>
          <w:bCs/>
          <w:color w:val="000000"/>
          <w:shd w:val="clear" w:color="auto" w:fill="FFFFFF"/>
        </w:rPr>
        <w:t>Information governance</w:t>
      </w:r>
      <w:r w:rsidRPr="00CD3199">
        <w:rPr>
          <w:rFonts w:ascii="Times New Roman" w:hAnsi="Times New Roman" w:cs="Times New Roman"/>
          <w:color w:val="000000"/>
          <w:shd w:val="clear" w:color="auto" w:fill="FFFFFF"/>
        </w:rPr>
        <w:t>, or</w:t>
      </w:r>
      <w:r w:rsidRPr="00CD3199">
        <w:rPr>
          <w:rStyle w:val="apple-converted-space"/>
          <w:rFonts w:ascii="Times New Roman" w:hAnsi="Times New Roman" w:cs="Times New Roman"/>
          <w:color w:val="000000"/>
          <w:shd w:val="clear" w:color="auto" w:fill="FFFFFF"/>
        </w:rPr>
        <w:t> </w:t>
      </w:r>
      <w:r w:rsidRPr="00CD3199">
        <w:rPr>
          <w:rFonts w:ascii="Times New Roman" w:hAnsi="Times New Roman" w:cs="Times New Roman"/>
          <w:b/>
          <w:bCs/>
          <w:color w:val="000000"/>
          <w:shd w:val="clear" w:color="auto" w:fill="FFFFFF"/>
        </w:rPr>
        <w:t>IG</w:t>
      </w:r>
      <w:r w:rsidRPr="00CD3199">
        <w:rPr>
          <w:rFonts w:ascii="Times New Roman" w:hAnsi="Times New Roman" w:cs="Times New Roman"/>
          <w:color w:val="000000"/>
          <w:shd w:val="clear" w:color="auto" w:fill="FFFFFF"/>
        </w:rPr>
        <w:t>, is an emerging term used to encompass the set of multi-disciplinary structures, policies, procedures, processes and controls implemented to manage information at an enterprise level, supporting an organization's immediate and future regulatory, legal, risk, environmental and operational requirements.</w:t>
      </w:r>
    </w:p>
    <w:p w:rsidR="00CD3199" w:rsidRPr="00864494" w:rsidRDefault="00CD3199" w:rsidP="00864494">
      <w:pPr>
        <w:rPr>
          <w:rFonts w:ascii="Times New Roman" w:hAnsi="Times New Roman" w:cs="Times New Roman"/>
        </w:rPr>
      </w:pPr>
      <w:r>
        <w:rPr>
          <w:rFonts w:ascii="Times New Roman" w:hAnsi="Times New Roman" w:cs="Times New Roman"/>
          <w:color w:val="000000"/>
          <w:shd w:val="clear" w:color="auto" w:fill="FFFFFF"/>
        </w:rPr>
        <w:t>Steps in IG are shown in the below given figure:</w:t>
      </w:r>
    </w:p>
    <w:p w:rsidR="00864494" w:rsidRPr="002359A1" w:rsidRDefault="00CD3199">
      <w:r>
        <w:rPr>
          <w:noProof/>
        </w:rPr>
        <w:drawing>
          <wp:inline distT="0" distB="0" distL="0" distR="0">
            <wp:extent cx="3505200" cy="3196179"/>
            <wp:effectExtent l="19050" t="0" r="0" b="0"/>
            <wp:docPr id="4" name="Picture 4" descr="http://www.isaca.org/Images/journal/jrnlv6-06-framework-for-measur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saca.org/Images/journal/jrnlv6-06-framework-for-measuring-1.jpg"/>
                    <pic:cNvPicPr>
                      <a:picLocks noChangeAspect="1" noChangeArrowheads="1"/>
                    </pic:cNvPicPr>
                  </pic:nvPicPr>
                  <pic:blipFill>
                    <a:blip r:embed="rId9"/>
                    <a:srcRect/>
                    <a:stretch>
                      <a:fillRect/>
                    </a:stretch>
                  </pic:blipFill>
                  <pic:spPr bwMode="auto">
                    <a:xfrm>
                      <a:off x="0" y="0"/>
                      <a:ext cx="3505200" cy="3196179"/>
                    </a:xfrm>
                    <a:prstGeom prst="rect">
                      <a:avLst/>
                    </a:prstGeom>
                    <a:noFill/>
                    <a:ln w="9525">
                      <a:noFill/>
                      <a:miter lim="800000"/>
                      <a:headEnd/>
                      <a:tailEnd/>
                    </a:ln>
                  </pic:spPr>
                </pic:pic>
              </a:graphicData>
            </a:graphic>
          </wp:inline>
        </w:drawing>
      </w:r>
    </w:p>
    <w:p w:rsidR="00B71482" w:rsidRPr="00864494" w:rsidRDefault="00B71482">
      <w:pPr>
        <w:rPr>
          <w:rFonts w:ascii="Times New Roman" w:hAnsi="Times New Roman" w:cs="Times New Roman"/>
          <w:b/>
          <w:sz w:val="28"/>
          <w:szCs w:val="28"/>
        </w:rPr>
      </w:pPr>
      <w:r w:rsidRPr="00864494">
        <w:rPr>
          <w:rFonts w:ascii="Times New Roman" w:hAnsi="Times New Roman" w:cs="Times New Roman"/>
          <w:b/>
          <w:sz w:val="28"/>
          <w:szCs w:val="28"/>
        </w:rPr>
        <w:t>SECURITY POLICIES</w:t>
      </w:r>
    </w:p>
    <w:p w:rsidR="00CD3199" w:rsidRDefault="00B71482" w:rsidP="00B71482">
      <w:pPr>
        <w:rPr>
          <w:rFonts w:ascii="Times New Roman" w:hAnsi="Times New Roman" w:cs="Times New Roman"/>
        </w:rPr>
      </w:pPr>
      <w:r>
        <w:rPr>
          <w:rFonts w:ascii="Times New Roman" w:hAnsi="Times New Roman" w:cs="Times New Roman"/>
        </w:rPr>
        <w:t>Management should define 3 types of security policy, according to the National Institute of Standards and Technology’s special publication 800-14. They are:</w:t>
      </w:r>
    </w:p>
    <w:p w:rsidR="00B71482" w:rsidRDefault="00B71482" w:rsidP="00B71482">
      <w:pPr>
        <w:pStyle w:val="ListParagraph"/>
        <w:numPr>
          <w:ilvl w:val="0"/>
          <w:numId w:val="3"/>
        </w:numPr>
        <w:rPr>
          <w:rFonts w:ascii="Times New Roman" w:hAnsi="Times New Roman" w:cs="Times New Roman"/>
        </w:rPr>
      </w:pPr>
      <w:r w:rsidRPr="00B71482">
        <w:rPr>
          <w:rFonts w:ascii="Times New Roman" w:hAnsi="Times New Roman" w:cs="Times New Roman"/>
        </w:rPr>
        <w:t>Enterprise Information Security Policy (EISP)</w:t>
      </w:r>
    </w:p>
    <w:p w:rsidR="00B71482" w:rsidRDefault="00B71482" w:rsidP="00B71482">
      <w:pPr>
        <w:pStyle w:val="ListParagraph"/>
        <w:numPr>
          <w:ilvl w:val="0"/>
          <w:numId w:val="3"/>
        </w:numPr>
        <w:rPr>
          <w:rFonts w:ascii="Times New Roman" w:hAnsi="Times New Roman" w:cs="Times New Roman"/>
        </w:rPr>
      </w:pPr>
      <w:r w:rsidRPr="00B71482">
        <w:rPr>
          <w:rFonts w:ascii="Times New Roman" w:hAnsi="Times New Roman" w:cs="Times New Roman"/>
        </w:rPr>
        <w:t>Issue-Specific Security Policy (ISSP)</w:t>
      </w:r>
    </w:p>
    <w:p w:rsidR="00B71482" w:rsidRDefault="00B71482" w:rsidP="00B71482">
      <w:pPr>
        <w:pStyle w:val="ListParagraph"/>
        <w:numPr>
          <w:ilvl w:val="0"/>
          <w:numId w:val="3"/>
        </w:numPr>
        <w:rPr>
          <w:rFonts w:ascii="Times New Roman" w:hAnsi="Times New Roman" w:cs="Times New Roman"/>
        </w:rPr>
      </w:pPr>
      <w:r w:rsidRPr="00B71482">
        <w:rPr>
          <w:rFonts w:ascii="Times New Roman" w:hAnsi="Times New Roman" w:cs="Times New Roman"/>
        </w:rPr>
        <w:t>Systems-Specific Policy (SysSP)</w:t>
      </w:r>
    </w:p>
    <w:p w:rsidR="00B71482" w:rsidRDefault="00100CA8" w:rsidP="00B71482">
      <w:pPr>
        <w:rPr>
          <w:rFonts w:ascii="Times New Roman" w:hAnsi="Times New Roman" w:cs="Times New Roman"/>
        </w:rPr>
      </w:pPr>
      <w:r>
        <w:rPr>
          <w:rFonts w:ascii="Times New Roman" w:hAnsi="Times New Roman" w:cs="Times New Roman"/>
        </w:rPr>
        <w:t>For  policy to be more effective it must satisfy the following criteria:</w:t>
      </w:r>
    </w:p>
    <w:p w:rsidR="00100CA8" w:rsidRDefault="00100CA8" w:rsidP="00100CA8">
      <w:pPr>
        <w:pStyle w:val="ListParagraph"/>
        <w:numPr>
          <w:ilvl w:val="0"/>
          <w:numId w:val="4"/>
        </w:numPr>
        <w:rPr>
          <w:rFonts w:ascii="Times New Roman" w:hAnsi="Times New Roman" w:cs="Times New Roman"/>
        </w:rPr>
      </w:pPr>
      <w:r>
        <w:rPr>
          <w:rFonts w:ascii="Times New Roman" w:hAnsi="Times New Roman" w:cs="Times New Roman"/>
        </w:rPr>
        <w:t xml:space="preserve">Dissemination ( </w:t>
      </w:r>
      <w:r w:rsidR="00721CA4">
        <w:rPr>
          <w:rFonts w:ascii="Times New Roman" w:hAnsi="Times New Roman" w:cs="Times New Roman"/>
        </w:rPr>
        <w:t>D</w:t>
      </w:r>
      <w:r>
        <w:rPr>
          <w:rFonts w:ascii="Times New Roman" w:hAnsi="Times New Roman" w:cs="Times New Roman"/>
        </w:rPr>
        <w:t>istribution )</w:t>
      </w:r>
    </w:p>
    <w:p w:rsidR="00631D37" w:rsidRDefault="00721CA4" w:rsidP="00100CA8">
      <w:pPr>
        <w:pStyle w:val="ListParagraph"/>
        <w:numPr>
          <w:ilvl w:val="0"/>
          <w:numId w:val="4"/>
        </w:numPr>
        <w:rPr>
          <w:rFonts w:ascii="Times New Roman" w:hAnsi="Times New Roman" w:cs="Times New Roman"/>
        </w:rPr>
      </w:pPr>
      <w:r>
        <w:rPr>
          <w:rFonts w:ascii="Times New Roman" w:hAnsi="Times New Roman" w:cs="Times New Roman"/>
        </w:rPr>
        <w:t>Review ( Reading)</w:t>
      </w:r>
    </w:p>
    <w:p w:rsidR="00721CA4" w:rsidRDefault="00721CA4" w:rsidP="00100CA8">
      <w:pPr>
        <w:pStyle w:val="ListParagraph"/>
        <w:numPr>
          <w:ilvl w:val="0"/>
          <w:numId w:val="4"/>
        </w:numPr>
        <w:rPr>
          <w:rFonts w:ascii="Times New Roman" w:hAnsi="Times New Roman" w:cs="Times New Roman"/>
        </w:rPr>
      </w:pPr>
      <w:r>
        <w:rPr>
          <w:rFonts w:ascii="Times New Roman" w:hAnsi="Times New Roman" w:cs="Times New Roman"/>
        </w:rPr>
        <w:t>Comprehension (Understanding)</w:t>
      </w:r>
    </w:p>
    <w:p w:rsidR="00721CA4" w:rsidRDefault="00721CA4" w:rsidP="00100CA8">
      <w:pPr>
        <w:pStyle w:val="ListParagraph"/>
        <w:numPr>
          <w:ilvl w:val="0"/>
          <w:numId w:val="4"/>
        </w:numPr>
        <w:rPr>
          <w:rFonts w:ascii="Times New Roman" w:hAnsi="Times New Roman" w:cs="Times New Roman"/>
        </w:rPr>
      </w:pPr>
      <w:r>
        <w:rPr>
          <w:rFonts w:ascii="Times New Roman" w:hAnsi="Times New Roman" w:cs="Times New Roman"/>
        </w:rPr>
        <w:t>Compliance (Agreement )</w:t>
      </w:r>
    </w:p>
    <w:p w:rsidR="00721CA4" w:rsidRDefault="00721CA4" w:rsidP="00100CA8">
      <w:pPr>
        <w:pStyle w:val="ListParagraph"/>
        <w:numPr>
          <w:ilvl w:val="0"/>
          <w:numId w:val="4"/>
        </w:numPr>
        <w:rPr>
          <w:rFonts w:ascii="Times New Roman" w:hAnsi="Times New Roman" w:cs="Times New Roman"/>
        </w:rPr>
      </w:pPr>
      <w:r>
        <w:rPr>
          <w:rFonts w:ascii="Times New Roman" w:hAnsi="Times New Roman" w:cs="Times New Roman"/>
        </w:rPr>
        <w:t>Uniform Enforcement</w:t>
      </w:r>
    </w:p>
    <w:p w:rsidR="00721CA4" w:rsidRDefault="00721CA4" w:rsidP="00721CA4">
      <w:pPr>
        <w:ind w:left="360"/>
        <w:rPr>
          <w:rFonts w:ascii="Times New Roman" w:hAnsi="Times New Roman" w:cs="Times New Roman"/>
        </w:rPr>
      </w:pPr>
    </w:p>
    <w:p w:rsidR="00E507A0" w:rsidRDefault="00E507A0" w:rsidP="008C2C32">
      <w:pPr>
        <w:pStyle w:val="ListParagraph"/>
        <w:numPr>
          <w:ilvl w:val="0"/>
          <w:numId w:val="5"/>
        </w:numPr>
        <w:rPr>
          <w:rFonts w:ascii="Times New Roman" w:hAnsi="Times New Roman" w:cs="Times New Roman"/>
        </w:rPr>
      </w:pPr>
      <w:r w:rsidRPr="00E507A0">
        <w:rPr>
          <w:rFonts w:ascii="Times New Roman" w:hAnsi="Times New Roman" w:cs="Times New Roman"/>
          <w:b/>
        </w:rPr>
        <w:t xml:space="preserve">Dissemination (Distribution): </w:t>
      </w:r>
      <w:r w:rsidRPr="00E507A0">
        <w:rPr>
          <w:rFonts w:ascii="Times New Roman" w:hAnsi="Times New Roman" w:cs="Times New Roman"/>
        </w:rPr>
        <w:t>the organization must be able to demonstrate that the policy has been made readily available for review by the employee. Commonly used Dissemination techniques are hard copy and electronic distribution</w:t>
      </w:r>
      <w:r>
        <w:rPr>
          <w:rFonts w:ascii="Times New Roman" w:hAnsi="Times New Roman" w:cs="Times New Roman"/>
        </w:rPr>
        <w:t>.</w:t>
      </w:r>
    </w:p>
    <w:p w:rsidR="00E507A0" w:rsidRDefault="00E507A0" w:rsidP="00E507A0">
      <w:pPr>
        <w:pStyle w:val="ListParagraph"/>
        <w:rPr>
          <w:rFonts w:ascii="Times New Roman" w:hAnsi="Times New Roman" w:cs="Times New Roman"/>
        </w:rPr>
      </w:pPr>
    </w:p>
    <w:p w:rsidR="00E507A0" w:rsidRPr="00D92D09" w:rsidRDefault="00E507A0" w:rsidP="008C2C32">
      <w:pPr>
        <w:pStyle w:val="ListParagraph"/>
        <w:numPr>
          <w:ilvl w:val="0"/>
          <w:numId w:val="5"/>
        </w:numPr>
        <w:rPr>
          <w:rFonts w:ascii="Times New Roman" w:hAnsi="Times New Roman" w:cs="Times New Roman"/>
          <w:b/>
        </w:rPr>
      </w:pPr>
      <w:r w:rsidRPr="00E507A0">
        <w:rPr>
          <w:rFonts w:ascii="Times New Roman" w:hAnsi="Times New Roman" w:cs="Times New Roman"/>
          <w:b/>
        </w:rPr>
        <w:t xml:space="preserve">Review </w:t>
      </w:r>
      <w:r w:rsidR="00D92D09" w:rsidRPr="00E507A0">
        <w:rPr>
          <w:rFonts w:ascii="Times New Roman" w:hAnsi="Times New Roman" w:cs="Times New Roman"/>
          <w:b/>
        </w:rPr>
        <w:t>(Reading</w:t>
      </w:r>
      <w:r w:rsidRPr="00E507A0">
        <w:rPr>
          <w:rFonts w:ascii="Times New Roman" w:hAnsi="Times New Roman" w:cs="Times New Roman"/>
          <w:b/>
        </w:rPr>
        <w:t>)</w:t>
      </w:r>
      <w:r>
        <w:rPr>
          <w:rFonts w:ascii="Times New Roman" w:hAnsi="Times New Roman" w:cs="Times New Roman"/>
          <w:b/>
        </w:rPr>
        <w:t xml:space="preserve">: </w:t>
      </w:r>
      <w:r w:rsidR="00D92D09">
        <w:rPr>
          <w:rFonts w:ascii="Times New Roman" w:hAnsi="Times New Roman" w:cs="Times New Roman"/>
        </w:rPr>
        <w:t>the organization must be able to demonstrate that the disseminated document is in proper format that is understood by all levels of employees of organization. Commonly used techniques for reading are recording the policy in English and other languages</w:t>
      </w:r>
    </w:p>
    <w:p w:rsidR="00D92D09" w:rsidRPr="00D92D09" w:rsidRDefault="00D92D09" w:rsidP="00D92D09">
      <w:pPr>
        <w:pStyle w:val="ListParagraph"/>
        <w:rPr>
          <w:rFonts w:ascii="Times New Roman" w:hAnsi="Times New Roman" w:cs="Times New Roman"/>
          <w:b/>
        </w:rPr>
      </w:pPr>
    </w:p>
    <w:p w:rsidR="00D92D09" w:rsidRPr="005A6034" w:rsidRDefault="00D92D09" w:rsidP="008C2C32">
      <w:pPr>
        <w:pStyle w:val="ListParagraph"/>
        <w:numPr>
          <w:ilvl w:val="0"/>
          <w:numId w:val="5"/>
        </w:numPr>
        <w:rPr>
          <w:rFonts w:ascii="Times New Roman" w:hAnsi="Times New Roman" w:cs="Times New Roman"/>
          <w:b/>
        </w:rPr>
      </w:pPr>
      <w:r w:rsidRPr="00D92D09">
        <w:rPr>
          <w:rFonts w:ascii="Times New Roman" w:hAnsi="Times New Roman" w:cs="Times New Roman"/>
          <w:b/>
        </w:rPr>
        <w:t>Comprehension (Understanding)</w:t>
      </w:r>
      <w:r>
        <w:rPr>
          <w:rFonts w:ascii="Times New Roman" w:hAnsi="Times New Roman" w:cs="Times New Roman"/>
          <w:b/>
        </w:rPr>
        <w:t xml:space="preserve">: </w:t>
      </w:r>
      <w:r w:rsidR="00546C38">
        <w:rPr>
          <w:rFonts w:ascii="Times New Roman" w:hAnsi="Times New Roman" w:cs="Times New Roman"/>
        </w:rPr>
        <w:t>the organization must be able to demonstrate that the employee has understood</w:t>
      </w:r>
      <w:r w:rsidR="005A6034">
        <w:rPr>
          <w:rFonts w:ascii="Times New Roman" w:hAnsi="Times New Roman" w:cs="Times New Roman"/>
        </w:rPr>
        <w:t xml:space="preserve"> the requirements and content of the policy. Commonly used techniques are quiz and assessment.</w:t>
      </w:r>
    </w:p>
    <w:p w:rsidR="005A6034" w:rsidRPr="005A6034" w:rsidRDefault="005A6034" w:rsidP="005A6034">
      <w:pPr>
        <w:pStyle w:val="ListParagraph"/>
        <w:rPr>
          <w:rFonts w:ascii="Times New Roman" w:hAnsi="Times New Roman" w:cs="Times New Roman"/>
          <w:b/>
        </w:rPr>
      </w:pPr>
    </w:p>
    <w:p w:rsidR="005A6034" w:rsidRPr="00861DBA" w:rsidRDefault="005A6034" w:rsidP="008C2C32">
      <w:pPr>
        <w:pStyle w:val="ListParagraph"/>
        <w:numPr>
          <w:ilvl w:val="0"/>
          <w:numId w:val="5"/>
        </w:numPr>
        <w:rPr>
          <w:rFonts w:ascii="Times New Roman" w:hAnsi="Times New Roman" w:cs="Times New Roman"/>
          <w:b/>
        </w:rPr>
      </w:pPr>
      <w:r w:rsidRPr="005A6034">
        <w:rPr>
          <w:rFonts w:ascii="Times New Roman" w:hAnsi="Times New Roman" w:cs="Times New Roman"/>
          <w:b/>
        </w:rPr>
        <w:t>Compliance (Agreement)</w:t>
      </w:r>
      <w:r>
        <w:rPr>
          <w:rFonts w:ascii="Times New Roman" w:hAnsi="Times New Roman" w:cs="Times New Roman"/>
          <w:b/>
        </w:rPr>
        <w:t xml:space="preserve">: </w:t>
      </w:r>
      <w:r w:rsidR="00861DBA">
        <w:rPr>
          <w:rFonts w:ascii="Times New Roman" w:hAnsi="Times New Roman" w:cs="Times New Roman"/>
        </w:rPr>
        <w:t>the organization must be able to demonstrate that the employee agrees to comply with the policy through act or affirmation. Commonly used techniques are logon banners which require a specific action (mouse click) to acknowledge agreement or a signed document.</w:t>
      </w:r>
    </w:p>
    <w:p w:rsidR="00861DBA" w:rsidRPr="00861DBA" w:rsidRDefault="00861DBA" w:rsidP="00861DBA">
      <w:pPr>
        <w:pStyle w:val="ListParagraph"/>
        <w:rPr>
          <w:rFonts w:ascii="Times New Roman" w:hAnsi="Times New Roman" w:cs="Times New Roman"/>
          <w:b/>
        </w:rPr>
      </w:pPr>
    </w:p>
    <w:p w:rsidR="00861DBA" w:rsidRPr="00864494" w:rsidRDefault="00861DBA" w:rsidP="008C2C32">
      <w:pPr>
        <w:pStyle w:val="ListParagraph"/>
        <w:numPr>
          <w:ilvl w:val="0"/>
          <w:numId w:val="5"/>
        </w:numPr>
        <w:rPr>
          <w:rFonts w:ascii="Times New Roman" w:hAnsi="Times New Roman" w:cs="Times New Roman"/>
          <w:b/>
        </w:rPr>
      </w:pPr>
      <w:r w:rsidRPr="00861DBA">
        <w:rPr>
          <w:rFonts w:ascii="Times New Roman" w:hAnsi="Times New Roman" w:cs="Times New Roman"/>
          <w:b/>
        </w:rPr>
        <w:t>Uniform Enforcement</w:t>
      </w:r>
      <w:r>
        <w:rPr>
          <w:rFonts w:ascii="Times New Roman" w:hAnsi="Times New Roman" w:cs="Times New Roman"/>
          <w:b/>
        </w:rPr>
        <w:t xml:space="preserve">: </w:t>
      </w:r>
      <w:r w:rsidR="00DB1C6D">
        <w:rPr>
          <w:rFonts w:ascii="Times New Roman" w:hAnsi="Times New Roman" w:cs="Times New Roman"/>
        </w:rPr>
        <w:t>the organization must be able to demonstrate that the policy has been uniformly enforced, regardless of employee status or assignment.</w:t>
      </w:r>
    </w:p>
    <w:p w:rsidR="00864494" w:rsidRPr="00864494" w:rsidRDefault="00864494" w:rsidP="00864494">
      <w:pPr>
        <w:pStyle w:val="ListParagraph"/>
        <w:rPr>
          <w:rFonts w:ascii="Times New Roman" w:hAnsi="Times New Roman" w:cs="Times New Roman"/>
          <w:b/>
        </w:rPr>
      </w:pPr>
    </w:p>
    <w:p w:rsidR="00864494" w:rsidRPr="00861DBA" w:rsidRDefault="00864494" w:rsidP="00864494">
      <w:pPr>
        <w:pStyle w:val="ListParagraph"/>
        <w:rPr>
          <w:rFonts w:ascii="Times New Roman" w:hAnsi="Times New Roman" w:cs="Times New Roman"/>
          <w:b/>
        </w:rPr>
      </w:pPr>
    </w:p>
    <w:p w:rsidR="00864494" w:rsidRPr="00185698" w:rsidRDefault="00864494" w:rsidP="00017FCF">
      <w:pPr>
        <w:jc w:val="center"/>
        <w:rPr>
          <w:rFonts w:ascii="Times New Roman" w:hAnsi="Times New Roman" w:cs="Times New Roman"/>
          <w:b/>
          <w:sz w:val="28"/>
          <w:szCs w:val="28"/>
          <w:u w:val="single"/>
        </w:rPr>
      </w:pPr>
      <w:r w:rsidRPr="00185698">
        <w:rPr>
          <w:rFonts w:ascii="Times New Roman" w:hAnsi="Times New Roman" w:cs="Times New Roman"/>
          <w:b/>
          <w:sz w:val="28"/>
          <w:szCs w:val="28"/>
          <w:u w:val="single"/>
        </w:rPr>
        <w:t>Enterprise Information Security Policy (EISP)</w:t>
      </w:r>
    </w:p>
    <w:p w:rsidR="00017FCF" w:rsidRPr="00E97A46" w:rsidRDefault="00017FCF" w:rsidP="008C2C32">
      <w:pPr>
        <w:pStyle w:val="ListParagraph"/>
        <w:numPr>
          <w:ilvl w:val="0"/>
          <w:numId w:val="9"/>
        </w:numPr>
        <w:rPr>
          <w:rFonts w:ascii="Times New Roman" w:hAnsi="Times New Roman" w:cs="Times New Roman"/>
        </w:rPr>
      </w:pPr>
      <w:r w:rsidRPr="00E97A46">
        <w:rPr>
          <w:rFonts w:ascii="Times New Roman" w:hAnsi="Times New Roman" w:cs="Times New Roman"/>
        </w:rPr>
        <w:t>EISP is also called as information security policy or IT security policy or general security policy.</w:t>
      </w:r>
    </w:p>
    <w:p w:rsidR="00017FCF" w:rsidRPr="00E97A46" w:rsidRDefault="00017FCF" w:rsidP="008C2C32">
      <w:pPr>
        <w:pStyle w:val="ListParagraph"/>
        <w:numPr>
          <w:ilvl w:val="0"/>
          <w:numId w:val="10"/>
        </w:numPr>
        <w:rPr>
          <w:rFonts w:ascii="Times New Roman" w:hAnsi="Times New Roman" w:cs="Times New Roman"/>
        </w:rPr>
      </w:pPr>
      <w:r w:rsidRPr="00E97A46">
        <w:rPr>
          <w:rFonts w:ascii="Times New Roman" w:hAnsi="Times New Roman" w:cs="Times New Roman"/>
        </w:rPr>
        <w:t>EISP is based on and directly involved in organizations mission, vision and direction.</w:t>
      </w:r>
    </w:p>
    <w:p w:rsidR="00017FCF" w:rsidRPr="00E97A46" w:rsidRDefault="00017FCF" w:rsidP="008C2C32">
      <w:pPr>
        <w:pStyle w:val="ListParagraph"/>
        <w:numPr>
          <w:ilvl w:val="0"/>
          <w:numId w:val="11"/>
        </w:numPr>
        <w:rPr>
          <w:rFonts w:ascii="Times New Roman" w:hAnsi="Times New Roman" w:cs="Times New Roman"/>
        </w:rPr>
      </w:pPr>
      <w:r w:rsidRPr="00E97A46">
        <w:rPr>
          <w:rFonts w:ascii="Times New Roman" w:hAnsi="Times New Roman" w:cs="Times New Roman"/>
        </w:rPr>
        <w:t>It set the strategic direction, scope and tone for all security efforts within the organization.</w:t>
      </w:r>
    </w:p>
    <w:p w:rsidR="00017FCF" w:rsidRPr="00E97A46" w:rsidRDefault="00017FCF" w:rsidP="008C2C32">
      <w:pPr>
        <w:pStyle w:val="ListParagraph"/>
        <w:numPr>
          <w:ilvl w:val="0"/>
          <w:numId w:val="12"/>
        </w:numPr>
        <w:rPr>
          <w:rFonts w:ascii="Times New Roman" w:hAnsi="Times New Roman" w:cs="Times New Roman"/>
        </w:rPr>
      </w:pPr>
      <w:r w:rsidRPr="00E97A46">
        <w:rPr>
          <w:rFonts w:ascii="Times New Roman" w:hAnsi="Times New Roman" w:cs="Times New Roman"/>
        </w:rPr>
        <w:t>It is an executive level document, usually prepared with the contribution of chief Information officer (CIO) of an organization.</w:t>
      </w:r>
    </w:p>
    <w:p w:rsidR="00017FCF" w:rsidRPr="00E97A46" w:rsidRDefault="00017FCF" w:rsidP="008C2C32">
      <w:pPr>
        <w:pStyle w:val="ListParagraph"/>
        <w:numPr>
          <w:ilvl w:val="0"/>
          <w:numId w:val="13"/>
        </w:numPr>
        <w:rPr>
          <w:rFonts w:ascii="Times New Roman" w:hAnsi="Times New Roman" w:cs="Times New Roman"/>
        </w:rPr>
      </w:pPr>
      <w:r w:rsidRPr="00E97A46">
        <w:rPr>
          <w:rFonts w:ascii="Times New Roman" w:hAnsi="Times New Roman" w:cs="Times New Roman"/>
        </w:rPr>
        <w:t>This document is about 2 to 10 pages long which only focus on security of IT in an organizations environment.</w:t>
      </w:r>
    </w:p>
    <w:p w:rsidR="00017FCF" w:rsidRPr="00E97A46" w:rsidRDefault="00017FCF" w:rsidP="008C2C32">
      <w:pPr>
        <w:pStyle w:val="ListParagraph"/>
        <w:numPr>
          <w:ilvl w:val="0"/>
          <w:numId w:val="6"/>
        </w:numPr>
        <w:rPr>
          <w:rFonts w:ascii="Times New Roman" w:hAnsi="Times New Roman" w:cs="Times New Roman"/>
        </w:rPr>
      </w:pPr>
      <w:r w:rsidRPr="00E97A46">
        <w:rPr>
          <w:rFonts w:ascii="Times New Roman" w:hAnsi="Times New Roman" w:cs="Times New Roman"/>
        </w:rPr>
        <w:t>According to National institute of standard, two set principles are involved in EISP such as,</w:t>
      </w:r>
    </w:p>
    <w:p w:rsidR="00017FCF" w:rsidRPr="00E97A46" w:rsidRDefault="00017FCF" w:rsidP="008C2C32">
      <w:pPr>
        <w:pStyle w:val="ListParagraph"/>
        <w:numPr>
          <w:ilvl w:val="0"/>
          <w:numId w:val="7"/>
        </w:numPr>
        <w:rPr>
          <w:rFonts w:ascii="Times New Roman" w:hAnsi="Times New Roman" w:cs="Times New Roman"/>
        </w:rPr>
      </w:pPr>
      <w:r w:rsidRPr="00E97A46">
        <w:rPr>
          <w:rFonts w:ascii="Times New Roman" w:hAnsi="Times New Roman" w:cs="Times New Roman"/>
        </w:rPr>
        <w:t>General compliance to ensure meeting the requirements to establish a program and the responsibilities assigned there in to various organizational components.</w:t>
      </w:r>
    </w:p>
    <w:p w:rsidR="00017FCF" w:rsidRPr="00E97A46" w:rsidRDefault="00017FCF" w:rsidP="008C2C32">
      <w:pPr>
        <w:pStyle w:val="ListParagraph"/>
        <w:numPr>
          <w:ilvl w:val="0"/>
          <w:numId w:val="8"/>
        </w:numPr>
        <w:rPr>
          <w:rFonts w:ascii="Times New Roman" w:hAnsi="Times New Roman" w:cs="Times New Roman"/>
        </w:rPr>
      </w:pPr>
      <w:r w:rsidRPr="00E97A46">
        <w:rPr>
          <w:rFonts w:ascii="Times New Roman" w:hAnsi="Times New Roman" w:cs="Times New Roman"/>
        </w:rPr>
        <w:t xml:space="preserve">The use of specified penalties and disciplinary actions. </w:t>
      </w:r>
    </w:p>
    <w:p w:rsidR="00E507A0" w:rsidRPr="00C0165F" w:rsidRDefault="0095345E" w:rsidP="008C2C32">
      <w:pPr>
        <w:pStyle w:val="ListParagraph"/>
        <w:numPr>
          <w:ilvl w:val="0"/>
          <w:numId w:val="6"/>
        </w:numPr>
        <w:rPr>
          <w:rFonts w:ascii="Times New Roman" w:hAnsi="Times New Roman" w:cs="Times New Roman"/>
          <w:b/>
        </w:rPr>
      </w:pPr>
      <w:r w:rsidRPr="00C0165F">
        <w:rPr>
          <w:rFonts w:ascii="Times New Roman" w:hAnsi="Times New Roman" w:cs="Times New Roman"/>
          <w:b/>
        </w:rPr>
        <w:t>Components of EISP are:</w:t>
      </w:r>
    </w:p>
    <w:p w:rsidR="00D60E43" w:rsidRDefault="0095345E" w:rsidP="008C2C32">
      <w:pPr>
        <w:pStyle w:val="ListParagraph"/>
        <w:numPr>
          <w:ilvl w:val="0"/>
          <w:numId w:val="8"/>
        </w:numPr>
        <w:rPr>
          <w:rFonts w:ascii="Times New Roman" w:hAnsi="Times New Roman" w:cs="Times New Roman"/>
        </w:rPr>
      </w:pPr>
      <w:r w:rsidRPr="00C0165F">
        <w:rPr>
          <w:rFonts w:ascii="Times New Roman" w:hAnsi="Times New Roman" w:cs="Times New Roman"/>
          <w:u w:val="single"/>
        </w:rPr>
        <w:t>Statement of purpose</w:t>
      </w:r>
      <w:r w:rsidR="00D60E43">
        <w:rPr>
          <w:rFonts w:ascii="Times New Roman" w:hAnsi="Times New Roman" w:cs="Times New Roman"/>
        </w:rPr>
        <w:t xml:space="preserve">: This document will </w:t>
      </w:r>
    </w:p>
    <w:p w:rsidR="00D60E43" w:rsidRDefault="00D60E43" w:rsidP="008C2C32">
      <w:pPr>
        <w:pStyle w:val="ListParagraph"/>
        <w:numPr>
          <w:ilvl w:val="0"/>
          <w:numId w:val="20"/>
        </w:numPr>
        <w:rPr>
          <w:rFonts w:ascii="Times New Roman" w:hAnsi="Times New Roman" w:cs="Times New Roman"/>
        </w:rPr>
      </w:pPr>
      <w:r>
        <w:rPr>
          <w:rFonts w:ascii="Times New Roman" w:hAnsi="Times New Roman" w:cs="Times New Roman"/>
        </w:rPr>
        <w:t>Identify elements of good IS policy</w:t>
      </w:r>
    </w:p>
    <w:p w:rsidR="00D60E43" w:rsidRDefault="00D60E43" w:rsidP="008C2C32">
      <w:pPr>
        <w:pStyle w:val="ListParagraph"/>
        <w:numPr>
          <w:ilvl w:val="0"/>
          <w:numId w:val="20"/>
        </w:numPr>
        <w:rPr>
          <w:rFonts w:ascii="Times New Roman" w:hAnsi="Times New Roman" w:cs="Times New Roman"/>
        </w:rPr>
      </w:pPr>
      <w:r>
        <w:rPr>
          <w:rFonts w:ascii="Times New Roman" w:hAnsi="Times New Roman" w:cs="Times New Roman"/>
        </w:rPr>
        <w:t>Explain need of IS</w:t>
      </w:r>
    </w:p>
    <w:p w:rsidR="00D60E43" w:rsidRDefault="00D60E43" w:rsidP="008C2C32">
      <w:pPr>
        <w:pStyle w:val="ListParagraph"/>
        <w:numPr>
          <w:ilvl w:val="0"/>
          <w:numId w:val="20"/>
        </w:numPr>
        <w:rPr>
          <w:rFonts w:ascii="Times New Roman" w:hAnsi="Times New Roman" w:cs="Times New Roman"/>
        </w:rPr>
      </w:pPr>
      <w:r>
        <w:rPr>
          <w:rFonts w:ascii="Times New Roman" w:hAnsi="Times New Roman" w:cs="Times New Roman"/>
        </w:rPr>
        <w:t>Specify various categories of IS</w:t>
      </w:r>
    </w:p>
    <w:p w:rsidR="00D60E43" w:rsidRDefault="00D60E43" w:rsidP="008C2C32">
      <w:pPr>
        <w:pStyle w:val="ListParagraph"/>
        <w:numPr>
          <w:ilvl w:val="0"/>
          <w:numId w:val="20"/>
        </w:numPr>
        <w:rPr>
          <w:rFonts w:ascii="Times New Roman" w:hAnsi="Times New Roman" w:cs="Times New Roman"/>
        </w:rPr>
      </w:pPr>
      <w:r>
        <w:rPr>
          <w:rFonts w:ascii="Times New Roman" w:hAnsi="Times New Roman" w:cs="Times New Roman"/>
        </w:rPr>
        <w:t>Identify IS responsibility and roles</w:t>
      </w:r>
    </w:p>
    <w:p w:rsidR="00D60E43" w:rsidRPr="00D60E43" w:rsidRDefault="00D60E43" w:rsidP="008C2C32">
      <w:pPr>
        <w:pStyle w:val="ListParagraph"/>
        <w:numPr>
          <w:ilvl w:val="0"/>
          <w:numId w:val="20"/>
        </w:numPr>
        <w:rPr>
          <w:rFonts w:ascii="Times New Roman" w:hAnsi="Times New Roman" w:cs="Times New Roman"/>
        </w:rPr>
      </w:pPr>
      <w:r>
        <w:rPr>
          <w:rFonts w:ascii="Times New Roman" w:hAnsi="Times New Roman" w:cs="Times New Roman"/>
        </w:rPr>
        <w:t>Identify appropriate levels of security through standards and guidelines</w:t>
      </w:r>
    </w:p>
    <w:p w:rsidR="00C0165F" w:rsidRDefault="0095345E" w:rsidP="008C2C32">
      <w:pPr>
        <w:pStyle w:val="ListParagraph"/>
        <w:numPr>
          <w:ilvl w:val="0"/>
          <w:numId w:val="8"/>
        </w:numPr>
        <w:rPr>
          <w:rFonts w:ascii="Times New Roman" w:hAnsi="Times New Roman" w:cs="Times New Roman"/>
        </w:rPr>
      </w:pPr>
      <w:r w:rsidRPr="00C0165F">
        <w:rPr>
          <w:rFonts w:ascii="Times New Roman" w:hAnsi="Times New Roman" w:cs="Times New Roman"/>
          <w:u w:val="single"/>
        </w:rPr>
        <w:lastRenderedPageBreak/>
        <w:t>Information security elements</w:t>
      </w:r>
      <w:r w:rsidR="00C0165F">
        <w:rPr>
          <w:rFonts w:ascii="Times New Roman" w:hAnsi="Times New Roman" w:cs="Times New Roman"/>
        </w:rPr>
        <w:t xml:space="preserve">: this section will layout security definitions to give a clarity on          </w:t>
      </w:r>
    </w:p>
    <w:p w:rsidR="00C0165F" w:rsidRPr="00C0165F" w:rsidRDefault="00C0165F" w:rsidP="00C0165F">
      <w:pPr>
        <w:pStyle w:val="ListParagraph"/>
        <w:ind w:left="3600"/>
        <w:rPr>
          <w:rFonts w:ascii="Times New Roman" w:hAnsi="Times New Roman" w:cs="Times New Roman"/>
        </w:rPr>
      </w:pPr>
      <w:r>
        <w:rPr>
          <w:rFonts w:ascii="Times New Roman" w:hAnsi="Times New Roman" w:cs="Times New Roman"/>
        </w:rPr>
        <w:t xml:space="preserve">    </w:t>
      </w:r>
      <w:r w:rsidRPr="00C0165F">
        <w:rPr>
          <w:rFonts w:ascii="Times New Roman" w:hAnsi="Times New Roman" w:cs="Times New Roman"/>
        </w:rPr>
        <w:t>the IS policy</w:t>
      </w:r>
      <w:r>
        <w:rPr>
          <w:rFonts w:ascii="Times New Roman" w:hAnsi="Times New Roman" w:cs="Times New Roman"/>
        </w:rPr>
        <w:t>.</w:t>
      </w:r>
    </w:p>
    <w:p w:rsidR="0095345E" w:rsidRPr="006137A6" w:rsidRDefault="0095345E" w:rsidP="008C2C32">
      <w:pPr>
        <w:pStyle w:val="ListParagraph"/>
        <w:numPr>
          <w:ilvl w:val="0"/>
          <w:numId w:val="8"/>
        </w:numPr>
        <w:rPr>
          <w:rFonts w:ascii="Times New Roman" w:hAnsi="Times New Roman" w:cs="Times New Roman"/>
          <w:u w:val="single"/>
        </w:rPr>
      </w:pPr>
      <w:r w:rsidRPr="00C0165F">
        <w:rPr>
          <w:rFonts w:ascii="Times New Roman" w:hAnsi="Times New Roman" w:cs="Times New Roman"/>
          <w:u w:val="single"/>
        </w:rPr>
        <w:t>Need for information security</w:t>
      </w:r>
      <w:r w:rsidR="00C0165F">
        <w:rPr>
          <w:rFonts w:ascii="Times New Roman" w:hAnsi="Times New Roman" w:cs="Times New Roman"/>
          <w:u w:val="single"/>
        </w:rPr>
        <w:t>:</w:t>
      </w:r>
      <w:r w:rsidR="006137A6">
        <w:rPr>
          <w:rFonts w:ascii="Times New Roman" w:hAnsi="Times New Roman" w:cs="Times New Roman"/>
        </w:rPr>
        <w:t xml:space="preserve">  it specifies importance of IS policy in the organization to </w:t>
      </w:r>
    </w:p>
    <w:p w:rsidR="006137A6" w:rsidRPr="006137A6" w:rsidRDefault="006137A6" w:rsidP="006137A6">
      <w:pPr>
        <w:pStyle w:val="ListParagraph"/>
        <w:ind w:left="3600"/>
        <w:rPr>
          <w:rFonts w:ascii="Times New Roman" w:hAnsi="Times New Roman" w:cs="Times New Roman"/>
        </w:rPr>
      </w:pPr>
      <w:r>
        <w:rPr>
          <w:rFonts w:ascii="Times New Roman" w:hAnsi="Times New Roman" w:cs="Times New Roman"/>
          <w:u w:val="single"/>
        </w:rPr>
        <w:t xml:space="preserve"> p</w:t>
      </w:r>
      <w:r>
        <w:rPr>
          <w:rFonts w:ascii="Times New Roman" w:hAnsi="Times New Roman" w:cs="Times New Roman"/>
        </w:rPr>
        <w:t>rotect critical information regarding customers, employees and markets.</w:t>
      </w:r>
    </w:p>
    <w:p w:rsidR="0095345E" w:rsidRPr="00784E0C" w:rsidRDefault="0095345E" w:rsidP="008C2C32">
      <w:pPr>
        <w:pStyle w:val="ListParagraph"/>
        <w:numPr>
          <w:ilvl w:val="0"/>
          <w:numId w:val="8"/>
        </w:numPr>
        <w:rPr>
          <w:rFonts w:ascii="Times New Roman" w:hAnsi="Times New Roman" w:cs="Times New Roman"/>
          <w:u w:val="single"/>
        </w:rPr>
      </w:pPr>
      <w:r w:rsidRPr="00C0165F">
        <w:rPr>
          <w:rFonts w:ascii="Times New Roman" w:hAnsi="Times New Roman" w:cs="Times New Roman"/>
          <w:u w:val="single"/>
        </w:rPr>
        <w:t>Information security roles and responsibilities</w:t>
      </w:r>
      <w:r w:rsidR="006137A6">
        <w:rPr>
          <w:rFonts w:ascii="Times New Roman" w:hAnsi="Times New Roman" w:cs="Times New Roman"/>
          <w:u w:val="single"/>
        </w:rPr>
        <w:t xml:space="preserve"> :  </w:t>
      </w:r>
      <w:r w:rsidR="00784E0C">
        <w:rPr>
          <w:rFonts w:ascii="Times New Roman" w:hAnsi="Times New Roman" w:cs="Times New Roman"/>
        </w:rPr>
        <w:t xml:space="preserve">defines the organizational structure designed </w:t>
      </w:r>
    </w:p>
    <w:p w:rsidR="00784E0C" w:rsidRPr="00C0165F" w:rsidRDefault="00784E0C" w:rsidP="00784E0C">
      <w:pPr>
        <w:pStyle w:val="ListParagraph"/>
        <w:ind w:left="4320"/>
        <w:rPr>
          <w:rFonts w:ascii="Times New Roman" w:hAnsi="Times New Roman" w:cs="Times New Roman"/>
          <w:u w:val="single"/>
        </w:rPr>
      </w:pPr>
      <w:r>
        <w:rPr>
          <w:rFonts w:ascii="Times New Roman" w:hAnsi="Times New Roman" w:cs="Times New Roman"/>
        </w:rPr>
        <w:t xml:space="preserve">to support IS </w:t>
      </w:r>
      <w:r w:rsidR="00FC3CA9">
        <w:rPr>
          <w:rFonts w:ascii="Times New Roman" w:hAnsi="Times New Roman" w:cs="Times New Roman"/>
        </w:rPr>
        <w:t>within</w:t>
      </w:r>
      <w:r>
        <w:rPr>
          <w:rFonts w:ascii="Times New Roman" w:hAnsi="Times New Roman" w:cs="Times New Roman"/>
        </w:rPr>
        <w:t xml:space="preserve"> organization, identifies categories of individuals with responsibility for information security.</w:t>
      </w:r>
    </w:p>
    <w:p w:rsidR="0095345E" w:rsidRPr="007A16DC" w:rsidRDefault="0095345E" w:rsidP="008C2C32">
      <w:pPr>
        <w:pStyle w:val="ListParagraph"/>
        <w:numPr>
          <w:ilvl w:val="0"/>
          <w:numId w:val="8"/>
        </w:numPr>
        <w:rPr>
          <w:rFonts w:ascii="Times New Roman" w:hAnsi="Times New Roman" w:cs="Times New Roman"/>
          <w:u w:val="single"/>
        </w:rPr>
      </w:pPr>
      <w:r w:rsidRPr="00C0165F">
        <w:rPr>
          <w:rFonts w:ascii="Times New Roman" w:hAnsi="Times New Roman" w:cs="Times New Roman"/>
          <w:u w:val="single"/>
        </w:rPr>
        <w:t>Reference to other information standards and guidelines</w:t>
      </w:r>
      <w:r w:rsidR="007A16DC">
        <w:rPr>
          <w:rFonts w:ascii="Times New Roman" w:hAnsi="Times New Roman" w:cs="Times New Roman"/>
          <w:u w:val="single"/>
        </w:rPr>
        <w:t xml:space="preserve"> : </w:t>
      </w:r>
      <w:r w:rsidR="007A16DC">
        <w:rPr>
          <w:rFonts w:ascii="Times New Roman" w:hAnsi="Times New Roman" w:cs="Times New Roman"/>
        </w:rPr>
        <w:t xml:space="preserve"> specifies the list of standards</w:t>
      </w:r>
    </w:p>
    <w:p w:rsidR="007A16DC" w:rsidRPr="007A16DC" w:rsidRDefault="007A16DC" w:rsidP="007A16DC">
      <w:pPr>
        <w:pStyle w:val="ListParagraph"/>
        <w:ind w:left="4320"/>
        <w:rPr>
          <w:rFonts w:ascii="Times New Roman" w:hAnsi="Times New Roman" w:cs="Times New Roman"/>
        </w:rPr>
      </w:pPr>
      <w:r w:rsidRPr="007A16DC">
        <w:rPr>
          <w:rFonts w:ascii="Times New Roman" w:hAnsi="Times New Roman" w:cs="Times New Roman"/>
        </w:rPr>
        <w:t>That are influenced by policy document perhaps including relevant laws.</w:t>
      </w:r>
    </w:p>
    <w:p w:rsidR="00185698" w:rsidRDefault="00185698" w:rsidP="00E97A46">
      <w:pPr>
        <w:pStyle w:val="Quote"/>
        <w:jc w:val="center"/>
        <w:rPr>
          <w:rStyle w:val="Strong"/>
          <w:rFonts w:ascii="Times New Roman" w:hAnsi="Times New Roman" w:cs="Times New Roman"/>
          <w:i w:val="0"/>
          <w:sz w:val="24"/>
          <w:szCs w:val="24"/>
          <w:u w:val="single"/>
        </w:rPr>
      </w:pPr>
    </w:p>
    <w:p w:rsidR="00E97A46" w:rsidRPr="00185698" w:rsidRDefault="00E97A46" w:rsidP="00E97A46">
      <w:pPr>
        <w:pStyle w:val="Quote"/>
        <w:jc w:val="center"/>
        <w:rPr>
          <w:rStyle w:val="Strong"/>
          <w:rFonts w:ascii="Times New Roman" w:hAnsi="Times New Roman" w:cs="Times New Roman"/>
          <w:i w:val="0"/>
          <w:sz w:val="28"/>
          <w:szCs w:val="28"/>
          <w:u w:val="single"/>
        </w:rPr>
      </w:pPr>
      <w:r w:rsidRPr="00185698">
        <w:rPr>
          <w:rStyle w:val="Strong"/>
          <w:rFonts w:ascii="Times New Roman" w:hAnsi="Times New Roman" w:cs="Times New Roman"/>
          <w:i w:val="0"/>
          <w:sz w:val="28"/>
          <w:szCs w:val="28"/>
          <w:u w:val="single"/>
        </w:rPr>
        <w:t>Issue Specific Security Policy (ISSP)</w:t>
      </w:r>
    </w:p>
    <w:p w:rsidR="00E97A46" w:rsidRPr="00E97A46" w:rsidRDefault="00E97A46" w:rsidP="00E97A46">
      <w:pPr>
        <w:rPr>
          <w:rFonts w:ascii="Times New Roman" w:hAnsi="Times New Roman" w:cs="Times New Roman"/>
        </w:rPr>
      </w:pPr>
      <w:r w:rsidRPr="00E97A46">
        <w:rPr>
          <w:rFonts w:ascii="Times New Roman" w:hAnsi="Times New Roman" w:cs="Times New Roman"/>
        </w:rPr>
        <w:t>In an organization different technologies and processes are use to perform their work, so employees are needed some instructions or guidelines to use effectively .The ISSP,</w:t>
      </w:r>
    </w:p>
    <w:p w:rsidR="00E97A46" w:rsidRPr="00E97A46" w:rsidRDefault="00E97A46" w:rsidP="008C2C32">
      <w:pPr>
        <w:pStyle w:val="ListParagraph"/>
        <w:numPr>
          <w:ilvl w:val="0"/>
          <w:numId w:val="14"/>
        </w:numPr>
        <w:rPr>
          <w:rFonts w:ascii="Times New Roman" w:hAnsi="Times New Roman" w:cs="Times New Roman"/>
        </w:rPr>
      </w:pPr>
      <w:r w:rsidRPr="00E97A46">
        <w:rPr>
          <w:rFonts w:ascii="Times New Roman" w:hAnsi="Times New Roman" w:cs="Times New Roman"/>
        </w:rPr>
        <w:t>Indicate specific area of technology.</w:t>
      </w:r>
    </w:p>
    <w:p w:rsidR="00E97A46" w:rsidRPr="00E97A46" w:rsidRDefault="00E97A46" w:rsidP="008C2C32">
      <w:pPr>
        <w:pStyle w:val="ListParagraph"/>
        <w:numPr>
          <w:ilvl w:val="0"/>
          <w:numId w:val="15"/>
        </w:numPr>
        <w:rPr>
          <w:rFonts w:ascii="Times New Roman" w:hAnsi="Times New Roman" w:cs="Times New Roman"/>
        </w:rPr>
      </w:pPr>
      <w:r w:rsidRPr="00E97A46">
        <w:rPr>
          <w:rFonts w:ascii="Times New Roman" w:hAnsi="Times New Roman" w:cs="Times New Roman"/>
        </w:rPr>
        <w:t>Needs of latest development and updates.</w:t>
      </w:r>
    </w:p>
    <w:p w:rsidR="00E97A46" w:rsidRPr="00E97A46" w:rsidRDefault="00E97A46" w:rsidP="008C2C32">
      <w:pPr>
        <w:pStyle w:val="ListParagraph"/>
        <w:numPr>
          <w:ilvl w:val="0"/>
          <w:numId w:val="15"/>
        </w:numPr>
        <w:rPr>
          <w:rFonts w:ascii="Times New Roman" w:hAnsi="Times New Roman" w:cs="Times New Roman"/>
        </w:rPr>
      </w:pPr>
      <w:r w:rsidRPr="00E97A46">
        <w:rPr>
          <w:rFonts w:ascii="Times New Roman" w:hAnsi="Times New Roman" w:cs="Times New Roman"/>
        </w:rPr>
        <w:t>Focus on organization’s positions on specific issues.</w:t>
      </w:r>
    </w:p>
    <w:p w:rsidR="00E97A46" w:rsidRPr="00E97A46" w:rsidRDefault="00E97A46" w:rsidP="00E97A46">
      <w:pPr>
        <w:rPr>
          <w:rFonts w:ascii="Times New Roman" w:hAnsi="Times New Roman" w:cs="Times New Roman"/>
        </w:rPr>
      </w:pPr>
      <w:r w:rsidRPr="00E97A46">
        <w:rPr>
          <w:rFonts w:ascii="Times New Roman" w:hAnsi="Times New Roman" w:cs="Times New Roman"/>
        </w:rPr>
        <w:t xml:space="preserve">         Different types of techniques are involved to create and manage ISSP within the organization. Following are the three techniques used,</w:t>
      </w:r>
    </w:p>
    <w:p w:rsidR="00E97A46" w:rsidRPr="00E97A46" w:rsidRDefault="00E97A46" w:rsidP="008C2C32">
      <w:pPr>
        <w:pStyle w:val="ListParagraph"/>
        <w:numPr>
          <w:ilvl w:val="0"/>
          <w:numId w:val="16"/>
        </w:numPr>
        <w:rPr>
          <w:rFonts w:ascii="Times New Roman" w:hAnsi="Times New Roman" w:cs="Times New Roman"/>
        </w:rPr>
      </w:pPr>
      <w:r w:rsidRPr="00E97A46">
        <w:rPr>
          <w:rFonts w:ascii="Times New Roman" w:hAnsi="Times New Roman" w:cs="Times New Roman"/>
        </w:rPr>
        <w:t>Create a number of independent ISSP documents for each and every issue.</w:t>
      </w:r>
    </w:p>
    <w:p w:rsidR="00E97A46" w:rsidRPr="00E97A46" w:rsidRDefault="00E97A46" w:rsidP="008C2C32">
      <w:pPr>
        <w:pStyle w:val="ListParagraph"/>
        <w:numPr>
          <w:ilvl w:val="0"/>
          <w:numId w:val="16"/>
        </w:numPr>
        <w:rPr>
          <w:rFonts w:ascii="Times New Roman" w:hAnsi="Times New Roman" w:cs="Times New Roman"/>
        </w:rPr>
      </w:pPr>
      <w:r w:rsidRPr="00E97A46">
        <w:rPr>
          <w:rFonts w:ascii="Times New Roman" w:hAnsi="Times New Roman" w:cs="Times New Roman"/>
        </w:rPr>
        <w:t>Create a  single and simple ISSP document which include all issues.</w:t>
      </w:r>
    </w:p>
    <w:p w:rsidR="00E97A46" w:rsidRDefault="00E97A46" w:rsidP="008C2C32">
      <w:pPr>
        <w:pStyle w:val="ListParagraph"/>
        <w:numPr>
          <w:ilvl w:val="0"/>
          <w:numId w:val="16"/>
        </w:numPr>
        <w:rPr>
          <w:rFonts w:ascii="Times New Roman" w:hAnsi="Times New Roman" w:cs="Times New Roman"/>
        </w:rPr>
      </w:pPr>
      <w:r w:rsidRPr="00E97A46">
        <w:rPr>
          <w:rFonts w:ascii="Times New Roman" w:hAnsi="Times New Roman" w:cs="Times New Roman"/>
        </w:rPr>
        <w:t>Create a modular ISSP documents that distinct the policies when created and administrate the issues.</w:t>
      </w:r>
    </w:p>
    <w:p w:rsidR="00207F40" w:rsidRDefault="00207F40" w:rsidP="008C2C32">
      <w:pPr>
        <w:pStyle w:val="ListParagraph"/>
        <w:numPr>
          <w:ilvl w:val="0"/>
          <w:numId w:val="16"/>
        </w:numPr>
        <w:rPr>
          <w:rFonts w:ascii="Times New Roman" w:hAnsi="Times New Roman" w:cs="Times New Roman"/>
        </w:rPr>
      </w:pPr>
      <w:r>
        <w:rPr>
          <w:rFonts w:ascii="Times New Roman" w:hAnsi="Times New Roman" w:cs="Times New Roman"/>
        </w:rPr>
        <w:t>Components of ISSP are:</w:t>
      </w:r>
    </w:p>
    <w:p w:rsidR="00207F40" w:rsidRDefault="00207F40" w:rsidP="008C2C32">
      <w:pPr>
        <w:pStyle w:val="ListParagraph"/>
        <w:numPr>
          <w:ilvl w:val="0"/>
          <w:numId w:val="8"/>
        </w:numPr>
        <w:rPr>
          <w:rFonts w:ascii="Times New Roman" w:hAnsi="Times New Roman" w:cs="Times New Roman"/>
        </w:rPr>
      </w:pPr>
      <w:r>
        <w:rPr>
          <w:rFonts w:ascii="Times New Roman" w:hAnsi="Times New Roman" w:cs="Times New Roman"/>
        </w:rPr>
        <w:t>Statement of policy</w:t>
      </w:r>
    </w:p>
    <w:p w:rsidR="00207F40" w:rsidRDefault="00207F40" w:rsidP="008C2C32">
      <w:pPr>
        <w:pStyle w:val="ListParagraph"/>
        <w:numPr>
          <w:ilvl w:val="0"/>
          <w:numId w:val="8"/>
        </w:numPr>
        <w:rPr>
          <w:rFonts w:ascii="Times New Roman" w:hAnsi="Times New Roman" w:cs="Times New Roman"/>
        </w:rPr>
      </w:pPr>
      <w:r>
        <w:rPr>
          <w:rFonts w:ascii="Times New Roman" w:hAnsi="Times New Roman" w:cs="Times New Roman"/>
        </w:rPr>
        <w:t>Authorized access and usage of equipment</w:t>
      </w:r>
    </w:p>
    <w:p w:rsidR="00207F40" w:rsidRDefault="00207F40" w:rsidP="008C2C32">
      <w:pPr>
        <w:pStyle w:val="ListParagraph"/>
        <w:numPr>
          <w:ilvl w:val="0"/>
          <w:numId w:val="8"/>
        </w:numPr>
        <w:rPr>
          <w:rFonts w:ascii="Times New Roman" w:hAnsi="Times New Roman" w:cs="Times New Roman"/>
        </w:rPr>
      </w:pPr>
      <w:r>
        <w:rPr>
          <w:rFonts w:ascii="Times New Roman" w:hAnsi="Times New Roman" w:cs="Times New Roman"/>
        </w:rPr>
        <w:t>Prohibited usage of equipment</w:t>
      </w:r>
    </w:p>
    <w:p w:rsidR="00207F40" w:rsidRDefault="00207F40" w:rsidP="008C2C32">
      <w:pPr>
        <w:pStyle w:val="ListParagraph"/>
        <w:numPr>
          <w:ilvl w:val="0"/>
          <w:numId w:val="8"/>
        </w:numPr>
        <w:rPr>
          <w:rFonts w:ascii="Times New Roman" w:hAnsi="Times New Roman" w:cs="Times New Roman"/>
        </w:rPr>
      </w:pPr>
      <w:r>
        <w:rPr>
          <w:rFonts w:ascii="Times New Roman" w:hAnsi="Times New Roman" w:cs="Times New Roman"/>
        </w:rPr>
        <w:t>Systems management</w:t>
      </w:r>
    </w:p>
    <w:p w:rsidR="00207F40" w:rsidRDefault="00207F40" w:rsidP="008C2C32">
      <w:pPr>
        <w:pStyle w:val="ListParagraph"/>
        <w:numPr>
          <w:ilvl w:val="0"/>
          <w:numId w:val="8"/>
        </w:numPr>
        <w:rPr>
          <w:rFonts w:ascii="Times New Roman" w:hAnsi="Times New Roman" w:cs="Times New Roman"/>
        </w:rPr>
      </w:pPr>
      <w:r>
        <w:rPr>
          <w:rFonts w:ascii="Times New Roman" w:hAnsi="Times New Roman" w:cs="Times New Roman"/>
        </w:rPr>
        <w:t>Violations of policy</w:t>
      </w:r>
    </w:p>
    <w:p w:rsidR="00207F40" w:rsidRDefault="00207F40" w:rsidP="008C2C32">
      <w:pPr>
        <w:pStyle w:val="ListParagraph"/>
        <w:numPr>
          <w:ilvl w:val="0"/>
          <w:numId w:val="8"/>
        </w:numPr>
        <w:rPr>
          <w:rFonts w:ascii="Times New Roman" w:hAnsi="Times New Roman" w:cs="Times New Roman"/>
        </w:rPr>
      </w:pPr>
      <w:r>
        <w:rPr>
          <w:rFonts w:ascii="Times New Roman" w:hAnsi="Times New Roman" w:cs="Times New Roman"/>
        </w:rPr>
        <w:t>Policy review and modification</w:t>
      </w:r>
    </w:p>
    <w:p w:rsidR="00207F40" w:rsidRPr="00E97A46" w:rsidRDefault="00207F40" w:rsidP="008C2C32">
      <w:pPr>
        <w:pStyle w:val="ListParagraph"/>
        <w:numPr>
          <w:ilvl w:val="0"/>
          <w:numId w:val="8"/>
        </w:numPr>
        <w:rPr>
          <w:rFonts w:ascii="Times New Roman" w:hAnsi="Times New Roman" w:cs="Times New Roman"/>
        </w:rPr>
      </w:pPr>
      <w:r>
        <w:rPr>
          <w:rFonts w:ascii="Times New Roman" w:hAnsi="Times New Roman" w:cs="Times New Roman"/>
        </w:rPr>
        <w:t>Limitation of liability</w:t>
      </w:r>
    </w:p>
    <w:p w:rsidR="002359A1" w:rsidRDefault="002359A1" w:rsidP="000D39B4">
      <w:pPr>
        <w:jc w:val="center"/>
        <w:rPr>
          <w:rStyle w:val="Strong"/>
          <w:rFonts w:ascii="Times New Roman" w:hAnsi="Times New Roman" w:cs="Times New Roman"/>
          <w:sz w:val="28"/>
          <w:szCs w:val="28"/>
          <w:u w:val="single"/>
        </w:rPr>
      </w:pPr>
    </w:p>
    <w:p w:rsidR="002359A1" w:rsidRDefault="002359A1" w:rsidP="000D39B4">
      <w:pPr>
        <w:jc w:val="center"/>
        <w:rPr>
          <w:rStyle w:val="Strong"/>
          <w:rFonts w:ascii="Times New Roman" w:hAnsi="Times New Roman" w:cs="Times New Roman"/>
          <w:sz w:val="28"/>
          <w:szCs w:val="28"/>
          <w:u w:val="single"/>
        </w:rPr>
      </w:pPr>
    </w:p>
    <w:p w:rsidR="002359A1" w:rsidRDefault="002359A1" w:rsidP="000D39B4">
      <w:pPr>
        <w:jc w:val="center"/>
        <w:rPr>
          <w:rStyle w:val="Strong"/>
          <w:rFonts w:ascii="Times New Roman" w:hAnsi="Times New Roman" w:cs="Times New Roman"/>
          <w:sz w:val="28"/>
          <w:szCs w:val="28"/>
          <w:u w:val="single"/>
        </w:rPr>
      </w:pPr>
    </w:p>
    <w:p w:rsidR="000D39B4" w:rsidRPr="00185698" w:rsidRDefault="000D39B4" w:rsidP="000D39B4">
      <w:pPr>
        <w:jc w:val="center"/>
        <w:rPr>
          <w:rStyle w:val="Strong"/>
          <w:rFonts w:ascii="Times New Roman" w:hAnsi="Times New Roman" w:cs="Times New Roman"/>
          <w:sz w:val="28"/>
          <w:szCs w:val="28"/>
          <w:u w:val="single"/>
        </w:rPr>
      </w:pPr>
      <w:r w:rsidRPr="00185698">
        <w:rPr>
          <w:rStyle w:val="Strong"/>
          <w:rFonts w:ascii="Times New Roman" w:hAnsi="Times New Roman" w:cs="Times New Roman"/>
          <w:sz w:val="28"/>
          <w:szCs w:val="28"/>
          <w:u w:val="single"/>
        </w:rPr>
        <w:lastRenderedPageBreak/>
        <w:t>Systems -Specific Policies (SysSP)</w:t>
      </w:r>
    </w:p>
    <w:p w:rsidR="000D39B4" w:rsidRPr="000D39B4" w:rsidRDefault="000D39B4" w:rsidP="000D39B4">
      <w:pPr>
        <w:rPr>
          <w:rFonts w:ascii="Times New Roman" w:hAnsi="Times New Roman" w:cs="Times New Roman"/>
        </w:rPr>
      </w:pPr>
      <w:r w:rsidRPr="000D39B4">
        <w:rPr>
          <w:rFonts w:ascii="Times New Roman" w:hAnsi="Times New Roman" w:cs="Times New Roman"/>
        </w:rPr>
        <w:t xml:space="preserve"> SysSp frequently function according to standards procedures used when system are going to configure or maintain.</w:t>
      </w:r>
    </w:p>
    <w:p w:rsidR="000D39B4" w:rsidRPr="000D39B4" w:rsidRDefault="000D39B4" w:rsidP="000D39B4">
      <w:pPr>
        <w:rPr>
          <w:rFonts w:ascii="Times New Roman" w:hAnsi="Times New Roman" w:cs="Times New Roman"/>
          <w:b/>
        </w:rPr>
      </w:pPr>
      <w:r w:rsidRPr="000D39B4">
        <w:rPr>
          <w:rFonts w:ascii="Times New Roman" w:hAnsi="Times New Roman" w:cs="Times New Roman"/>
          <w:b/>
        </w:rPr>
        <w:t>Types of SysSP :</w:t>
      </w:r>
    </w:p>
    <w:p w:rsidR="000D39B4" w:rsidRPr="000D39B4" w:rsidRDefault="000D39B4" w:rsidP="000D39B4">
      <w:pPr>
        <w:rPr>
          <w:rFonts w:ascii="Times New Roman" w:hAnsi="Times New Roman" w:cs="Times New Roman"/>
        </w:rPr>
      </w:pPr>
      <w:r w:rsidRPr="000D39B4">
        <w:rPr>
          <w:rFonts w:ascii="Times New Roman" w:hAnsi="Times New Roman" w:cs="Times New Roman"/>
        </w:rPr>
        <w:t>SysSp falls into two groups,</w:t>
      </w:r>
    </w:p>
    <w:p w:rsidR="000D39B4" w:rsidRPr="000D39B4" w:rsidRDefault="000D39B4" w:rsidP="008C2C32">
      <w:pPr>
        <w:pStyle w:val="NoSpacing"/>
        <w:numPr>
          <w:ilvl w:val="0"/>
          <w:numId w:val="18"/>
        </w:numPr>
        <w:rPr>
          <w:rFonts w:ascii="Times New Roman" w:hAnsi="Times New Roman" w:cs="Times New Roman"/>
        </w:rPr>
      </w:pPr>
      <w:r w:rsidRPr="000D39B4">
        <w:rPr>
          <w:rFonts w:ascii="Times New Roman" w:eastAsia="Arial Unicode MS" w:hAnsi="Times New Roman" w:cs="Times New Roman"/>
          <w:b/>
        </w:rPr>
        <w:t>Managerial Guidance SysSp</w:t>
      </w:r>
      <w:r w:rsidRPr="000D39B4">
        <w:rPr>
          <w:rFonts w:ascii="Times New Roman" w:hAnsi="Times New Roman" w:cs="Times New Roman"/>
          <w:b/>
        </w:rPr>
        <w:t xml:space="preserve"> </w:t>
      </w:r>
      <w:r w:rsidRPr="000D39B4">
        <w:rPr>
          <w:rFonts w:ascii="Times New Roman" w:hAnsi="Times New Roman" w:cs="Times New Roman"/>
        </w:rPr>
        <w:t xml:space="preserve">: These are created by management .The basic aim is to guide the implementation and configuration of the technology and also the employees working behavior in a firm </w:t>
      </w:r>
    </w:p>
    <w:p w:rsidR="000D39B4" w:rsidRPr="000D39B4" w:rsidRDefault="000D39B4" w:rsidP="008C2C32">
      <w:pPr>
        <w:pStyle w:val="ListParagraph"/>
        <w:numPr>
          <w:ilvl w:val="0"/>
          <w:numId w:val="17"/>
        </w:numPr>
        <w:rPr>
          <w:rFonts w:ascii="Times New Roman" w:hAnsi="Times New Roman" w:cs="Times New Roman"/>
        </w:rPr>
      </w:pPr>
      <w:r w:rsidRPr="000D39B4">
        <w:rPr>
          <w:rStyle w:val="Emphasis"/>
          <w:rFonts w:ascii="Times New Roman" w:hAnsi="Times New Roman" w:cs="Times New Roman"/>
          <w:b/>
          <w:i w:val="0"/>
        </w:rPr>
        <w:t>Technical Specifications   SysSP</w:t>
      </w:r>
      <w:r w:rsidRPr="000D39B4">
        <w:rPr>
          <w:rFonts w:ascii="Times New Roman" w:hAnsi="Times New Roman" w:cs="Times New Roman"/>
        </w:rPr>
        <w:t xml:space="preserve"> : These are technical policy or set of configuration to implement managerial policy .</w:t>
      </w:r>
    </w:p>
    <w:p w:rsidR="000D39B4" w:rsidRPr="000D39B4" w:rsidRDefault="000D39B4" w:rsidP="000D39B4">
      <w:pPr>
        <w:rPr>
          <w:rFonts w:ascii="Times New Roman" w:hAnsi="Times New Roman" w:cs="Times New Roman"/>
        </w:rPr>
      </w:pPr>
      <w:r w:rsidRPr="000D39B4">
        <w:rPr>
          <w:rFonts w:ascii="Times New Roman" w:hAnsi="Times New Roman" w:cs="Times New Roman"/>
        </w:rPr>
        <w:t xml:space="preserve">               Technical SysSP are divided into other sub groups.</w:t>
      </w:r>
    </w:p>
    <w:p w:rsidR="000D39B4" w:rsidRPr="000D39B4" w:rsidRDefault="000D39B4" w:rsidP="008C2C32">
      <w:pPr>
        <w:pStyle w:val="ListParagraph"/>
        <w:numPr>
          <w:ilvl w:val="0"/>
          <w:numId w:val="19"/>
        </w:numPr>
        <w:rPr>
          <w:rFonts w:ascii="Times New Roman" w:hAnsi="Times New Roman" w:cs="Times New Roman"/>
        </w:rPr>
      </w:pPr>
      <w:r w:rsidRPr="000D39B4">
        <w:rPr>
          <w:rFonts w:ascii="Times New Roman" w:hAnsi="Times New Roman" w:cs="Times New Roman"/>
          <w:b/>
        </w:rPr>
        <w:t>Access   Control   List (ACLs)</w:t>
      </w:r>
      <w:r w:rsidRPr="000D39B4">
        <w:rPr>
          <w:rFonts w:ascii="Times New Roman" w:hAnsi="Times New Roman" w:cs="Times New Roman"/>
        </w:rPr>
        <w:t>: It consist of list, matrices and capability tables that provide rights and benefits to the user for its specific system.</w:t>
      </w:r>
    </w:p>
    <w:p w:rsidR="000D39B4" w:rsidRPr="000D39B4" w:rsidRDefault="000D39B4" w:rsidP="008C2C32">
      <w:pPr>
        <w:pStyle w:val="ListParagraph"/>
        <w:numPr>
          <w:ilvl w:val="0"/>
          <w:numId w:val="19"/>
        </w:numPr>
        <w:rPr>
          <w:rFonts w:ascii="Times New Roman" w:hAnsi="Times New Roman" w:cs="Times New Roman"/>
        </w:rPr>
      </w:pPr>
      <w:r w:rsidRPr="000D39B4">
        <w:rPr>
          <w:rFonts w:ascii="Times New Roman" w:hAnsi="Times New Roman" w:cs="Times New Roman"/>
          <w:b/>
        </w:rPr>
        <w:t>Configuration Rules</w:t>
      </w:r>
      <w:r w:rsidRPr="000D39B4">
        <w:rPr>
          <w:rFonts w:ascii="Times New Roman" w:hAnsi="Times New Roman" w:cs="Times New Roman"/>
        </w:rPr>
        <w:t>:  It comprise the specific configuration codes, which are entered into security system .The objective is to guide the user for the execution of the system.</w:t>
      </w:r>
    </w:p>
    <w:p w:rsidR="000D39B4" w:rsidRPr="000D39B4" w:rsidRDefault="000D39B4" w:rsidP="000D39B4">
      <w:pPr>
        <w:rPr>
          <w:rFonts w:ascii="Times New Roman" w:hAnsi="Times New Roman" w:cs="Times New Roman"/>
        </w:rPr>
      </w:pPr>
      <w:r w:rsidRPr="000D39B4">
        <w:rPr>
          <w:rFonts w:ascii="Times New Roman" w:hAnsi="Times New Roman" w:cs="Times New Roman"/>
        </w:rPr>
        <w:t xml:space="preserve">  </w:t>
      </w:r>
    </w:p>
    <w:p w:rsidR="00185698" w:rsidRDefault="000D39B4" w:rsidP="00864494">
      <w:pPr>
        <w:rPr>
          <w:rFonts w:ascii="Times New Roman" w:hAnsi="Times New Roman" w:cs="Times New Roman"/>
        </w:rPr>
      </w:pPr>
      <w:r w:rsidRPr="000D39B4">
        <w:rPr>
          <w:rFonts w:ascii="Times New Roman" w:hAnsi="Times New Roman" w:cs="Times New Roman"/>
        </w:rPr>
        <w:t xml:space="preserve"> </w:t>
      </w:r>
    </w:p>
    <w:p w:rsidR="00185698" w:rsidRPr="000B1DF3" w:rsidRDefault="00185698" w:rsidP="00185698">
      <w:pPr>
        <w:jc w:val="center"/>
        <w:rPr>
          <w:rFonts w:ascii="Times New Roman" w:hAnsi="Times New Roman" w:cs="Times New Roman"/>
          <w:b/>
          <w:sz w:val="36"/>
          <w:szCs w:val="36"/>
        </w:rPr>
      </w:pPr>
      <w:r w:rsidRPr="000B1DF3">
        <w:rPr>
          <w:rFonts w:ascii="Times New Roman" w:hAnsi="Times New Roman" w:cs="Times New Roman"/>
          <w:b/>
          <w:sz w:val="36"/>
          <w:szCs w:val="36"/>
        </w:rPr>
        <w:t>Policy Management</w:t>
      </w:r>
    </w:p>
    <w:p w:rsidR="00185698" w:rsidRPr="00185698" w:rsidRDefault="00185698" w:rsidP="008C2C32">
      <w:pPr>
        <w:pStyle w:val="ListParagraph"/>
        <w:numPr>
          <w:ilvl w:val="0"/>
          <w:numId w:val="21"/>
        </w:numPr>
        <w:rPr>
          <w:rFonts w:ascii="Times New Roman" w:hAnsi="Times New Roman" w:cs="Times New Roman"/>
        </w:rPr>
      </w:pPr>
      <w:r w:rsidRPr="00185698">
        <w:rPr>
          <w:rFonts w:ascii="Times New Roman" w:hAnsi="Times New Roman" w:cs="Times New Roman"/>
        </w:rPr>
        <w:t>Policy are generally known as plan with a document of principles which should managed accordingly to the changes.</w:t>
      </w:r>
    </w:p>
    <w:p w:rsidR="00185698" w:rsidRPr="00185698" w:rsidRDefault="00185698" w:rsidP="008C2C32">
      <w:pPr>
        <w:pStyle w:val="ListParagraph"/>
        <w:numPr>
          <w:ilvl w:val="0"/>
          <w:numId w:val="21"/>
        </w:numPr>
        <w:rPr>
          <w:rFonts w:ascii="Times New Roman" w:hAnsi="Times New Roman" w:cs="Times New Roman"/>
        </w:rPr>
      </w:pPr>
      <w:r w:rsidRPr="00185698">
        <w:rPr>
          <w:rFonts w:ascii="Times New Roman" w:hAnsi="Times New Roman" w:cs="Times New Roman"/>
        </w:rPr>
        <w:t>Special consideration should be made for organizations which involve the mergers, takeover and partnership.</w:t>
      </w:r>
    </w:p>
    <w:p w:rsidR="00185698" w:rsidRPr="00185698" w:rsidRDefault="00185698" w:rsidP="008C2C32">
      <w:pPr>
        <w:pStyle w:val="ListParagraph"/>
        <w:numPr>
          <w:ilvl w:val="0"/>
          <w:numId w:val="21"/>
        </w:numPr>
        <w:rPr>
          <w:rFonts w:ascii="Times New Roman" w:hAnsi="Times New Roman" w:cs="Times New Roman"/>
        </w:rPr>
      </w:pPr>
      <w:r w:rsidRPr="00185698">
        <w:rPr>
          <w:rFonts w:ascii="Times New Roman" w:hAnsi="Times New Roman" w:cs="Times New Roman"/>
        </w:rPr>
        <w:t>For an effective security policy ,the consideration should be involve,</w:t>
      </w:r>
    </w:p>
    <w:p w:rsidR="00185698" w:rsidRPr="00185698" w:rsidRDefault="00185698" w:rsidP="008C2C32">
      <w:pPr>
        <w:pStyle w:val="ListParagraph"/>
        <w:numPr>
          <w:ilvl w:val="0"/>
          <w:numId w:val="22"/>
        </w:numPr>
        <w:rPr>
          <w:rFonts w:ascii="Times New Roman" w:hAnsi="Times New Roman" w:cs="Times New Roman"/>
        </w:rPr>
      </w:pPr>
      <w:r w:rsidRPr="00185698">
        <w:rPr>
          <w:rFonts w:ascii="Times New Roman" w:hAnsi="Times New Roman" w:cs="Times New Roman"/>
          <w:b/>
        </w:rPr>
        <w:t>Responsible individual:</w:t>
      </w:r>
      <w:r w:rsidRPr="00185698">
        <w:rPr>
          <w:rFonts w:ascii="Times New Roman" w:hAnsi="Times New Roman" w:cs="Times New Roman"/>
        </w:rPr>
        <w:t xml:space="preserve"> As per the companies information and security policy, a manager is required who has complete knowledge of both as a professional (technical) or policy requirement. He is called as policy administrator. He link as middleman between superior and low-level employees. He should poses their work according to implementation of policy to guide , educate and provide valuable suggestions.</w:t>
      </w:r>
    </w:p>
    <w:p w:rsidR="00185698" w:rsidRPr="00185698" w:rsidRDefault="00185698" w:rsidP="008C2C32">
      <w:pPr>
        <w:pStyle w:val="ListParagraph"/>
        <w:numPr>
          <w:ilvl w:val="0"/>
          <w:numId w:val="22"/>
        </w:numPr>
        <w:rPr>
          <w:rFonts w:ascii="Times New Roman" w:hAnsi="Times New Roman" w:cs="Times New Roman"/>
        </w:rPr>
      </w:pPr>
      <w:r w:rsidRPr="00185698">
        <w:rPr>
          <w:rFonts w:ascii="Times New Roman" w:hAnsi="Times New Roman" w:cs="Times New Roman"/>
        </w:rPr>
        <w:t xml:space="preserve"> </w:t>
      </w:r>
      <w:r w:rsidRPr="00185698">
        <w:rPr>
          <w:rFonts w:ascii="Times New Roman" w:hAnsi="Times New Roman" w:cs="Times New Roman"/>
          <w:b/>
        </w:rPr>
        <w:t>Schedule review</w:t>
      </w:r>
      <w:r w:rsidRPr="00185698">
        <w:rPr>
          <w:rFonts w:ascii="Times New Roman" w:hAnsi="Times New Roman" w:cs="Times New Roman"/>
        </w:rPr>
        <w:t>: Today every business operations are change according to changing environment .So, the policy should be changing according to requirements inorder to reach the set objectives of a firm . A proper schedule can be prepare in the form of printed document which helps for an effective control operations.</w:t>
      </w:r>
    </w:p>
    <w:p w:rsidR="00185698" w:rsidRPr="00185698" w:rsidRDefault="00185698" w:rsidP="008C2C32">
      <w:pPr>
        <w:pStyle w:val="ListParagraph"/>
        <w:numPr>
          <w:ilvl w:val="0"/>
          <w:numId w:val="22"/>
        </w:numPr>
        <w:rPr>
          <w:rFonts w:ascii="Times New Roman" w:hAnsi="Times New Roman" w:cs="Times New Roman"/>
        </w:rPr>
      </w:pPr>
      <w:r w:rsidRPr="00185698">
        <w:rPr>
          <w:rFonts w:ascii="Times New Roman" w:hAnsi="Times New Roman" w:cs="Times New Roman"/>
          <w:b/>
        </w:rPr>
        <w:t>Review Procedure and Practices</w:t>
      </w:r>
      <w:r w:rsidRPr="00185698">
        <w:rPr>
          <w:rFonts w:ascii="Times New Roman" w:hAnsi="Times New Roman" w:cs="Times New Roman"/>
        </w:rPr>
        <w:t>:   To make the effective implementation of policy, a manager should develop a procedure or structure by taking a various recommendations and feedbacks from others. Different methods such as email, drop-box etc., can be use for revision of policy . The involvement and guidance from sub employees  makes the policy to practice in a possible way.</w:t>
      </w:r>
    </w:p>
    <w:p w:rsidR="00185698" w:rsidRPr="00185698" w:rsidRDefault="00185698" w:rsidP="008C2C32">
      <w:pPr>
        <w:pStyle w:val="ListParagraph"/>
        <w:numPr>
          <w:ilvl w:val="0"/>
          <w:numId w:val="22"/>
        </w:numPr>
        <w:rPr>
          <w:rFonts w:ascii="Times New Roman" w:hAnsi="Times New Roman" w:cs="Times New Roman"/>
          <w:i/>
        </w:rPr>
      </w:pPr>
      <w:r w:rsidRPr="00185698">
        <w:rPr>
          <w:rFonts w:ascii="Times New Roman" w:hAnsi="Times New Roman" w:cs="Times New Roman"/>
          <w:b/>
        </w:rPr>
        <w:lastRenderedPageBreak/>
        <w:t>Policy and revision date</w:t>
      </w:r>
      <w:r w:rsidRPr="00185698">
        <w:rPr>
          <w:rFonts w:ascii="Times New Roman" w:hAnsi="Times New Roman" w:cs="Times New Roman"/>
        </w:rPr>
        <w:t xml:space="preserve">: whenever the policy prepared it should include the various dates , if not the confusion may arise. Some policies may include expiration date i.e., </w:t>
      </w:r>
      <w:r w:rsidRPr="00185698">
        <w:rPr>
          <w:rFonts w:ascii="Times New Roman" w:hAnsi="Times New Roman" w:cs="Times New Roman"/>
          <w:i/>
        </w:rPr>
        <w:t>sunset clause</w:t>
      </w:r>
      <w:r w:rsidRPr="00185698">
        <w:rPr>
          <w:rFonts w:ascii="Times New Roman" w:hAnsi="Times New Roman" w:cs="Times New Roman"/>
        </w:rPr>
        <w:t xml:space="preserve"> and short-term business agencies or associates should involve to make the policy an effective implementation.</w:t>
      </w:r>
    </w:p>
    <w:p w:rsidR="00185698" w:rsidRPr="00185698" w:rsidRDefault="00185698" w:rsidP="008C2C32">
      <w:pPr>
        <w:pStyle w:val="ListParagraph"/>
        <w:numPr>
          <w:ilvl w:val="0"/>
          <w:numId w:val="22"/>
        </w:numPr>
        <w:rPr>
          <w:rFonts w:ascii="Times New Roman" w:hAnsi="Times New Roman" w:cs="Times New Roman"/>
          <w:i/>
        </w:rPr>
      </w:pPr>
      <w:r w:rsidRPr="00185698">
        <w:rPr>
          <w:rFonts w:ascii="Times New Roman" w:hAnsi="Times New Roman" w:cs="Times New Roman"/>
          <w:b/>
        </w:rPr>
        <w:t>Automated Policy Management</w:t>
      </w:r>
      <w:r w:rsidRPr="00185698">
        <w:rPr>
          <w:rFonts w:ascii="Times New Roman" w:hAnsi="Times New Roman" w:cs="Times New Roman"/>
        </w:rPr>
        <w:t xml:space="preserve">: Due to change and improvement in information technology policy, </w:t>
      </w:r>
      <w:r>
        <w:rPr>
          <w:rFonts w:ascii="Times New Roman" w:hAnsi="Times New Roman" w:cs="Times New Roman"/>
        </w:rPr>
        <w:t xml:space="preserve">softwares </w:t>
      </w:r>
      <w:r w:rsidRPr="00185698">
        <w:rPr>
          <w:rFonts w:ascii="Times New Roman" w:hAnsi="Times New Roman" w:cs="Times New Roman"/>
        </w:rPr>
        <w:t xml:space="preserve"> are developed according to requirement . These softwares are automated in nature to tackle the problem or workflow of approved policy, a computer based information techniques are needed such as training and testing, which improves knowledge among employees for its implementation.</w:t>
      </w:r>
    </w:p>
    <w:p w:rsidR="00185698" w:rsidRDefault="00185698" w:rsidP="00864494">
      <w:pPr>
        <w:rPr>
          <w:rFonts w:ascii="Times New Roman" w:hAnsi="Times New Roman" w:cs="Times New Roman"/>
        </w:rPr>
      </w:pPr>
    </w:p>
    <w:p w:rsidR="004E14DB" w:rsidRDefault="004E14DB" w:rsidP="004E14DB">
      <w:pPr>
        <w:jc w:val="center"/>
        <w:rPr>
          <w:rFonts w:ascii="Times New Roman" w:hAnsi="Times New Roman" w:cs="Times New Roman"/>
          <w:b/>
          <w:sz w:val="36"/>
          <w:szCs w:val="36"/>
        </w:rPr>
      </w:pPr>
      <w:r w:rsidRPr="004E14DB">
        <w:rPr>
          <w:rFonts w:ascii="Times New Roman" w:hAnsi="Times New Roman" w:cs="Times New Roman"/>
          <w:b/>
          <w:sz w:val="36"/>
          <w:szCs w:val="36"/>
        </w:rPr>
        <w:t>Information Security Blueprint</w:t>
      </w:r>
    </w:p>
    <w:p w:rsidR="008B20AB" w:rsidRPr="004E14DB" w:rsidRDefault="00CF7FF9" w:rsidP="008C2C32">
      <w:pPr>
        <w:numPr>
          <w:ilvl w:val="0"/>
          <w:numId w:val="23"/>
        </w:numPr>
        <w:tabs>
          <w:tab w:val="left" w:pos="1170"/>
        </w:tabs>
        <w:rPr>
          <w:rFonts w:ascii="Times New Roman" w:hAnsi="Times New Roman" w:cs="Times New Roman"/>
        </w:rPr>
      </w:pPr>
      <w:r w:rsidRPr="004E14DB">
        <w:rPr>
          <w:rFonts w:ascii="Times New Roman" w:hAnsi="Times New Roman" w:cs="Times New Roman"/>
        </w:rPr>
        <w:t>Basis for design, selection, and implementation of all security policies, education and training programs, and technological controls</w:t>
      </w:r>
    </w:p>
    <w:p w:rsidR="008B20AB" w:rsidRPr="004E14DB" w:rsidRDefault="00CF7FF9" w:rsidP="008C2C32">
      <w:pPr>
        <w:numPr>
          <w:ilvl w:val="0"/>
          <w:numId w:val="23"/>
        </w:numPr>
        <w:tabs>
          <w:tab w:val="left" w:pos="1170"/>
        </w:tabs>
        <w:rPr>
          <w:rFonts w:ascii="Times New Roman" w:hAnsi="Times New Roman" w:cs="Times New Roman"/>
        </w:rPr>
      </w:pPr>
      <w:r w:rsidRPr="004E14DB">
        <w:rPr>
          <w:rFonts w:ascii="Times New Roman" w:hAnsi="Times New Roman" w:cs="Times New Roman"/>
        </w:rPr>
        <w:t>More detailed version of security framework (outline of overall information security strategy for organization)</w:t>
      </w:r>
    </w:p>
    <w:p w:rsidR="008B20AB" w:rsidRPr="004E14DB" w:rsidRDefault="00CF7FF9" w:rsidP="008C2C32">
      <w:pPr>
        <w:numPr>
          <w:ilvl w:val="0"/>
          <w:numId w:val="23"/>
        </w:numPr>
        <w:tabs>
          <w:tab w:val="left" w:pos="1170"/>
        </w:tabs>
        <w:rPr>
          <w:rFonts w:ascii="Times New Roman" w:hAnsi="Times New Roman" w:cs="Times New Roman"/>
        </w:rPr>
      </w:pPr>
      <w:r w:rsidRPr="004E14DB">
        <w:rPr>
          <w:rFonts w:ascii="Times New Roman" w:hAnsi="Times New Roman" w:cs="Times New Roman"/>
        </w:rPr>
        <w:t>Should specify tasks to be accomplished and the order in which they are to be realized</w:t>
      </w:r>
    </w:p>
    <w:p w:rsidR="008B20AB" w:rsidRPr="004E14DB" w:rsidRDefault="00CF7FF9" w:rsidP="008C2C32">
      <w:pPr>
        <w:numPr>
          <w:ilvl w:val="0"/>
          <w:numId w:val="23"/>
        </w:numPr>
        <w:tabs>
          <w:tab w:val="left" w:pos="1170"/>
        </w:tabs>
        <w:rPr>
          <w:rFonts w:ascii="Times New Roman" w:hAnsi="Times New Roman" w:cs="Times New Roman"/>
        </w:rPr>
      </w:pPr>
      <w:r w:rsidRPr="004E14DB">
        <w:rPr>
          <w:rFonts w:ascii="Times New Roman" w:hAnsi="Times New Roman" w:cs="Times New Roman"/>
        </w:rPr>
        <w:t>Should also serve as scalable, upgradeable, and comprehensive plan for information security needs for coming years</w:t>
      </w:r>
    </w:p>
    <w:p w:rsidR="007D1D5F" w:rsidRDefault="007D1D5F" w:rsidP="004E14DB">
      <w:pPr>
        <w:tabs>
          <w:tab w:val="left" w:pos="1170"/>
        </w:tabs>
        <w:rPr>
          <w:rFonts w:ascii="Times New Roman" w:hAnsi="Times New Roman" w:cs="Times New Roman"/>
          <w:b/>
          <w:sz w:val="32"/>
          <w:szCs w:val="32"/>
        </w:rPr>
      </w:pPr>
    </w:p>
    <w:p w:rsidR="007D1D5F" w:rsidRPr="007D1D5F" w:rsidRDefault="007D1D5F" w:rsidP="007D1D5F">
      <w:pPr>
        <w:tabs>
          <w:tab w:val="left" w:pos="1170"/>
        </w:tabs>
        <w:rPr>
          <w:rFonts w:ascii="Times New Roman" w:hAnsi="Times New Roman" w:cs="Times New Roman"/>
          <w:b/>
          <w:sz w:val="32"/>
          <w:szCs w:val="32"/>
        </w:rPr>
      </w:pPr>
      <w:r w:rsidRPr="007D1D5F">
        <w:rPr>
          <w:rFonts w:ascii="Times New Roman" w:hAnsi="Times New Roman" w:cs="Times New Roman"/>
          <w:b/>
          <w:bCs/>
          <w:sz w:val="32"/>
          <w:szCs w:val="32"/>
        </w:rPr>
        <w:t xml:space="preserve">BS 7799 Part 1 </w:t>
      </w:r>
    </w:p>
    <w:p w:rsidR="007D1D5F" w:rsidRPr="00CE65E8" w:rsidRDefault="007D1D5F" w:rsidP="007D1D5F">
      <w:pPr>
        <w:tabs>
          <w:tab w:val="left" w:pos="1170"/>
        </w:tabs>
        <w:rPr>
          <w:rFonts w:ascii="Times New Roman" w:hAnsi="Times New Roman" w:cs="Times New Roman"/>
        </w:rPr>
      </w:pPr>
      <w:r w:rsidRPr="00CE65E8">
        <w:rPr>
          <w:rFonts w:ascii="Times New Roman" w:hAnsi="Times New Roman" w:cs="Times New Roman"/>
        </w:rPr>
        <w:t xml:space="preserve">One of the most widely referenced and often discussed security models is Information Technology – Code of Practice for Information Security Management, which was originally published as British Standard BS 7799. </w:t>
      </w:r>
    </w:p>
    <w:p w:rsidR="007D1D5F" w:rsidRPr="00CE65E8" w:rsidRDefault="007D1D5F" w:rsidP="007D1D5F">
      <w:pPr>
        <w:tabs>
          <w:tab w:val="left" w:pos="1170"/>
        </w:tabs>
        <w:rPr>
          <w:rFonts w:ascii="Times New Roman" w:hAnsi="Times New Roman" w:cs="Times New Roman"/>
        </w:rPr>
      </w:pPr>
      <w:r w:rsidRPr="00CE65E8">
        <w:rPr>
          <w:rFonts w:ascii="Times New Roman" w:hAnsi="Times New Roman" w:cs="Times New Roman"/>
        </w:rPr>
        <w:t xml:space="preserve">The purpose of ISO/IEC 17799 is to “give recommendations for information security management for use by those who are responsible for initiating, implementing or maintaining security in their organization. </w:t>
      </w:r>
    </w:p>
    <w:p w:rsidR="007D1D5F" w:rsidRPr="00CE65E8" w:rsidRDefault="007D1D5F" w:rsidP="007D1D5F">
      <w:pPr>
        <w:tabs>
          <w:tab w:val="left" w:pos="1170"/>
        </w:tabs>
        <w:rPr>
          <w:rFonts w:ascii="Times New Roman" w:hAnsi="Times New Roman" w:cs="Times New Roman"/>
        </w:rPr>
      </w:pPr>
      <w:r w:rsidRPr="00CE65E8">
        <w:rPr>
          <w:rFonts w:ascii="Times New Roman" w:hAnsi="Times New Roman" w:cs="Times New Roman"/>
        </w:rPr>
        <w:t xml:space="preserve">It is intended to provide a common basis for developing organizational security standards and effective security management practice and to provide confidence in inter-organizational dealings.” </w:t>
      </w:r>
    </w:p>
    <w:p w:rsidR="007D1D5F" w:rsidRPr="00CE65E8" w:rsidRDefault="007D1D5F" w:rsidP="007D1D5F">
      <w:pPr>
        <w:tabs>
          <w:tab w:val="left" w:pos="1170"/>
        </w:tabs>
        <w:rPr>
          <w:rFonts w:ascii="Times New Roman" w:hAnsi="Times New Roman" w:cs="Times New Roman"/>
        </w:rPr>
      </w:pPr>
      <w:r w:rsidRPr="00CE65E8">
        <w:rPr>
          <w:rFonts w:ascii="Times New Roman" w:hAnsi="Times New Roman" w:cs="Times New Roman"/>
        </w:rPr>
        <w:t xml:space="preserve">Volume 2 provides information on how to implement Volume 1 (17799) and how to set up an Information Security Management Structure (ISMS).  </w:t>
      </w:r>
    </w:p>
    <w:p w:rsidR="007D1D5F" w:rsidRDefault="007D1D5F" w:rsidP="004E14DB">
      <w:pPr>
        <w:tabs>
          <w:tab w:val="left" w:pos="1170"/>
        </w:tabs>
        <w:rPr>
          <w:rFonts w:ascii="Times New Roman" w:hAnsi="Times New Roman" w:cs="Times New Roman"/>
          <w:b/>
          <w:sz w:val="32"/>
          <w:szCs w:val="32"/>
        </w:rPr>
      </w:pPr>
    </w:p>
    <w:p w:rsidR="00CE65E8" w:rsidRDefault="00CE65E8" w:rsidP="004E14DB">
      <w:pPr>
        <w:tabs>
          <w:tab w:val="left" w:pos="1170"/>
        </w:tabs>
        <w:rPr>
          <w:rFonts w:ascii="Times New Roman" w:hAnsi="Times New Roman" w:cs="Times New Roman"/>
          <w:b/>
          <w:sz w:val="32"/>
          <w:szCs w:val="32"/>
        </w:rPr>
      </w:pPr>
    </w:p>
    <w:p w:rsidR="00B35016" w:rsidRPr="00B240C2" w:rsidRDefault="00B35016" w:rsidP="004E14DB">
      <w:pPr>
        <w:tabs>
          <w:tab w:val="left" w:pos="1170"/>
        </w:tabs>
        <w:rPr>
          <w:rFonts w:ascii="Times New Roman" w:hAnsi="Times New Roman" w:cs="Times New Roman"/>
          <w:b/>
          <w:sz w:val="32"/>
          <w:szCs w:val="32"/>
        </w:rPr>
      </w:pPr>
      <w:r w:rsidRPr="00B240C2">
        <w:rPr>
          <w:rFonts w:ascii="Times New Roman" w:hAnsi="Times New Roman" w:cs="Times New Roman"/>
          <w:b/>
          <w:sz w:val="32"/>
          <w:szCs w:val="32"/>
        </w:rPr>
        <w:lastRenderedPageBreak/>
        <w:t>ISO 27000 Series</w:t>
      </w:r>
    </w:p>
    <w:p w:rsidR="002359A1" w:rsidRPr="00027E36" w:rsidRDefault="002359A1" w:rsidP="002359A1">
      <w:pPr>
        <w:shd w:val="clear" w:color="auto" w:fill="FFFFFF"/>
        <w:spacing w:after="360" w:line="285" w:lineRule="atLeast"/>
        <w:rPr>
          <w:rFonts w:ascii="Times New Roman" w:eastAsia="Times New Roman" w:hAnsi="Times New Roman" w:cs="Times New Roman"/>
        </w:rPr>
      </w:pPr>
      <w:r w:rsidRPr="00027E36">
        <w:rPr>
          <w:rFonts w:ascii="Times New Roman" w:eastAsia="Times New Roman" w:hAnsi="Times New Roman" w:cs="Times New Roman"/>
        </w:rPr>
        <w:t>The ISO 27000 series of standards have been specifically reserved by ISO for information security matters. This of course, aligns with a number of other topics, including ISO 9000 (quality management) and ISO 14000 (environmental management).</w:t>
      </w:r>
    </w:p>
    <w:p w:rsidR="002359A1" w:rsidRPr="002359A1" w:rsidRDefault="002359A1" w:rsidP="002359A1">
      <w:pPr>
        <w:spacing w:after="0" w:line="240" w:lineRule="auto"/>
        <w:rPr>
          <w:rFonts w:ascii="Times New Roman" w:eastAsia="Times New Roman" w:hAnsi="Times New Roman" w:cs="Times New Roman"/>
        </w:rPr>
      </w:pPr>
      <w:r w:rsidRPr="002359A1">
        <w:rPr>
          <w:rFonts w:ascii="Times New Roman" w:eastAsia="Times New Roman" w:hAnsi="Times New Roman" w:cs="Times New Roman"/>
          <w:shd w:val="clear" w:color="auto" w:fill="FFFFFF"/>
        </w:rPr>
        <w:t>As with the above topics, the 27000 series will be populated with a range of individual standards and documents. A number of these are already well known, and indeed, have been published. Others are scheduled for publication, with final numbering and publication details yet to be determined.</w:t>
      </w:r>
    </w:p>
    <w:p w:rsidR="004E14DB" w:rsidRPr="002359A1" w:rsidRDefault="002359A1" w:rsidP="002359A1">
      <w:pPr>
        <w:rPr>
          <w:rFonts w:ascii="Times New Roman" w:eastAsia="Times New Roman" w:hAnsi="Times New Roman" w:cs="Times New Roman"/>
          <w:shd w:val="clear" w:color="auto" w:fill="FFFFFF"/>
        </w:rPr>
      </w:pPr>
      <w:r w:rsidRPr="002359A1">
        <w:rPr>
          <w:rFonts w:ascii="Times New Roman" w:eastAsia="Times New Roman" w:hAnsi="Times New Roman" w:cs="Times New Roman"/>
          <w:shd w:val="clear" w:color="auto" w:fill="FFFFFF"/>
        </w:rPr>
        <w:t>The following matrix reflects the current known position for the major operational standards in the series:</w:t>
      </w:r>
    </w:p>
    <w:p w:rsidR="002359A1" w:rsidRDefault="002359A1" w:rsidP="002359A1">
      <w:pPr>
        <w:spacing w:after="0" w:line="240" w:lineRule="auto"/>
        <w:rPr>
          <w:rFonts w:ascii="Times New Roman" w:eastAsia="Times New Roman" w:hAnsi="Times New Roman" w:cs="Times New Roman"/>
        </w:rPr>
      </w:pPr>
      <w:r w:rsidRPr="002359A1">
        <w:rPr>
          <w:rFonts w:ascii="Times New Roman" w:eastAsia="Times New Roman" w:hAnsi="Times New Roman" w:cs="Times New Roman"/>
          <w:shd w:val="clear" w:color="auto" w:fill="FFFFFF"/>
        </w:rPr>
        <w:t>The following matrix reflects the current known position for the major operational standards in the series:</w:t>
      </w:r>
      <w:r w:rsidRPr="002359A1">
        <w:rPr>
          <w:rFonts w:ascii="Times New Roman" w:eastAsia="Times New Roman" w:hAnsi="Times New Roman" w:cs="Times New Roman"/>
        </w:rPr>
        <w:t> </w:t>
      </w:r>
    </w:p>
    <w:p w:rsidR="002359A1" w:rsidRDefault="002359A1" w:rsidP="002359A1">
      <w:pPr>
        <w:spacing w:after="0" w:line="240" w:lineRule="auto"/>
        <w:rPr>
          <w:rFonts w:ascii="Times New Roman" w:eastAsia="Times New Roman" w:hAnsi="Times New Roman" w:cs="Times New Roman"/>
        </w:rPr>
      </w:pPr>
    </w:p>
    <w:p w:rsidR="002359A1" w:rsidRDefault="002359A1" w:rsidP="002359A1">
      <w:pPr>
        <w:spacing w:after="0" w:line="240" w:lineRule="auto"/>
        <w:rPr>
          <w:rFonts w:ascii="Times New Roman" w:eastAsia="Times New Roman" w:hAnsi="Times New Roman" w:cs="Times New Roman"/>
        </w:rPr>
      </w:pPr>
    </w:p>
    <w:tbl>
      <w:tblPr>
        <w:tblpPr w:leftFromText="180" w:rightFromText="180" w:vertAnchor="text" w:horzAnchor="margin" w:tblpXSpec="center" w:tblpY="83"/>
        <w:tblW w:w="4000" w:type="pct"/>
        <w:tblCellSpacing w:w="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815"/>
        <w:gridCol w:w="3815"/>
      </w:tblGrid>
      <w:tr w:rsidR="00B240C2" w:rsidRPr="002359A1" w:rsidTr="00B240C2">
        <w:trPr>
          <w:tblCellSpacing w:w="37" w:type="dxa"/>
        </w:trPr>
        <w:tc>
          <w:tcPr>
            <w:tcW w:w="2427" w:type="pct"/>
            <w:tcBorders>
              <w:top w:val="outset" w:sz="6" w:space="0" w:color="auto"/>
              <w:left w:val="outset" w:sz="6" w:space="0" w:color="auto"/>
              <w:bottom w:val="outset" w:sz="6" w:space="0" w:color="auto"/>
              <w:right w:val="outset" w:sz="6" w:space="0" w:color="auto"/>
            </w:tcBorders>
            <w:vAlign w:val="center"/>
            <w:hideMark/>
          </w:tcPr>
          <w:p w:rsidR="00B240C2" w:rsidRPr="002359A1" w:rsidRDefault="00BB1E77" w:rsidP="00B240C2">
            <w:pPr>
              <w:spacing w:after="0" w:line="240" w:lineRule="auto"/>
              <w:rPr>
                <w:rFonts w:ascii="Times New Roman" w:eastAsia="Times New Roman" w:hAnsi="Times New Roman" w:cs="Times New Roman"/>
              </w:rPr>
            </w:pPr>
            <w:hyperlink r:id="rId10" w:history="1">
              <w:r w:rsidR="00B240C2" w:rsidRPr="002359A1">
                <w:rPr>
                  <w:rFonts w:ascii="Times New Roman" w:eastAsia="Times New Roman" w:hAnsi="Times New Roman" w:cs="Times New Roman"/>
                  <w:b/>
                  <w:bCs/>
                </w:rPr>
                <w:t>ISO 27001</w:t>
              </w:r>
            </w:hyperlink>
            <w:r w:rsidR="00B240C2" w:rsidRPr="002359A1">
              <w:rPr>
                <w:rFonts w:ascii="Times New Roman" w:eastAsia="Times New Roman" w:hAnsi="Times New Roman" w:cs="Times New Roman"/>
              </w:rPr>
              <w:br/>
            </w:r>
            <w:r w:rsidR="00B240C2" w:rsidRPr="002359A1">
              <w:rPr>
                <w:rFonts w:ascii="Times New Roman" w:eastAsia="Times New Roman" w:hAnsi="Times New Roman" w:cs="Times New Roman"/>
                <w:iCs/>
              </w:rPr>
              <w:t>This is the specification for an information security management system (an ISMS) which replaced the old BS7799-2 standard</w:t>
            </w:r>
          </w:p>
        </w:tc>
        <w:tc>
          <w:tcPr>
            <w:tcW w:w="2427" w:type="pct"/>
            <w:tcBorders>
              <w:top w:val="outset" w:sz="6" w:space="0" w:color="auto"/>
              <w:left w:val="outset" w:sz="6" w:space="0" w:color="auto"/>
              <w:bottom w:val="outset" w:sz="6" w:space="0" w:color="auto"/>
              <w:right w:val="outset" w:sz="6" w:space="0" w:color="auto"/>
            </w:tcBorders>
            <w:vAlign w:val="center"/>
            <w:hideMark/>
          </w:tcPr>
          <w:p w:rsidR="00B240C2" w:rsidRPr="002359A1" w:rsidRDefault="00BB1E77" w:rsidP="00B240C2">
            <w:pPr>
              <w:spacing w:after="0" w:line="240" w:lineRule="auto"/>
              <w:rPr>
                <w:rFonts w:ascii="Times New Roman" w:eastAsia="Times New Roman" w:hAnsi="Times New Roman" w:cs="Times New Roman"/>
              </w:rPr>
            </w:pPr>
            <w:hyperlink r:id="rId11" w:history="1">
              <w:r w:rsidR="00B240C2" w:rsidRPr="002359A1">
                <w:rPr>
                  <w:rFonts w:ascii="Times New Roman" w:eastAsia="Times New Roman" w:hAnsi="Times New Roman" w:cs="Times New Roman"/>
                  <w:b/>
                  <w:bCs/>
                </w:rPr>
                <w:t>ISO 27002</w:t>
              </w:r>
            </w:hyperlink>
            <w:r w:rsidR="00B240C2" w:rsidRPr="002359A1">
              <w:rPr>
                <w:rFonts w:ascii="Times New Roman" w:eastAsia="Times New Roman" w:hAnsi="Times New Roman" w:cs="Times New Roman"/>
              </w:rPr>
              <w:br/>
            </w:r>
            <w:r w:rsidR="00B240C2" w:rsidRPr="002359A1">
              <w:rPr>
                <w:rFonts w:ascii="Times New Roman" w:eastAsia="Times New Roman" w:hAnsi="Times New Roman" w:cs="Times New Roman"/>
                <w:iCs/>
              </w:rPr>
              <w:t>This is the 27000 series standard number of what was originally the ISO 17799 standard (which itself was formerly known as BS7799-1).</w:t>
            </w:r>
            <w:r w:rsidR="00B240C2" w:rsidRPr="002359A1">
              <w:rPr>
                <w:rFonts w:ascii="Times New Roman" w:eastAsia="Times New Roman" w:hAnsi="Times New Roman" w:cs="Times New Roman"/>
              </w:rPr>
              <w:t>.</w:t>
            </w:r>
          </w:p>
        </w:tc>
      </w:tr>
      <w:tr w:rsidR="00B240C2" w:rsidRPr="002359A1" w:rsidTr="00B240C2">
        <w:trPr>
          <w:tblCellSpacing w:w="37" w:type="dxa"/>
        </w:trPr>
        <w:tc>
          <w:tcPr>
            <w:tcW w:w="2427" w:type="pct"/>
            <w:tcBorders>
              <w:top w:val="outset" w:sz="6" w:space="0" w:color="auto"/>
              <w:left w:val="outset" w:sz="6" w:space="0" w:color="auto"/>
              <w:bottom w:val="outset" w:sz="6" w:space="0" w:color="auto"/>
              <w:right w:val="outset" w:sz="6" w:space="0" w:color="auto"/>
            </w:tcBorders>
            <w:vAlign w:val="center"/>
            <w:hideMark/>
          </w:tcPr>
          <w:p w:rsidR="00B240C2" w:rsidRPr="002359A1" w:rsidRDefault="00BB1E77" w:rsidP="00B240C2">
            <w:pPr>
              <w:spacing w:after="0" w:line="240" w:lineRule="auto"/>
              <w:rPr>
                <w:rFonts w:ascii="Times New Roman" w:eastAsia="Times New Roman" w:hAnsi="Times New Roman" w:cs="Times New Roman"/>
              </w:rPr>
            </w:pPr>
            <w:hyperlink r:id="rId12" w:history="1">
              <w:r w:rsidR="00B240C2" w:rsidRPr="002359A1">
                <w:rPr>
                  <w:rFonts w:ascii="Times New Roman" w:eastAsia="Times New Roman" w:hAnsi="Times New Roman" w:cs="Times New Roman"/>
                  <w:b/>
                  <w:bCs/>
                </w:rPr>
                <w:t>ISO 27003</w:t>
              </w:r>
            </w:hyperlink>
            <w:r w:rsidR="00B240C2" w:rsidRPr="002359A1">
              <w:rPr>
                <w:rFonts w:ascii="Times New Roman" w:eastAsia="Times New Roman" w:hAnsi="Times New Roman" w:cs="Times New Roman"/>
              </w:rPr>
              <w:t> </w:t>
            </w:r>
            <w:r w:rsidR="00B240C2" w:rsidRPr="002359A1">
              <w:rPr>
                <w:rFonts w:ascii="Times New Roman" w:eastAsia="Times New Roman" w:hAnsi="Times New Roman" w:cs="Times New Roman"/>
              </w:rPr>
              <w:br/>
            </w:r>
            <w:r w:rsidR="00B240C2" w:rsidRPr="002359A1">
              <w:rPr>
                <w:rFonts w:ascii="Times New Roman" w:eastAsia="Times New Roman" w:hAnsi="Times New Roman" w:cs="Times New Roman"/>
                <w:iCs/>
              </w:rPr>
              <w:t>This will be the official number of a new standard intended to offer guidance for the implementation of an ISMS (IS Management System) .</w:t>
            </w:r>
            <w:r w:rsidR="00B240C2" w:rsidRPr="002359A1">
              <w:rPr>
                <w:rFonts w:ascii="Times New Roman" w:eastAsia="Times New Roman" w:hAnsi="Times New Roman" w:cs="Times New Roman"/>
              </w:rPr>
              <w:t> </w:t>
            </w:r>
          </w:p>
        </w:tc>
        <w:tc>
          <w:tcPr>
            <w:tcW w:w="2427" w:type="pct"/>
            <w:tcBorders>
              <w:top w:val="outset" w:sz="6" w:space="0" w:color="auto"/>
              <w:left w:val="outset" w:sz="6" w:space="0" w:color="auto"/>
              <w:bottom w:val="outset" w:sz="6" w:space="0" w:color="auto"/>
              <w:right w:val="outset" w:sz="6" w:space="0" w:color="auto"/>
            </w:tcBorders>
            <w:vAlign w:val="center"/>
            <w:hideMark/>
          </w:tcPr>
          <w:p w:rsidR="00B240C2" w:rsidRPr="002359A1" w:rsidRDefault="00BB1E77" w:rsidP="00B240C2">
            <w:pPr>
              <w:spacing w:after="0" w:line="240" w:lineRule="auto"/>
              <w:rPr>
                <w:rFonts w:ascii="Times New Roman" w:eastAsia="Times New Roman" w:hAnsi="Times New Roman" w:cs="Times New Roman"/>
              </w:rPr>
            </w:pPr>
            <w:hyperlink r:id="rId13" w:history="1">
              <w:r w:rsidR="00B240C2" w:rsidRPr="002359A1">
                <w:rPr>
                  <w:rFonts w:ascii="Times New Roman" w:eastAsia="Times New Roman" w:hAnsi="Times New Roman" w:cs="Times New Roman"/>
                  <w:b/>
                  <w:bCs/>
                </w:rPr>
                <w:t>ISO 27004</w:t>
              </w:r>
            </w:hyperlink>
            <w:r w:rsidR="00B240C2" w:rsidRPr="002359A1">
              <w:rPr>
                <w:rFonts w:ascii="Times New Roman" w:eastAsia="Times New Roman" w:hAnsi="Times New Roman" w:cs="Times New Roman"/>
              </w:rPr>
              <w:t> </w:t>
            </w:r>
            <w:r w:rsidR="00B240C2" w:rsidRPr="002359A1">
              <w:rPr>
                <w:rFonts w:ascii="Times New Roman" w:eastAsia="Times New Roman" w:hAnsi="Times New Roman" w:cs="Times New Roman"/>
              </w:rPr>
              <w:br/>
            </w:r>
            <w:r w:rsidR="00B240C2" w:rsidRPr="002359A1">
              <w:rPr>
                <w:rFonts w:ascii="Times New Roman" w:eastAsia="Times New Roman" w:hAnsi="Times New Roman" w:cs="Times New Roman"/>
                <w:iCs/>
              </w:rPr>
              <w:t>This standard covers information security system management measurement and metrics, including suggested ISO27002 aligned controls.</w:t>
            </w:r>
            <w:r w:rsidR="00B240C2" w:rsidRPr="002359A1">
              <w:rPr>
                <w:rFonts w:ascii="Times New Roman" w:eastAsia="Times New Roman" w:hAnsi="Times New Roman" w:cs="Times New Roman"/>
              </w:rPr>
              <w:t>.</w:t>
            </w:r>
          </w:p>
        </w:tc>
      </w:tr>
      <w:tr w:rsidR="00B240C2" w:rsidRPr="002359A1" w:rsidTr="00B240C2">
        <w:trPr>
          <w:tblCellSpacing w:w="37" w:type="dxa"/>
        </w:trPr>
        <w:tc>
          <w:tcPr>
            <w:tcW w:w="2427" w:type="pct"/>
            <w:tcBorders>
              <w:top w:val="outset" w:sz="6" w:space="0" w:color="auto"/>
              <w:left w:val="outset" w:sz="6" w:space="0" w:color="auto"/>
              <w:bottom w:val="outset" w:sz="6" w:space="0" w:color="auto"/>
              <w:right w:val="outset" w:sz="6" w:space="0" w:color="auto"/>
            </w:tcBorders>
            <w:vAlign w:val="center"/>
            <w:hideMark/>
          </w:tcPr>
          <w:p w:rsidR="00B240C2" w:rsidRPr="002359A1" w:rsidRDefault="00BB1E77" w:rsidP="00B240C2">
            <w:pPr>
              <w:spacing w:after="0" w:line="240" w:lineRule="auto"/>
              <w:rPr>
                <w:rFonts w:ascii="Times New Roman" w:eastAsia="Times New Roman" w:hAnsi="Times New Roman" w:cs="Times New Roman"/>
              </w:rPr>
            </w:pPr>
            <w:hyperlink r:id="rId14" w:history="1">
              <w:r w:rsidR="00B240C2" w:rsidRPr="002359A1">
                <w:rPr>
                  <w:rFonts w:ascii="Times New Roman" w:eastAsia="Times New Roman" w:hAnsi="Times New Roman" w:cs="Times New Roman"/>
                  <w:b/>
                  <w:bCs/>
                </w:rPr>
                <w:t>ISO 27005</w:t>
              </w:r>
            </w:hyperlink>
            <w:r w:rsidR="00B240C2" w:rsidRPr="002359A1">
              <w:rPr>
                <w:rFonts w:ascii="Times New Roman" w:eastAsia="Times New Roman" w:hAnsi="Times New Roman" w:cs="Times New Roman"/>
              </w:rPr>
              <w:t> </w:t>
            </w:r>
            <w:r w:rsidR="00B240C2" w:rsidRPr="002359A1">
              <w:rPr>
                <w:rFonts w:ascii="Times New Roman" w:eastAsia="Times New Roman" w:hAnsi="Times New Roman" w:cs="Times New Roman"/>
              </w:rPr>
              <w:br/>
            </w:r>
            <w:r w:rsidR="00B240C2" w:rsidRPr="002359A1">
              <w:rPr>
                <w:rFonts w:ascii="Times New Roman" w:eastAsia="Times New Roman" w:hAnsi="Times New Roman" w:cs="Times New Roman"/>
                <w:iCs/>
              </w:rPr>
              <w:t>This is the methodology independent ISO standard for information security risk management.</w:t>
            </w:r>
            <w:r w:rsidR="00B240C2" w:rsidRPr="002359A1">
              <w:rPr>
                <w:rFonts w:ascii="Times New Roman" w:eastAsia="Times New Roman" w:hAnsi="Times New Roman" w:cs="Times New Roman"/>
              </w:rPr>
              <w:t>.</w:t>
            </w:r>
          </w:p>
        </w:tc>
        <w:tc>
          <w:tcPr>
            <w:tcW w:w="2427" w:type="pct"/>
            <w:tcBorders>
              <w:top w:val="outset" w:sz="6" w:space="0" w:color="auto"/>
              <w:left w:val="outset" w:sz="6" w:space="0" w:color="auto"/>
              <w:bottom w:val="outset" w:sz="6" w:space="0" w:color="auto"/>
              <w:right w:val="outset" w:sz="6" w:space="0" w:color="auto"/>
            </w:tcBorders>
            <w:vAlign w:val="center"/>
            <w:hideMark/>
          </w:tcPr>
          <w:p w:rsidR="00B240C2" w:rsidRPr="002359A1" w:rsidRDefault="00BB1E77" w:rsidP="00B240C2">
            <w:pPr>
              <w:spacing w:after="0" w:line="240" w:lineRule="auto"/>
              <w:rPr>
                <w:rFonts w:ascii="Times New Roman" w:eastAsia="Times New Roman" w:hAnsi="Times New Roman" w:cs="Times New Roman"/>
              </w:rPr>
            </w:pPr>
            <w:hyperlink r:id="rId15" w:history="1">
              <w:r w:rsidR="00B240C2" w:rsidRPr="002359A1">
                <w:rPr>
                  <w:rFonts w:ascii="Times New Roman" w:eastAsia="Times New Roman" w:hAnsi="Times New Roman" w:cs="Times New Roman"/>
                  <w:b/>
                  <w:bCs/>
                </w:rPr>
                <w:t>ISO 27006</w:t>
              </w:r>
            </w:hyperlink>
            <w:r w:rsidR="00B240C2" w:rsidRPr="002359A1">
              <w:rPr>
                <w:rFonts w:ascii="Times New Roman" w:eastAsia="Times New Roman" w:hAnsi="Times New Roman" w:cs="Times New Roman"/>
              </w:rPr>
              <w:t> </w:t>
            </w:r>
            <w:r w:rsidR="00B240C2" w:rsidRPr="002359A1">
              <w:rPr>
                <w:rFonts w:ascii="Times New Roman" w:eastAsia="Times New Roman" w:hAnsi="Times New Roman" w:cs="Times New Roman"/>
              </w:rPr>
              <w:br/>
            </w:r>
            <w:r w:rsidR="00B240C2" w:rsidRPr="002359A1">
              <w:rPr>
                <w:rFonts w:ascii="Times New Roman" w:eastAsia="Times New Roman" w:hAnsi="Times New Roman" w:cs="Times New Roman"/>
                <w:iCs/>
              </w:rPr>
              <w:t>This standard provides guidelines for the accreditation of organizations offering ISMS certification.</w:t>
            </w:r>
          </w:p>
        </w:tc>
      </w:tr>
    </w:tbl>
    <w:p w:rsidR="002359A1" w:rsidRDefault="002359A1" w:rsidP="002359A1">
      <w:pPr>
        <w:spacing w:after="0" w:line="240" w:lineRule="auto"/>
        <w:rPr>
          <w:rFonts w:ascii="Times New Roman" w:eastAsia="Times New Roman" w:hAnsi="Times New Roman" w:cs="Times New Roman"/>
        </w:rPr>
      </w:pPr>
    </w:p>
    <w:p w:rsidR="002359A1" w:rsidRDefault="002359A1" w:rsidP="002359A1">
      <w:pPr>
        <w:spacing w:after="0" w:line="240" w:lineRule="auto"/>
        <w:rPr>
          <w:rFonts w:ascii="Times New Roman" w:eastAsia="Times New Roman" w:hAnsi="Times New Roman" w:cs="Times New Roman"/>
        </w:rPr>
      </w:pPr>
    </w:p>
    <w:p w:rsidR="002359A1" w:rsidRDefault="002359A1" w:rsidP="002359A1">
      <w:pPr>
        <w:spacing w:after="0" w:line="240" w:lineRule="auto"/>
        <w:rPr>
          <w:rFonts w:ascii="Times New Roman" w:eastAsia="Times New Roman" w:hAnsi="Times New Roman" w:cs="Times New Roman"/>
        </w:rPr>
      </w:pPr>
    </w:p>
    <w:p w:rsidR="002359A1" w:rsidRDefault="002359A1" w:rsidP="002359A1">
      <w:pPr>
        <w:spacing w:after="0" w:line="240" w:lineRule="auto"/>
        <w:rPr>
          <w:rFonts w:ascii="Times New Roman" w:eastAsia="Times New Roman" w:hAnsi="Times New Roman" w:cs="Times New Roman"/>
        </w:rPr>
      </w:pPr>
    </w:p>
    <w:p w:rsidR="002359A1" w:rsidRDefault="002359A1" w:rsidP="002359A1">
      <w:pPr>
        <w:spacing w:after="0" w:line="240" w:lineRule="auto"/>
        <w:rPr>
          <w:rFonts w:ascii="Times New Roman" w:eastAsia="Times New Roman" w:hAnsi="Times New Roman" w:cs="Times New Roman"/>
        </w:rPr>
      </w:pPr>
    </w:p>
    <w:p w:rsidR="002359A1" w:rsidRDefault="002359A1" w:rsidP="002359A1">
      <w:pPr>
        <w:spacing w:after="0" w:line="240" w:lineRule="auto"/>
        <w:rPr>
          <w:rFonts w:ascii="Times New Roman" w:eastAsia="Times New Roman" w:hAnsi="Times New Roman" w:cs="Times New Roman"/>
        </w:rPr>
      </w:pPr>
    </w:p>
    <w:p w:rsidR="002359A1" w:rsidRPr="002359A1" w:rsidRDefault="002359A1" w:rsidP="002359A1">
      <w:pPr>
        <w:spacing w:after="0" w:line="240" w:lineRule="auto"/>
        <w:rPr>
          <w:rFonts w:ascii="Times New Roman" w:eastAsia="Times New Roman" w:hAnsi="Times New Roman" w:cs="Times New Roman"/>
        </w:rPr>
      </w:pPr>
    </w:p>
    <w:p w:rsidR="00E63AFF" w:rsidRDefault="002359A1" w:rsidP="002359A1">
      <w:pPr>
        <w:rPr>
          <w:rFonts w:ascii="Times New Roman" w:eastAsia="Times New Roman" w:hAnsi="Times New Roman" w:cs="Times New Roman"/>
          <w:shd w:val="clear" w:color="auto" w:fill="FFFFFF"/>
        </w:rPr>
      </w:pPr>
      <w:r w:rsidRPr="002359A1">
        <w:rPr>
          <w:rFonts w:ascii="Times New Roman" w:eastAsia="Times New Roman" w:hAnsi="Times New Roman" w:cs="Times New Roman"/>
        </w:rPr>
        <w:br/>
      </w:r>
      <w:r w:rsidRPr="002359A1">
        <w:rPr>
          <w:rFonts w:ascii="Times New Roman" w:eastAsia="Times New Roman" w:hAnsi="Times New Roman" w:cs="Times New Roman"/>
        </w:rPr>
        <w:br/>
      </w:r>
    </w:p>
    <w:p w:rsidR="00E63AFF" w:rsidRDefault="00E63AFF" w:rsidP="002359A1">
      <w:pPr>
        <w:rPr>
          <w:rFonts w:ascii="Times New Roman" w:eastAsia="Times New Roman" w:hAnsi="Times New Roman" w:cs="Times New Roman"/>
          <w:shd w:val="clear" w:color="auto" w:fill="FFFFFF"/>
        </w:rPr>
      </w:pPr>
    </w:p>
    <w:p w:rsidR="00E63AFF" w:rsidRDefault="00E63AFF" w:rsidP="002359A1">
      <w:pPr>
        <w:rPr>
          <w:rFonts w:ascii="Times New Roman" w:eastAsia="Times New Roman" w:hAnsi="Times New Roman" w:cs="Times New Roman"/>
          <w:shd w:val="clear" w:color="auto" w:fill="FFFFFF"/>
        </w:rPr>
      </w:pPr>
    </w:p>
    <w:p w:rsidR="00E63AFF" w:rsidRDefault="00E63AFF" w:rsidP="002359A1">
      <w:pPr>
        <w:rPr>
          <w:rFonts w:ascii="Times New Roman" w:eastAsia="Times New Roman" w:hAnsi="Times New Roman" w:cs="Times New Roman"/>
          <w:shd w:val="clear" w:color="auto" w:fill="FFFFFF"/>
        </w:rPr>
      </w:pPr>
    </w:p>
    <w:p w:rsidR="00E63AFF" w:rsidRDefault="00E63AFF" w:rsidP="002359A1">
      <w:pPr>
        <w:rPr>
          <w:rFonts w:ascii="Times New Roman" w:eastAsia="Times New Roman" w:hAnsi="Times New Roman" w:cs="Times New Roman"/>
          <w:shd w:val="clear" w:color="auto" w:fill="FFFFFF"/>
        </w:rPr>
      </w:pPr>
    </w:p>
    <w:p w:rsidR="002359A1" w:rsidRDefault="002359A1" w:rsidP="002359A1">
      <w:pPr>
        <w:rPr>
          <w:rFonts w:ascii="Times New Roman" w:eastAsia="Times New Roman" w:hAnsi="Times New Roman" w:cs="Times New Roman"/>
        </w:rPr>
      </w:pPr>
      <w:r w:rsidRPr="002359A1">
        <w:rPr>
          <w:rFonts w:ascii="Times New Roman" w:eastAsia="Times New Roman" w:hAnsi="Times New Roman" w:cs="Times New Roman"/>
          <w:shd w:val="clear" w:color="auto" w:fill="FFFFFF"/>
        </w:rPr>
        <w:t>The position of course is currently fairly fluid, but we will update this site as new information emerges. Please see our</w:t>
      </w:r>
      <w:r w:rsidRPr="002359A1">
        <w:rPr>
          <w:rFonts w:ascii="Times New Roman" w:eastAsia="Times New Roman" w:hAnsi="Times New Roman" w:cs="Times New Roman"/>
        </w:rPr>
        <w:t> </w:t>
      </w:r>
      <w:hyperlink r:id="rId16" w:history="1">
        <w:r w:rsidRPr="002359A1">
          <w:rPr>
            <w:rFonts w:ascii="Times New Roman" w:eastAsia="Times New Roman" w:hAnsi="Times New Roman" w:cs="Times New Roman"/>
          </w:rPr>
          <w:t>news page</w:t>
        </w:r>
      </w:hyperlink>
      <w:r w:rsidRPr="002359A1">
        <w:rPr>
          <w:rFonts w:ascii="Times New Roman" w:eastAsia="Times New Roman" w:hAnsi="Times New Roman" w:cs="Times New Roman"/>
        </w:rPr>
        <w:t> </w:t>
      </w:r>
      <w:r w:rsidRPr="002359A1">
        <w:rPr>
          <w:rFonts w:ascii="Times New Roman" w:eastAsia="Times New Roman" w:hAnsi="Times New Roman" w:cs="Times New Roman"/>
          <w:shd w:val="clear" w:color="auto" w:fill="FFFFFF"/>
        </w:rPr>
        <w:t>for the latest position.</w:t>
      </w:r>
      <w:r w:rsidRPr="002359A1">
        <w:rPr>
          <w:rFonts w:ascii="Times New Roman" w:eastAsia="Times New Roman" w:hAnsi="Times New Roman" w:cs="Times New Roman"/>
        </w:rPr>
        <w:t> </w:t>
      </w:r>
    </w:p>
    <w:p w:rsidR="002359A1" w:rsidRPr="002359A1" w:rsidRDefault="002359A1" w:rsidP="002359A1">
      <w:pPr>
        <w:pStyle w:val="NormalWeb"/>
        <w:shd w:val="clear" w:color="auto" w:fill="FFFFFF"/>
        <w:spacing w:before="0" w:beforeAutospacing="0" w:after="360" w:afterAutospacing="0" w:line="285" w:lineRule="atLeast"/>
        <w:rPr>
          <w:color w:val="333333"/>
          <w:sz w:val="22"/>
          <w:szCs w:val="22"/>
        </w:rPr>
      </w:pPr>
      <w:r w:rsidRPr="002359A1">
        <w:rPr>
          <w:color w:val="333333"/>
          <w:sz w:val="22"/>
          <w:szCs w:val="22"/>
        </w:rPr>
        <w:t xml:space="preserve">The </w:t>
      </w:r>
      <w:r w:rsidRPr="007B67D7">
        <w:rPr>
          <w:b/>
          <w:color w:val="333333"/>
          <w:sz w:val="28"/>
          <w:szCs w:val="28"/>
        </w:rPr>
        <w:t>ISO 27001</w:t>
      </w:r>
      <w:r w:rsidRPr="002359A1">
        <w:rPr>
          <w:color w:val="333333"/>
          <w:sz w:val="22"/>
          <w:szCs w:val="22"/>
        </w:rPr>
        <w:t xml:space="preserve"> standard was published in October 2005, essentially replacing the old BS7799-2 standard. It is the specification for an ISMS, an Information Security Management System. BS7799 itself was a long standing standard, first published in the nineties as a code of practice. As this matured, a second part emerged to cover management systems. It is this against which certification is granted. Today in excess of a thousand certificates are in place, across the world.</w:t>
      </w:r>
    </w:p>
    <w:p w:rsidR="002359A1" w:rsidRDefault="002359A1" w:rsidP="002359A1">
      <w:pPr>
        <w:pStyle w:val="NormalWeb"/>
        <w:shd w:val="clear" w:color="auto" w:fill="FFFFFF"/>
        <w:spacing w:before="0" w:beforeAutospacing="0" w:after="360" w:afterAutospacing="0" w:line="285" w:lineRule="atLeast"/>
        <w:rPr>
          <w:color w:val="333333"/>
          <w:sz w:val="22"/>
          <w:szCs w:val="22"/>
        </w:rPr>
      </w:pPr>
      <w:r w:rsidRPr="002359A1">
        <w:rPr>
          <w:color w:val="333333"/>
          <w:sz w:val="22"/>
          <w:szCs w:val="22"/>
        </w:rPr>
        <w:t>ISO 27001 enhanced the content of BS7799-2 and harmonized it with other standards. A scheme has been introduced by various certification bodies for conversion from BS7799 certification to ISO27001 certification</w:t>
      </w:r>
    </w:p>
    <w:p w:rsidR="00E63AFF" w:rsidRPr="002359A1" w:rsidRDefault="00E63AFF" w:rsidP="002359A1">
      <w:pPr>
        <w:pStyle w:val="NormalWeb"/>
        <w:shd w:val="clear" w:color="auto" w:fill="FFFFFF"/>
        <w:spacing w:before="0" w:beforeAutospacing="0" w:after="360" w:afterAutospacing="0" w:line="285" w:lineRule="atLeast"/>
        <w:rPr>
          <w:color w:val="333333"/>
          <w:sz w:val="22"/>
          <w:szCs w:val="22"/>
        </w:rPr>
      </w:pPr>
    </w:p>
    <w:p w:rsidR="002359A1" w:rsidRPr="002359A1" w:rsidRDefault="002359A1" w:rsidP="002359A1">
      <w:pPr>
        <w:pBdr>
          <w:bottom w:val="single" w:sz="6" w:space="1" w:color="CC0000"/>
        </w:pBdr>
        <w:spacing w:after="72" w:line="240" w:lineRule="auto"/>
        <w:outlineLvl w:val="3"/>
        <w:rPr>
          <w:rFonts w:ascii="Times New Roman" w:eastAsia="Times New Roman" w:hAnsi="Times New Roman" w:cs="Times New Roman"/>
          <w:b/>
          <w:bCs/>
          <w:spacing w:val="-15"/>
        </w:rPr>
      </w:pPr>
      <w:r w:rsidRPr="002359A1">
        <w:rPr>
          <w:rFonts w:ascii="Times New Roman" w:eastAsia="Times New Roman" w:hAnsi="Times New Roman" w:cs="Times New Roman"/>
          <w:b/>
          <w:bCs/>
          <w:spacing w:val="-15"/>
        </w:rPr>
        <w:lastRenderedPageBreak/>
        <w:t xml:space="preserve">THE </w:t>
      </w:r>
      <w:r w:rsidR="007B67D7">
        <w:rPr>
          <w:rFonts w:ascii="Times New Roman" w:eastAsia="Times New Roman" w:hAnsi="Times New Roman" w:cs="Times New Roman"/>
          <w:b/>
          <w:bCs/>
          <w:spacing w:val="-15"/>
        </w:rPr>
        <w:t xml:space="preserve"> </w:t>
      </w:r>
      <w:r w:rsidRPr="002359A1">
        <w:rPr>
          <w:rFonts w:ascii="Times New Roman" w:eastAsia="Times New Roman" w:hAnsi="Times New Roman" w:cs="Times New Roman"/>
          <w:b/>
          <w:bCs/>
          <w:spacing w:val="-15"/>
        </w:rPr>
        <w:t>CONTENTS</w:t>
      </w:r>
      <w:r w:rsidR="007B67D7">
        <w:rPr>
          <w:rFonts w:ascii="Times New Roman" w:eastAsia="Times New Roman" w:hAnsi="Times New Roman" w:cs="Times New Roman"/>
          <w:b/>
          <w:bCs/>
          <w:spacing w:val="-15"/>
        </w:rPr>
        <w:t xml:space="preserve"> </w:t>
      </w:r>
      <w:r w:rsidRPr="002359A1">
        <w:rPr>
          <w:rFonts w:ascii="Times New Roman" w:eastAsia="Times New Roman" w:hAnsi="Times New Roman" w:cs="Times New Roman"/>
          <w:b/>
          <w:bCs/>
          <w:spacing w:val="-15"/>
        </w:rPr>
        <w:t xml:space="preserve"> OF </w:t>
      </w:r>
      <w:r w:rsidR="007B67D7">
        <w:rPr>
          <w:rFonts w:ascii="Times New Roman" w:eastAsia="Times New Roman" w:hAnsi="Times New Roman" w:cs="Times New Roman"/>
          <w:b/>
          <w:bCs/>
          <w:spacing w:val="-15"/>
        </w:rPr>
        <w:t xml:space="preserve"> </w:t>
      </w:r>
      <w:r w:rsidRPr="002359A1">
        <w:rPr>
          <w:rFonts w:ascii="Times New Roman" w:eastAsia="Times New Roman" w:hAnsi="Times New Roman" w:cs="Times New Roman"/>
          <w:b/>
          <w:bCs/>
          <w:spacing w:val="-15"/>
        </w:rPr>
        <w:t>ISO 27001</w:t>
      </w:r>
    </w:p>
    <w:p w:rsidR="002359A1" w:rsidRPr="002359A1" w:rsidRDefault="002359A1" w:rsidP="002359A1">
      <w:pPr>
        <w:spacing w:after="240" w:line="285" w:lineRule="atLeast"/>
        <w:rPr>
          <w:rFonts w:ascii="Times New Roman" w:eastAsia="Times New Roman" w:hAnsi="Times New Roman" w:cs="Times New Roman"/>
          <w:color w:val="444444"/>
        </w:rPr>
      </w:pPr>
      <w:r w:rsidRPr="002359A1">
        <w:rPr>
          <w:rFonts w:ascii="Times New Roman" w:eastAsia="Times New Roman" w:hAnsi="Times New Roman" w:cs="Times New Roman"/>
          <w:color w:val="444444"/>
        </w:rPr>
        <w:t>The content sections of the standard are:</w:t>
      </w:r>
    </w:p>
    <w:p w:rsidR="002359A1" w:rsidRPr="002359A1" w:rsidRDefault="002359A1" w:rsidP="008C2C32">
      <w:pPr>
        <w:numPr>
          <w:ilvl w:val="0"/>
          <w:numId w:val="24"/>
        </w:numPr>
        <w:spacing w:after="0" w:line="336" w:lineRule="atLeast"/>
        <w:ind w:left="0"/>
        <w:rPr>
          <w:rFonts w:ascii="Times New Roman" w:eastAsia="Times New Roman" w:hAnsi="Times New Roman" w:cs="Times New Roman"/>
          <w:color w:val="333333"/>
        </w:rPr>
      </w:pPr>
      <w:r w:rsidRPr="002359A1">
        <w:rPr>
          <w:rFonts w:ascii="Times New Roman" w:eastAsia="Times New Roman" w:hAnsi="Times New Roman" w:cs="Times New Roman"/>
          <w:color w:val="333333"/>
        </w:rPr>
        <w:t>Management Responsibility</w:t>
      </w:r>
    </w:p>
    <w:p w:rsidR="002359A1" w:rsidRPr="002359A1" w:rsidRDefault="002359A1" w:rsidP="008C2C32">
      <w:pPr>
        <w:numPr>
          <w:ilvl w:val="0"/>
          <w:numId w:val="24"/>
        </w:numPr>
        <w:spacing w:after="0" w:line="336" w:lineRule="atLeast"/>
        <w:ind w:left="0"/>
        <w:rPr>
          <w:rFonts w:ascii="Times New Roman" w:eastAsia="Times New Roman" w:hAnsi="Times New Roman" w:cs="Times New Roman"/>
          <w:color w:val="333333"/>
        </w:rPr>
      </w:pPr>
      <w:r w:rsidRPr="002359A1">
        <w:rPr>
          <w:rFonts w:ascii="Times New Roman" w:eastAsia="Times New Roman" w:hAnsi="Times New Roman" w:cs="Times New Roman"/>
          <w:color w:val="333333"/>
        </w:rPr>
        <w:t>Internal Audits</w:t>
      </w:r>
    </w:p>
    <w:p w:rsidR="002359A1" w:rsidRPr="002359A1" w:rsidRDefault="002359A1" w:rsidP="008C2C32">
      <w:pPr>
        <w:numPr>
          <w:ilvl w:val="0"/>
          <w:numId w:val="24"/>
        </w:numPr>
        <w:spacing w:after="0" w:line="336" w:lineRule="atLeast"/>
        <w:ind w:left="0"/>
        <w:rPr>
          <w:rFonts w:ascii="Times New Roman" w:eastAsia="Times New Roman" w:hAnsi="Times New Roman" w:cs="Times New Roman"/>
          <w:color w:val="333333"/>
        </w:rPr>
      </w:pPr>
      <w:r w:rsidRPr="002359A1">
        <w:rPr>
          <w:rFonts w:ascii="Times New Roman" w:eastAsia="Times New Roman" w:hAnsi="Times New Roman" w:cs="Times New Roman"/>
          <w:color w:val="333333"/>
        </w:rPr>
        <w:t>ISMS Improvement</w:t>
      </w:r>
    </w:p>
    <w:p w:rsidR="002359A1" w:rsidRPr="002359A1" w:rsidRDefault="002359A1" w:rsidP="008C2C32">
      <w:pPr>
        <w:numPr>
          <w:ilvl w:val="0"/>
          <w:numId w:val="24"/>
        </w:numPr>
        <w:spacing w:after="0" w:line="336" w:lineRule="atLeast"/>
        <w:ind w:left="0"/>
        <w:rPr>
          <w:rFonts w:ascii="Times New Roman" w:eastAsia="Times New Roman" w:hAnsi="Times New Roman" w:cs="Times New Roman"/>
          <w:color w:val="333333"/>
        </w:rPr>
      </w:pPr>
      <w:r w:rsidRPr="002359A1">
        <w:rPr>
          <w:rFonts w:ascii="Times New Roman" w:eastAsia="Times New Roman" w:hAnsi="Times New Roman" w:cs="Times New Roman"/>
          <w:color w:val="333333"/>
        </w:rPr>
        <w:t>Annex A - Control objectives and controls</w:t>
      </w:r>
    </w:p>
    <w:p w:rsidR="002359A1" w:rsidRPr="002359A1" w:rsidRDefault="002359A1" w:rsidP="008C2C32">
      <w:pPr>
        <w:numPr>
          <w:ilvl w:val="0"/>
          <w:numId w:val="24"/>
        </w:numPr>
        <w:spacing w:after="0" w:line="336" w:lineRule="atLeast"/>
        <w:ind w:left="0"/>
        <w:rPr>
          <w:rFonts w:ascii="Times New Roman" w:eastAsia="Times New Roman" w:hAnsi="Times New Roman" w:cs="Times New Roman"/>
          <w:color w:val="333333"/>
        </w:rPr>
      </w:pPr>
      <w:r w:rsidRPr="002359A1">
        <w:rPr>
          <w:rFonts w:ascii="Times New Roman" w:eastAsia="Times New Roman" w:hAnsi="Times New Roman" w:cs="Times New Roman"/>
          <w:color w:val="333333"/>
        </w:rPr>
        <w:t>Annex B - OECD principles and this international standard</w:t>
      </w:r>
    </w:p>
    <w:p w:rsidR="002359A1" w:rsidRPr="002359A1" w:rsidRDefault="002359A1" w:rsidP="008C2C32">
      <w:pPr>
        <w:numPr>
          <w:ilvl w:val="0"/>
          <w:numId w:val="24"/>
        </w:numPr>
        <w:spacing w:after="0" w:line="336" w:lineRule="atLeast"/>
        <w:ind w:left="0"/>
        <w:rPr>
          <w:rFonts w:ascii="Times New Roman" w:eastAsia="Times New Roman" w:hAnsi="Times New Roman" w:cs="Times New Roman"/>
          <w:color w:val="333333"/>
        </w:rPr>
      </w:pPr>
      <w:r w:rsidRPr="002359A1">
        <w:rPr>
          <w:rFonts w:ascii="Times New Roman" w:eastAsia="Times New Roman" w:hAnsi="Times New Roman" w:cs="Times New Roman"/>
          <w:color w:val="333333"/>
        </w:rPr>
        <w:t>Annex C - Correspondence between ISO 9001, ISO 14001 and this standard</w:t>
      </w:r>
    </w:p>
    <w:p w:rsidR="002359A1" w:rsidRDefault="002359A1" w:rsidP="002359A1">
      <w:pPr>
        <w:pStyle w:val="NormalWeb"/>
        <w:shd w:val="clear" w:color="auto" w:fill="FFFFFF"/>
        <w:spacing w:before="0" w:beforeAutospacing="0" w:after="360" w:afterAutospacing="0" w:line="285" w:lineRule="atLeast"/>
        <w:rPr>
          <w:color w:val="333333"/>
          <w:sz w:val="22"/>
          <w:szCs w:val="22"/>
        </w:rPr>
      </w:pPr>
    </w:p>
    <w:p w:rsidR="00AC4451" w:rsidRPr="00AC4451" w:rsidRDefault="00AC4451" w:rsidP="00AC4451">
      <w:pPr>
        <w:shd w:val="clear" w:color="auto" w:fill="FFFFFF"/>
        <w:spacing w:after="360" w:line="285" w:lineRule="atLeast"/>
        <w:rPr>
          <w:rFonts w:ascii="Times New Roman" w:eastAsia="Times New Roman" w:hAnsi="Times New Roman" w:cs="Times New Roman"/>
        </w:rPr>
      </w:pPr>
      <w:r w:rsidRPr="00AC4451">
        <w:rPr>
          <w:rFonts w:ascii="Times New Roman" w:eastAsia="Times New Roman" w:hAnsi="Times New Roman" w:cs="Times New Roman"/>
        </w:rPr>
        <w:t xml:space="preserve">The </w:t>
      </w:r>
      <w:r w:rsidRPr="00AC4451">
        <w:rPr>
          <w:rFonts w:ascii="Times New Roman" w:eastAsia="Times New Roman" w:hAnsi="Times New Roman" w:cs="Times New Roman"/>
          <w:b/>
          <w:sz w:val="28"/>
          <w:szCs w:val="28"/>
        </w:rPr>
        <w:t>ISO 27002</w:t>
      </w:r>
      <w:r w:rsidRPr="00AC4451">
        <w:rPr>
          <w:rFonts w:ascii="Times New Roman" w:eastAsia="Times New Roman" w:hAnsi="Times New Roman" w:cs="Times New Roman"/>
        </w:rPr>
        <w:t xml:space="preserve"> standard is the rename of the ISO 17799 standard, and is a code of practice for information security. It basically outlines hundreds of potential controls and control mechanisms, which may be implemented, in theory, subject to the guidance provided within ISO 27001.</w:t>
      </w:r>
    </w:p>
    <w:p w:rsidR="00AC4451" w:rsidRPr="00AC4451" w:rsidRDefault="00AC4451" w:rsidP="00AC4451">
      <w:pPr>
        <w:shd w:val="clear" w:color="auto" w:fill="FFFFFF"/>
        <w:spacing w:after="360" w:line="285" w:lineRule="atLeast"/>
        <w:rPr>
          <w:rFonts w:ascii="Times New Roman" w:eastAsia="Times New Roman" w:hAnsi="Times New Roman" w:cs="Times New Roman"/>
        </w:rPr>
      </w:pPr>
      <w:r w:rsidRPr="00AC4451">
        <w:rPr>
          <w:rFonts w:ascii="Times New Roman" w:eastAsia="Times New Roman" w:hAnsi="Times New Roman" w:cs="Times New Roman"/>
        </w:rPr>
        <w:t>The standard "established guidelines and general principles for initiating, implementing, maintaining, and improving information security management within an organization". The actual controls listed in the standard are intended to address the specific requirements identified via a formal risk assessment. The standard is also intended to provide a guide for the development of "organizational security standards and effective security management practices and to help build confidence in inter-organizational activities".</w:t>
      </w:r>
    </w:p>
    <w:p w:rsidR="00AC4451" w:rsidRPr="00AC4451" w:rsidRDefault="00AC4451" w:rsidP="00AC4451">
      <w:pPr>
        <w:shd w:val="clear" w:color="auto" w:fill="FFFFFF"/>
        <w:spacing w:after="360" w:line="285" w:lineRule="atLeast"/>
        <w:rPr>
          <w:rFonts w:ascii="Times New Roman" w:eastAsia="Times New Roman" w:hAnsi="Times New Roman" w:cs="Times New Roman"/>
        </w:rPr>
      </w:pPr>
      <w:r w:rsidRPr="00AC4451">
        <w:rPr>
          <w:rFonts w:ascii="Times New Roman" w:eastAsia="Times New Roman" w:hAnsi="Times New Roman" w:cs="Times New Roman"/>
        </w:rPr>
        <w:t>The basis of the standard was originally a document published by the UK government, which became a standard 'proper' in 1995, when it was re-published by BSI as BS7799. In 2000 it was again re-published, this time by ISO ,as ISO 17799. A new version of this appeared in 2005, along with a new publication, ISO 27001. These two documents are intended to be used together, with one complimenting the other.</w:t>
      </w:r>
    </w:p>
    <w:p w:rsidR="00AC4451" w:rsidRPr="00AC4451" w:rsidRDefault="00AC4451" w:rsidP="00AC4451">
      <w:pPr>
        <w:shd w:val="clear" w:color="auto" w:fill="FFFFFF"/>
        <w:spacing w:after="240" w:line="285" w:lineRule="atLeast"/>
        <w:rPr>
          <w:rFonts w:ascii="Times New Roman" w:eastAsia="Times New Roman" w:hAnsi="Times New Roman" w:cs="Times New Roman"/>
        </w:rPr>
      </w:pPr>
      <w:r w:rsidRPr="00AC4451">
        <w:rPr>
          <w:rFonts w:ascii="Times New Roman" w:eastAsia="Times New Roman" w:hAnsi="Times New Roman" w:cs="Times New Roman"/>
        </w:rPr>
        <w:t>ISO's future plans for this standard are focused largely around the development and publication of industry specific versions (for example: health sector, manufacturing, and so on). Note that this is a lengthy process, so the new standards will take some time to appear. </w:t>
      </w:r>
    </w:p>
    <w:p w:rsidR="00AC4451" w:rsidRPr="00AC4451" w:rsidRDefault="00AC4451" w:rsidP="00AC4451">
      <w:pPr>
        <w:pBdr>
          <w:bottom w:val="single" w:sz="6" w:space="1" w:color="CC0000"/>
        </w:pBdr>
        <w:shd w:val="clear" w:color="auto" w:fill="F6F6F6"/>
        <w:spacing w:after="72" w:line="285" w:lineRule="atLeast"/>
        <w:outlineLvl w:val="3"/>
        <w:rPr>
          <w:rFonts w:ascii="Times New Roman" w:eastAsia="Times New Roman" w:hAnsi="Times New Roman" w:cs="Times New Roman"/>
          <w:b/>
          <w:bCs/>
          <w:spacing w:val="-15"/>
        </w:rPr>
      </w:pPr>
      <w:r w:rsidRPr="00AC4451">
        <w:rPr>
          <w:rFonts w:ascii="Times New Roman" w:eastAsia="Times New Roman" w:hAnsi="Times New Roman" w:cs="Times New Roman"/>
          <w:b/>
          <w:bCs/>
          <w:spacing w:val="-15"/>
        </w:rPr>
        <w:t>THE</w:t>
      </w:r>
      <w:r>
        <w:rPr>
          <w:rFonts w:ascii="Times New Roman" w:eastAsia="Times New Roman" w:hAnsi="Times New Roman" w:cs="Times New Roman"/>
          <w:b/>
          <w:bCs/>
          <w:spacing w:val="-15"/>
        </w:rPr>
        <w:t xml:space="preserve"> </w:t>
      </w:r>
      <w:r w:rsidRPr="00AC4451">
        <w:rPr>
          <w:rFonts w:ascii="Times New Roman" w:eastAsia="Times New Roman" w:hAnsi="Times New Roman" w:cs="Times New Roman"/>
          <w:b/>
          <w:bCs/>
          <w:spacing w:val="-15"/>
        </w:rPr>
        <w:t xml:space="preserve"> CONTENTS </w:t>
      </w:r>
      <w:r>
        <w:rPr>
          <w:rFonts w:ascii="Times New Roman" w:eastAsia="Times New Roman" w:hAnsi="Times New Roman" w:cs="Times New Roman"/>
          <w:b/>
          <w:bCs/>
          <w:spacing w:val="-15"/>
        </w:rPr>
        <w:t xml:space="preserve"> </w:t>
      </w:r>
      <w:r w:rsidRPr="00AC4451">
        <w:rPr>
          <w:rFonts w:ascii="Times New Roman" w:eastAsia="Times New Roman" w:hAnsi="Times New Roman" w:cs="Times New Roman"/>
          <w:b/>
          <w:bCs/>
          <w:spacing w:val="-15"/>
        </w:rPr>
        <w:t xml:space="preserve">OF </w:t>
      </w:r>
      <w:r>
        <w:rPr>
          <w:rFonts w:ascii="Times New Roman" w:eastAsia="Times New Roman" w:hAnsi="Times New Roman" w:cs="Times New Roman"/>
          <w:b/>
          <w:bCs/>
          <w:spacing w:val="-15"/>
        </w:rPr>
        <w:t xml:space="preserve"> </w:t>
      </w:r>
      <w:r w:rsidRPr="00AC4451">
        <w:rPr>
          <w:rFonts w:ascii="Times New Roman" w:eastAsia="Times New Roman" w:hAnsi="Times New Roman" w:cs="Times New Roman"/>
          <w:b/>
          <w:bCs/>
          <w:spacing w:val="-15"/>
        </w:rPr>
        <w:t>ISO 17799 / 27002</w:t>
      </w:r>
    </w:p>
    <w:p w:rsidR="00AC4451" w:rsidRPr="00AC4451" w:rsidRDefault="00AC4451" w:rsidP="00AC4451">
      <w:pPr>
        <w:shd w:val="clear" w:color="auto" w:fill="F6F6F6"/>
        <w:spacing w:after="0" w:line="285" w:lineRule="atLeast"/>
        <w:rPr>
          <w:rFonts w:ascii="Times New Roman" w:eastAsia="Times New Roman" w:hAnsi="Times New Roman" w:cs="Times New Roman"/>
        </w:rPr>
      </w:pPr>
      <w:r w:rsidRPr="00AC4451">
        <w:rPr>
          <w:rFonts w:ascii="Times New Roman" w:eastAsia="Times New Roman" w:hAnsi="Times New Roman" w:cs="Times New Roman"/>
        </w:rPr>
        <w:t>The content sections are:</w:t>
      </w:r>
    </w:p>
    <w:p w:rsidR="00AC4451" w:rsidRPr="00AC4451" w:rsidRDefault="00AC4451" w:rsidP="008C2C32">
      <w:pPr>
        <w:numPr>
          <w:ilvl w:val="0"/>
          <w:numId w:val="25"/>
        </w:numPr>
        <w:spacing w:after="0" w:line="336" w:lineRule="atLeast"/>
        <w:ind w:left="0"/>
        <w:rPr>
          <w:rFonts w:ascii="Times New Roman" w:eastAsia="Times New Roman" w:hAnsi="Times New Roman" w:cs="Times New Roman"/>
        </w:rPr>
      </w:pPr>
      <w:r w:rsidRPr="00AC4451">
        <w:rPr>
          <w:rFonts w:ascii="Times New Roman" w:eastAsia="Times New Roman" w:hAnsi="Times New Roman" w:cs="Times New Roman"/>
        </w:rPr>
        <w:t>Structure</w:t>
      </w:r>
    </w:p>
    <w:p w:rsidR="00AC4451" w:rsidRPr="00AC4451" w:rsidRDefault="00AC4451" w:rsidP="008C2C32">
      <w:pPr>
        <w:numPr>
          <w:ilvl w:val="0"/>
          <w:numId w:val="25"/>
        </w:numPr>
        <w:spacing w:after="0" w:line="336" w:lineRule="atLeast"/>
        <w:ind w:left="0"/>
        <w:rPr>
          <w:rFonts w:ascii="Times New Roman" w:eastAsia="Times New Roman" w:hAnsi="Times New Roman" w:cs="Times New Roman"/>
        </w:rPr>
      </w:pPr>
      <w:r w:rsidRPr="00AC4451">
        <w:rPr>
          <w:rFonts w:ascii="Times New Roman" w:eastAsia="Times New Roman" w:hAnsi="Times New Roman" w:cs="Times New Roman"/>
        </w:rPr>
        <w:t>Risk Assessment and Treatment</w:t>
      </w:r>
    </w:p>
    <w:p w:rsidR="00AC4451" w:rsidRPr="00AC4451" w:rsidRDefault="00AC4451" w:rsidP="008C2C32">
      <w:pPr>
        <w:numPr>
          <w:ilvl w:val="0"/>
          <w:numId w:val="25"/>
        </w:numPr>
        <w:spacing w:after="0" w:line="336" w:lineRule="atLeast"/>
        <w:ind w:left="0"/>
        <w:rPr>
          <w:rFonts w:ascii="Times New Roman" w:eastAsia="Times New Roman" w:hAnsi="Times New Roman" w:cs="Times New Roman"/>
        </w:rPr>
      </w:pPr>
      <w:r w:rsidRPr="00AC4451">
        <w:rPr>
          <w:rFonts w:ascii="Times New Roman" w:eastAsia="Times New Roman" w:hAnsi="Times New Roman" w:cs="Times New Roman"/>
        </w:rPr>
        <w:t>Security Policy</w:t>
      </w:r>
    </w:p>
    <w:p w:rsidR="00AC4451" w:rsidRPr="00AC4451" w:rsidRDefault="00AC4451" w:rsidP="008C2C32">
      <w:pPr>
        <w:numPr>
          <w:ilvl w:val="0"/>
          <w:numId w:val="25"/>
        </w:numPr>
        <w:spacing w:after="0" w:line="336" w:lineRule="atLeast"/>
        <w:ind w:left="0"/>
        <w:rPr>
          <w:rFonts w:ascii="Times New Roman" w:eastAsia="Times New Roman" w:hAnsi="Times New Roman" w:cs="Times New Roman"/>
        </w:rPr>
      </w:pPr>
      <w:r w:rsidRPr="00AC4451">
        <w:rPr>
          <w:rFonts w:ascii="Times New Roman" w:eastAsia="Times New Roman" w:hAnsi="Times New Roman" w:cs="Times New Roman"/>
        </w:rPr>
        <w:t>Organization of Information Security</w:t>
      </w:r>
    </w:p>
    <w:p w:rsidR="00AC4451" w:rsidRPr="00AC4451" w:rsidRDefault="00AC4451" w:rsidP="008C2C32">
      <w:pPr>
        <w:numPr>
          <w:ilvl w:val="0"/>
          <w:numId w:val="25"/>
        </w:numPr>
        <w:spacing w:after="0" w:line="336" w:lineRule="atLeast"/>
        <w:ind w:left="0"/>
        <w:rPr>
          <w:rFonts w:ascii="Times New Roman" w:eastAsia="Times New Roman" w:hAnsi="Times New Roman" w:cs="Times New Roman"/>
        </w:rPr>
      </w:pPr>
      <w:r w:rsidRPr="00AC4451">
        <w:rPr>
          <w:rFonts w:ascii="Times New Roman" w:eastAsia="Times New Roman" w:hAnsi="Times New Roman" w:cs="Times New Roman"/>
        </w:rPr>
        <w:t>Asset Management</w:t>
      </w:r>
    </w:p>
    <w:p w:rsidR="00AC4451" w:rsidRPr="00AC4451" w:rsidRDefault="00AC4451" w:rsidP="008C2C32">
      <w:pPr>
        <w:numPr>
          <w:ilvl w:val="0"/>
          <w:numId w:val="25"/>
        </w:numPr>
        <w:spacing w:after="0" w:line="336" w:lineRule="atLeast"/>
        <w:ind w:left="0"/>
        <w:rPr>
          <w:rFonts w:ascii="Times New Roman" w:eastAsia="Times New Roman" w:hAnsi="Times New Roman" w:cs="Times New Roman"/>
        </w:rPr>
      </w:pPr>
      <w:r w:rsidRPr="00AC4451">
        <w:rPr>
          <w:rFonts w:ascii="Times New Roman" w:eastAsia="Times New Roman" w:hAnsi="Times New Roman" w:cs="Times New Roman"/>
        </w:rPr>
        <w:t>Human Resources Security</w:t>
      </w:r>
    </w:p>
    <w:p w:rsidR="00AC4451" w:rsidRPr="00AC4451" w:rsidRDefault="00AC4451" w:rsidP="008C2C32">
      <w:pPr>
        <w:numPr>
          <w:ilvl w:val="0"/>
          <w:numId w:val="25"/>
        </w:numPr>
        <w:spacing w:after="0" w:line="336" w:lineRule="atLeast"/>
        <w:ind w:left="0"/>
        <w:rPr>
          <w:rFonts w:ascii="Times New Roman" w:eastAsia="Times New Roman" w:hAnsi="Times New Roman" w:cs="Times New Roman"/>
        </w:rPr>
      </w:pPr>
      <w:r w:rsidRPr="00AC4451">
        <w:rPr>
          <w:rFonts w:ascii="Times New Roman" w:eastAsia="Times New Roman" w:hAnsi="Times New Roman" w:cs="Times New Roman"/>
        </w:rPr>
        <w:t>Physical Security</w:t>
      </w:r>
    </w:p>
    <w:p w:rsidR="00AC4451" w:rsidRPr="00AC4451" w:rsidRDefault="00AC4451" w:rsidP="008C2C32">
      <w:pPr>
        <w:numPr>
          <w:ilvl w:val="0"/>
          <w:numId w:val="25"/>
        </w:numPr>
        <w:spacing w:after="0" w:line="336" w:lineRule="atLeast"/>
        <w:ind w:left="0"/>
        <w:rPr>
          <w:rFonts w:ascii="Times New Roman" w:eastAsia="Times New Roman" w:hAnsi="Times New Roman" w:cs="Times New Roman"/>
        </w:rPr>
      </w:pPr>
      <w:r w:rsidRPr="00AC4451">
        <w:rPr>
          <w:rFonts w:ascii="Times New Roman" w:eastAsia="Times New Roman" w:hAnsi="Times New Roman" w:cs="Times New Roman"/>
        </w:rPr>
        <w:t>Communications and Ops Management</w:t>
      </w:r>
    </w:p>
    <w:p w:rsidR="00AC4451" w:rsidRPr="00AC4451" w:rsidRDefault="00AC4451" w:rsidP="008C2C32">
      <w:pPr>
        <w:numPr>
          <w:ilvl w:val="0"/>
          <w:numId w:val="25"/>
        </w:numPr>
        <w:spacing w:after="0" w:line="336" w:lineRule="atLeast"/>
        <w:ind w:left="0"/>
        <w:rPr>
          <w:rFonts w:ascii="Times New Roman" w:eastAsia="Times New Roman" w:hAnsi="Times New Roman" w:cs="Times New Roman"/>
        </w:rPr>
      </w:pPr>
      <w:r w:rsidRPr="00AC4451">
        <w:rPr>
          <w:rFonts w:ascii="Times New Roman" w:eastAsia="Times New Roman" w:hAnsi="Times New Roman" w:cs="Times New Roman"/>
        </w:rPr>
        <w:t>Access Control</w:t>
      </w:r>
    </w:p>
    <w:p w:rsidR="00B240C2" w:rsidRDefault="00E63AFF" w:rsidP="00B240C2">
      <w:pPr>
        <w:spacing w:line="336" w:lineRule="atLeast"/>
        <w:rPr>
          <w:rFonts w:ascii="Times New Roman" w:hAnsi="Times New Roman" w:cs="Times New Roman"/>
          <w:b/>
          <w:sz w:val="28"/>
          <w:szCs w:val="32"/>
        </w:rPr>
      </w:pPr>
      <w:r w:rsidRPr="00E63AFF">
        <w:rPr>
          <w:rFonts w:ascii="Times New Roman" w:hAnsi="Times New Roman" w:cs="Times New Roman"/>
          <w:b/>
          <w:sz w:val="28"/>
          <w:szCs w:val="32"/>
        </w:rPr>
        <w:lastRenderedPageBreak/>
        <w:t>PLAN-DO-CHECK-ACT</w:t>
      </w:r>
    </w:p>
    <w:p w:rsidR="00E63AFF" w:rsidRDefault="00E63AFF" w:rsidP="00B240C2">
      <w:pPr>
        <w:spacing w:line="336" w:lineRule="atLeast"/>
        <w:rPr>
          <w:rFonts w:ascii="Times New Roman" w:eastAsia="Times New Roman" w:hAnsi="Times New Roman" w:cs="Times New Roman"/>
        </w:rPr>
      </w:pPr>
      <w:r w:rsidRPr="00E63AFF">
        <w:rPr>
          <w:rFonts w:ascii="Times New Roman" w:hAnsi="Times New Roman" w:cs="Times New Roman"/>
          <w:b/>
          <w:noProof/>
          <w:sz w:val="28"/>
          <w:szCs w:val="32"/>
        </w:rPr>
        <w:drawing>
          <wp:inline distT="0" distB="0" distL="0" distR="0">
            <wp:extent cx="5915025" cy="7219950"/>
            <wp:effectExtent l="19050" t="0" r="9525" b="0"/>
            <wp:docPr id="7" name="Picture 1" descr="Fig06-02"/>
            <wp:cNvGraphicFramePr/>
            <a:graphic xmlns:a="http://schemas.openxmlformats.org/drawingml/2006/main">
              <a:graphicData uri="http://schemas.openxmlformats.org/drawingml/2006/picture">
                <pic:pic xmlns:pic="http://schemas.openxmlformats.org/drawingml/2006/picture">
                  <pic:nvPicPr>
                    <pic:cNvPr id="618505" name="Picture 9" descr="Fig06-02"/>
                    <pic:cNvPicPr>
                      <a:picLocks noChangeAspect="1" noChangeArrowheads="1"/>
                    </pic:cNvPicPr>
                  </pic:nvPicPr>
                  <pic:blipFill>
                    <a:blip r:embed="rId17"/>
                    <a:srcRect/>
                    <a:stretch>
                      <a:fillRect/>
                    </a:stretch>
                  </pic:blipFill>
                  <pic:spPr bwMode="auto">
                    <a:xfrm>
                      <a:off x="0" y="0"/>
                      <a:ext cx="5915025" cy="7219950"/>
                    </a:xfrm>
                    <a:prstGeom prst="rect">
                      <a:avLst/>
                    </a:prstGeom>
                    <a:noFill/>
                    <a:ln w="12700" cap="sq">
                      <a:noFill/>
                      <a:miter lim="800000"/>
                      <a:headEnd type="none" w="sm" len="sm"/>
                      <a:tailEnd type="none" w="sm" len="sm"/>
                    </a:ln>
                    <a:effectLst/>
                  </pic:spPr>
                </pic:pic>
              </a:graphicData>
            </a:graphic>
          </wp:inline>
        </w:drawing>
      </w:r>
    </w:p>
    <w:p w:rsidR="00CB61EB" w:rsidRDefault="00CB61EB" w:rsidP="00B240C2">
      <w:pPr>
        <w:spacing w:line="336" w:lineRule="atLeast"/>
        <w:rPr>
          <w:rFonts w:ascii="Times New Roman" w:eastAsia="Times New Roman" w:hAnsi="Times New Roman" w:cs="Times New Roman"/>
        </w:rPr>
      </w:pPr>
    </w:p>
    <w:p w:rsidR="00B240C2" w:rsidRPr="00CE65E8" w:rsidRDefault="00B240C2" w:rsidP="00B240C2">
      <w:pPr>
        <w:tabs>
          <w:tab w:val="left" w:pos="1170"/>
        </w:tabs>
        <w:rPr>
          <w:rFonts w:ascii="Times New Roman" w:hAnsi="Times New Roman" w:cs="Times New Roman"/>
          <w:b/>
          <w:sz w:val="32"/>
          <w:szCs w:val="32"/>
        </w:rPr>
      </w:pPr>
      <w:r w:rsidRPr="00CE65E8">
        <w:rPr>
          <w:rFonts w:ascii="Times New Roman" w:hAnsi="Times New Roman" w:cs="Times New Roman"/>
          <w:b/>
          <w:bCs/>
          <w:sz w:val="32"/>
          <w:szCs w:val="32"/>
        </w:rPr>
        <w:lastRenderedPageBreak/>
        <w:t>ISO/IEC 17799 Drawbacks</w:t>
      </w:r>
    </w:p>
    <w:p w:rsidR="00B240C2" w:rsidRPr="00CE65E8" w:rsidRDefault="00B240C2" w:rsidP="00B240C2">
      <w:pPr>
        <w:tabs>
          <w:tab w:val="left" w:pos="1170"/>
        </w:tabs>
        <w:rPr>
          <w:rFonts w:ascii="Times New Roman" w:hAnsi="Times New Roman" w:cs="Times New Roman"/>
        </w:rPr>
      </w:pPr>
      <w:r w:rsidRPr="00CE65E8">
        <w:rPr>
          <w:rFonts w:ascii="Times New Roman" w:hAnsi="Times New Roman" w:cs="Times New Roman"/>
        </w:rPr>
        <w:t>The global information security community has not defined any justification for a code of practice as identified in the ISO/IEC 17799</w:t>
      </w:r>
    </w:p>
    <w:p w:rsidR="00B240C2" w:rsidRPr="00CE65E8" w:rsidRDefault="00B240C2" w:rsidP="00B240C2">
      <w:pPr>
        <w:tabs>
          <w:tab w:val="left" w:pos="1170"/>
        </w:tabs>
        <w:rPr>
          <w:rFonts w:ascii="Times New Roman" w:hAnsi="Times New Roman" w:cs="Times New Roman"/>
        </w:rPr>
      </w:pPr>
      <w:r w:rsidRPr="00CE65E8">
        <w:rPr>
          <w:rFonts w:ascii="Times New Roman" w:hAnsi="Times New Roman" w:cs="Times New Roman"/>
        </w:rPr>
        <w:t xml:space="preserve">ISO/IEC 17799 lacks “the necessary measurement precision of a technical standard” </w:t>
      </w:r>
    </w:p>
    <w:p w:rsidR="00B240C2" w:rsidRPr="00CE65E8" w:rsidRDefault="00B240C2" w:rsidP="00B240C2">
      <w:pPr>
        <w:tabs>
          <w:tab w:val="left" w:pos="1170"/>
        </w:tabs>
        <w:rPr>
          <w:rFonts w:ascii="Times New Roman" w:hAnsi="Times New Roman" w:cs="Times New Roman"/>
        </w:rPr>
      </w:pPr>
      <w:r w:rsidRPr="00CE65E8">
        <w:rPr>
          <w:rFonts w:ascii="Times New Roman" w:hAnsi="Times New Roman" w:cs="Times New Roman"/>
        </w:rPr>
        <w:t>There is no reason to believe that ISO/IEC 17799 is more useful than any other approach</w:t>
      </w:r>
    </w:p>
    <w:p w:rsidR="00B240C2" w:rsidRPr="00CE65E8" w:rsidRDefault="00B240C2" w:rsidP="00B240C2">
      <w:pPr>
        <w:tabs>
          <w:tab w:val="left" w:pos="1170"/>
        </w:tabs>
        <w:rPr>
          <w:rFonts w:ascii="Times New Roman" w:hAnsi="Times New Roman" w:cs="Times New Roman"/>
        </w:rPr>
      </w:pPr>
      <w:r w:rsidRPr="00CE65E8">
        <w:rPr>
          <w:rFonts w:ascii="Times New Roman" w:hAnsi="Times New Roman" w:cs="Times New Roman"/>
        </w:rPr>
        <w:t xml:space="preserve">ISO/IEC 17799 is not as complete as other frameworks </w:t>
      </w:r>
    </w:p>
    <w:p w:rsidR="00B240C2" w:rsidRPr="00CE65E8" w:rsidRDefault="00B240C2" w:rsidP="00B240C2">
      <w:pPr>
        <w:tabs>
          <w:tab w:val="left" w:pos="1170"/>
        </w:tabs>
        <w:rPr>
          <w:rFonts w:ascii="Times New Roman" w:hAnsi="Times New Roman" w:cs="Times New Roman"/>
        </w:rPr>
      </w:pPr>
      <w:r w:rsidRPr="00CE65E8">
        <w:rPr>
          <w:rFonts w:ascii="Times New Roman" w:hAnsi="Times New Roman" w:cs="Times New Roman"/>
        </w:rPr>
        <w:t>ISO/IEC 17799 is perceived to have been hurriedly prepared, given the tremendous impact its adoption could have on industry information security controls</w:t>
      </w:r>
    </w:p>
    <w:p w:rsidR="00B240C2" w:rsidRPr="00C4085F" w:rsidRDefault="00B240C2" w:rsidP="00B240C2">
      <w:pPr>
        <w:tabs>
          <w:tab w:val="left" w:pos="1170"/>
        </w:tabs>
        <w:rPr>
          <w:rFonts w:ascii="Times New Roman" w:hAnsi="Times New Roman" w:cs="Times New Roman"/>
          <w:b/>
          <w:sz w:val="28"/>
          <w:szCs w:val="28"/>
        </w:rPr>
      </w:pPr>
      <w:r w:rsidRPr="00C4085F">
        <w:rPr>
          <w:rFonts w:ascii="Times New Roman" w:hAnsi="Times New Roman" w:cs="Times New Roman"/>
          <w:b/>
          <w:bCs/>
          <w:sz w:val="28"/>
          <w:szCs w:val="28"/>
        </w:rPr>
        <w:t>The Ten Sections of ISO/IEC 17799</w:t>
      </w:r>
    </w:p>
    <w:p w:rsidR="00B240C2" w:rsidRPr="00CB61EB" w:rsidRDefault="00B240C2" w:rsidP="00B240C2">
      <w:pPr>
        <w:tabs>
          <w:tab w:val="left" w:pos="1170"/>
        </w:tabs>
        <w:rPr>
          <w:rFonts w:ascii="Times New Roman" w:hAnsi="Times New Roman" w:cs="Times New Roman"/>
          <w:b/>
        </w:rPr>
      </w:pPr>
      <w:r w:rsidRPr="00C4085F">
        <w:rPr>
          <w:rFonts w:ascii="Times New Roman" w:hAnsi="Times New Roman" w:cs="Times New Roman"/>
        </w:rPr>
        <w:t xml:space="preserve">1.  </w:t>
      </w:r>
      <w:r w:rsidRPr="00CB61EB">
        <w:rPr>
          <w:rFonts w:ascii="Times New Roman" w:hAnsi="Times New Roman" w:cs="Times New Roman"/>
          <w:b/>
        </w:rPr>
        <w:t xml:space="preserve">Organizational Security Policy is needed to provide management direction and support for information security. </w:t>
      </w:r>
    </w:p>
    <w:p w:rsidR="00B240C2" w:rsidRPr="00CB61EB" w:rsidRDefault="00B240C2" w:rsidP="00B240C2">
      <w:pPr>
        <w:tabs>
          <w:tab w:val="left" w:pos="1170"/>
        </w:tabs>
        <w:rPr>
          <w:rFonts w:ascii="Times New Roman" w:hAnsi="Times New Roman" w:cs="Times New Roman"/>
          <w:b/>
        </w:rPr>
      </w:pPr>
      <w:r w:rsidRPr="00C4085F">
        <w:rPr>
          <w:rFonts w:ascii="Times New Roman" w:hAnsi="Times New Roman" w:cs="Times New Roman"/>
        </w:rPr>
        <w:t xml:space="preserve">2.  </w:t>
      </w:r>
      <w:r w:rsidRPr="00CB61EB">
        <w:rPr>
          <w:rFonts w:ascii="Times New Roman" w:hAnsi="Times New Roman" w:cs="Times New Roman"/>
          <w:b/>
        </w:rPr>
        <w:t xml:space="preserve">Organizational Security Infrastructure objectives include: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Manage information security within the company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Maintain the security of organizational information processing facilities and information assets accessed by third parties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Maintain the security of information when the responsibility for information processing has been outsourced to another organization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3.  </w:t>
      </w:r>
      <w:r w:rsidRPr="00CB61EB">
        <w:rPr>
          <w:rFonts w:ascii="Times New Roman" w:hAnsi="Times New Roman" w:cs="Times New Roman"/>
          <w:b/>
        </w:rPr>
        <w:t>Asset Classification and Control is needed to maintain appropriate protection of corporate assets and to ensure that information assets receive an appropriate level of protection</w:t>
      </w:r>
      <w:r w:rsidRPr="00C4085F">
        <w:rPr>
          <w:rFonts w:ascii="Times New Roman" w:hAnsi="Times New Roman" w:cs="Times New Roman"/>
        </w:rPr>
        <w:t xml:space="preserve">.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4.  </w:t>
      </w:r>
      <w:r w:rsidRPr="00CB61EB">
        <w:rPr>
          <w:rFonts w:ascii="Times New Roman" w:hAnsi="Times New Roman" w:cs="Times New Roman"/>
          <w:b/>
        </w:rPr>
        <w:t>Personnel Security objectives are:</w:t>
      </w:r>
      <w:r w:rsidRPr="00C4085F">
        <w:rPr>
          <w:rFonts w:ascii="Times New Roman" w:hAnsi="Times New Roman" w:cs="Times New Roman"/>
        </w:rPr>
        <w:t xml:space="preserve">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Reduce risks of human error, theft, fraud or misuse of facilities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Ensure that users are aware of information security threats and concerns, and are equipped to support the corporate security policy in the course of their normal work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Minimize the damage from security incidents and malfunctions and learn from such incidents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5.  </w:t>
      </w:r>
      <w:r w:rsidRPr="00CB61EB">
        <w:rPr>
          <w:rFonts w:ascii="Times New Roman" w:hAnsi="Times New Roman" w:cs="Times New Roman"/>
          <w:b/>
        </w:rPr>
        <w:t>Physical and Environmental Security objectives include:</w:t>
      </w:r>
      <w:r w:rsidRPr="00C4085F">
        <w:rPr>
          <w:rFonts w:ascii="Times New Roman" w:hAnsi="Times New Roman" w:cs="Times New Roman"/>
        </w:rPr>
        <w:t xml:space="preserve">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Prevent unauthorized access, damage and interference to business premises and information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Prevent loss, damage or compromise of assets and interruption to business activities </w:t>
      </w:r>
    </w:p>
    <w:p w:rsidR="00B240C2"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Prevent compromise or theft of information and information processing facilities </w:t>
      </w:r>
    </w:p>
    <w:p w:rsidR="00CB61EB" w:rsidRPr="00C4085F" w:rsidRDefault="00CB61EB" w:rsidP="00B240C2">
      <w:pPr>
        <w:tabs>
          <w:tab w:val="left" w:pos="1170"/>
        </w:tabs>
        <w:rPr>
          <w:rFonts w:ascii="Times New Roman" w:hAnsi="Times New Roman" w:cs="Times New Roman"/>
        </w:rPr>
      </w:pPr>
    </w:p>
    <w:p w:rsidR="00B240C2" w:rsidRPr="00CB61EB" w:rsidRDefault="00B240C2" w:rsidP="00B240C2">
      <w:pPr>
        <w:tabs>
          <w:tab w:val="left" w:pos="1170"/>
        </w:tabs>
        <w:rPr>
          <w:rFonts w:ascii="Times New Roman" w:hAnsi="Times New Roman" w:cs="Times New Roman"/>
          <w:b/>
        </w:rPr>
      </w:pPr>
      <w:r w:rsidRPr="00C4085F">
        <w:rPr>
          <w:rFonts w:ascii="Times New Roman" w:hAnsi="Times New Roman" w:cs="Times New Roman"/>
        </w:rPr>
        <w:lastRenderedPageBreak/>
        <w:t xml:space="preserve">6.  </w:t>
      </w:r>
      <w:r w:rsidRPr="00CB61EB">
        <w:rPr>
          <w:rFonts w:ascii="Times New Roman" w:hAnsi="Times New Roman" w:cs="Times New Roman"/>
          <w:b/>
        </w:rPr>
        <w:t xml:space="preserve">Communications and Operations Management objectives are: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Ensure the correct and secure operation of information processing facilities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Minimize the risk of systems failures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Protect the integrity of software and information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Maintain the integrity and availability of information processing and communication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Ensure the safeguarding of information in networks and the protection of the supporting infrastructure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Prevent damage to assets and interruptions to business activities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Prevent loss, modification or misuse of information exchanged between organizations </w:t>
      </w:r>
    </w:p>
    <w:p w:rsidR="00B240C2" w:rsidRPr="00CB61EB" w:rsidRDefault="00B240C2" w:rsidP="00B240C2">
      <w:pPr>
        <w:tabs>
          <w:tab w:val="left" w:pos="1170"/>
        </w:tabs>
        <w:rPr>
          <w:rFonts w:ascii="Times New Roman" w:hAnsi="Times New Roman" w:cs="Times New Roman"/>
          <w:b/>
        </w:rPr>
      </w:pPr>
      <w:r w:rsidRPr="00C4085F">
        <w:rPr>
          <w:rFonts w:ascii="Times New Roman" w:hAnsi="Times New Roman" w:cs="Times New Roman"/>
        </w:rPr>
        <w:t xml:space="preserve">7.  </w:t>
      </w:r>
      <w:r w:rsidRPr="00CB61EB">
        <w:rPr>
          <w:rFonts w:ascii="Times New Roman" w:hAnsi="Times New Roman" w:cs="Times New Roman"/>
          <w:b/>
        </w:rPr>
        <w:t xml:space="preserve">System Access Control objectives in this area include: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Control access to information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Prevent unauthorized access to information systems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Ensure the protection of networked services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Prevent unauthorized computer access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Detect unauthorized activities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Ensure information security when using mobile computing and telecommunication networks </w:t>
      </w:r>
    </w:p>
    <w:p w:rsidR="00B240C2" w:rsidRPr="00CB61EB" w:rsidRDefault="00B240C2" w:rsidP="00B240C2">
      <w:pPr>
        <w:tabs>
          <w:tab w:val="left" w:pos="1170"/>
        </w:tabs>
        <w:rPr>
          <w:rFonts w:ascii="Times New Roman" w:hAnsi="Times New Roman" w:cs="Times New Roman"/>
          <w:b/>
        </w:rPr>
      </w:pPr>
      <w:r w:rsidRPr="00C4085F">
        <w:rPr>
          <w:rFonts w:ascii="Times New Roman" w:hAnsi="Times New Roman" w:cs="Times New Roman"/>
        </w:rPr>
        <w:t>8</w:t>
      </w:r>
      <w:r w:rsidRPr="00CB61EB">
        <w:rPr>
          <w:rFonts w:ascii="Times New Roman" w:hAnsi="Times New Roman" w:cs="Times New Roman"/>
          <w:b/>
        </w:rPr>
        <w:t xml:space="preserve">.  System Development and Maintenance objectives include: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Ensure security is built into operational systems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Prevent loss, modification or misuse of user data in application systems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Protect the confidentiality, authenticity and integrity of information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Ensure IT projects and support activities are conducted in a secure manner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Maintain the security of application system software and data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9.  </w:t>
      </w:r>
      <w:r w:rsidRPr="00CB61EB">
        <w:rPr>
          <w:rFonts w:ascii="Times New Roman" w:hAnsi="Times New Roman" w:cs="Times New Roman"/>
          <w:b/>
        </w:rPr>
        <w:t>Business Continuity Planning to counteract interruptions to business activities and to critical business processes from the effects of major failures or disasters.</w:t>
      </w:r>
      <w:r w:rsidRPr="00C4085F">
        <w:rPr>
          <w:rFonts w:ascii="Times New Roman" w:hAnsi="Times New Roman" w:cs="Times New Roman"/>
        </w:rPr>
        <w:t xml:space="preserve"> </w:t>
      </w:r>
    </w:p>
    <w:p w:rsidR="00B240C2" w:rsidRPr="00CB61EB" w:rsidRDefault="00B240C2" w:rsidP="00B240C2">
      <w:pPr>
        <w:tabs>
          <w:tab w:val="left" w:pos="1170"/>
        </w:tabs>
        <w:rPr>
          <w:rFonts w:ascii="Times New Roman" w:hAnsi="Times New Roman" w:cs="Times New Roman"/>
          <w:b/>
        </w:rPr>
      </w:pPr>
      <w:r w:rsidRPr="00C4085F">
        <w:rPr>
          <w:rFonts w:ascii="Times New Roman" w:hAnsi="Times New Roman" w:cs="Times New Roman"/>
        </w:rPr>
        <w:t xml:space="preserve">10.  </w:t>
      </w:r>
      <w:r w:rsidRPr="00CB61EB">
        <w:rPr>
          <w:rFonts w:ascii="Times New Roman" w:hAnsi="Times New Roman" w:cs="Times New Roman"/>
          <w:b/>
        </w:rPr>
        <w:t xml:space="preserve">Compliance objectives include: </w:t>
      </w:r>
    </w:p>
    <w:p w:rsidR="00B240C2" w:rsidRPr="00C4085F" w:rsidRDefault="00B240C2" w:rsidP="00B240C2">
      <w:pPr>
        <w:tabs>
          <w:tab w:val="left" w:pos="1170"/>
        </w:tabs>
        <w:rPr>
          <w:rFonts w:ascii="Times New Roman" w:hAnsi="Times New Roman" w:cs="Times New Roman"/>
        </w:rPr>
      </w:pPr>
      <w:r w:rsidRPr="00C4085F">
        <w:rPr>
          <w:rFonts w:ascii="Times New Roman" w:hAnsi="Times New Roman" w:cs="Times New Roman"/>
        </w:rPr>
        <w:t xml:space="preserve">Avoid breaches of any criminal or civil law, statutory, regulatory or contractual obligations and of any security requirements </w:t>
      </w:r>
      <w:r w:rsidR="00CB61EB">
        <w:rPr>
          <w:rFonts w:ascii="Times New Roman" w:hAnsi="Times New Roman" w:cs="Times New Roman"/>
        </w:rPr>
        <w:t>.</w:t>
      </w:r>
      <w:r w:rsidRPr="00C4085F">
        <w:rPr>
          <w:rFonts w:ascii="Times New Roman" w:hAnsi="Times New Roman" w:cs="Times New Roman"/>
        </w:rPr>
        <w:t>Ensure compliance of systems with organizational security policies and standards</w:t>
      </w:r>
      <w:r w:rsidR="00CB61EB">
        <w:rPr>
          <w:rFonts w:ascii="Times New Roman" w:hAnsi="Times New Roman" w:cs="Times New Roman"/>
        </w:rPr>
        <w:t>.</w:t>
      </w:r>
      <w:r w:rsidRPr="00C4085F">
        <w:rPr>
          <w:rFonts w:ascii="Times New Roman" w:hAnsi="Times New Roman" w:cs="Times New Roman"/>
        </w:rPr>
        <w:t>Maximize the effectiveness of and minimize interference to/from the system audit process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bCs/>
        </w:rPr>
        <w:lastRenderedPageBreak/>
        <w:t>NIST SP 800-12</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SP 800-12 is entitled The Computer Security Handbook, and is an excellent reference and guide for the routine management of information security.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It provides little guidance, however, on design and implementation of new security systems; use it as a supplement to gain a deeper understanding in the background and terminology.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800-12 also lays out the NIST philosophy on security management by identifying 17 controls organized into three categories: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The Management Controls section addresses security topics that can be characterized as managerial.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The Operational Controls section addresses security controls that focus on controls that are, broadly speaking, implemented and executed by people (as opposed to systems).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The Technical Controls section focuses on security controls that the computer system executes.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bCs/>
        </w:rPr>
        <w:t>NIST Special Publication 800-14</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NIST SP800-14, subtitled Generally Accepted Principles and Practices for Securing Information Technology Systems, describes best practices and provides information on commonly accepted information security principles that can direct the security team in the development of a security blueprint.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It also describes the philosophical principles that the security team should integrate into the entire information security process, expanding upon the components of SP 800-12.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The more significant points made in NIST SP 800-14 are as follows: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1) Security Supports the Mission of the Organization.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2) Security is an Integral Element of Sound Management.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3) Security Should Be Cost-Effective</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4) Systems Owners Have Security Responsibilities Outside Their Own Organizations.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5) Security Responsibilities and Accountability Should Be Made Explicit.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6) Security Requires a Comprehensive and Integrated Approach. </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7) Security Should Be Periodically Reassessed.  </w:t>
      </w:r>
    </w:p>
    <w:p w:rsid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rPr>
        <w:t xml:space="preserve">8) Security is Constrained by Societal Factors.  </w:t>
      </w:r>
    </w:p>
    <w:p w:rsidR="00CB61EB" w:rsidRPr="00CB61EB" w:rsidRDefault="00CB61EB" w:rsidP="00CB61EB">
      <w:pPr>
        <w:spacing w:line="336" w:lineRule="atLeast"/>
        <w:rPr>
          <w:rFonts w:ascii="Times New Roman" w:eastAsia="Times New Roman" w:hAnsi="Times New Roman" w:cs="Times New Roman"/>
        </w:rPr>
      </w:pP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lastRenderedPageBreak/>
        <w:t>Principle 1.</w:t>
      </w:r>
      <w:r w:rsidRPr="00CB61EB">
        <w:rPr>
          <w:rFonts w:ascii="Times New Roman" w:eastAsia="Times New Roman" w:hAnsi="Times New Roman" w:cs="Times New Roman"/>
        </w:rPr>
        <w:t xml:space="preserve"> Establish a sound security policy as the “foundation” for design.</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w:t>
      </w:r>
      <w:r w:rsidRPr="00CB61EB">
        <w:rPr>
          <w:rFonts w:ascii="Times New Roman" w:eastAsia="Times New Roman" w:hAnsi="Times New Roman" w:cs="Times New Roman"/>
        </w:rPr>
        <w:t>. Treat security as an integral part of the overall system design.</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3</w:t>
      </w:r>
      <w:r w:rsidRPr="00CB61EB">
        <w:rPr>
          <w:rFonts w:ascii="Times New Roman" w:eastAsia="Times New Roman" w:hAnsi="Times New Roman" w:cs="Times New Roman"/>
        </w:rPr>
        <w:t>. Clearly delineate the physical and logical security boundaries governed by associated security policies.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4</w:t>
      </w:r>
      <w:r w:rsidRPr="00CB61EB">
        <w:rPr>
          <w:rFonts w:ascii="Times New Roman" w:eastAsia="Times New Roman" w:hAnsi="Times New Roman" w:cs="Times New Roman"/>
        </w:rPr>
        <w:t>. Reduce risk to an acceptable level.</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5</w:t>
      </w:r>
      <w:r w:rsidRPr="00CB61EB">
        <w:rPr>
          <w:rFonts w:ascii="Times New Roman" w:eastAsia="Times New Roman" w:hAnsi="Times New Roman" w:cs="Times New Roman"/>
        </w:rPr>
        <w:t>. Assume that external systems are insecure.</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6.</w:t>
      </w:r>
      <w:r w:rsidRPr="00CB61EB">
        <w:rPr>
          <w:rFonts w:ascii="Times New Roman" w:eastAsia="Times New Roman" w:hAnsi="Times New Roman" w:cs="Times New Roman"/>
        </w:rPr>
        <w:t xml:space="preserve"> Identify potential trade-offs between reducing risk and increased costs and decrease in other aspects of operational effectiveness.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7</w:t>
      </w:r>
      <w:r w:rsidRPr="00CB61EB">
        <w:rPr>
          <w:rFonts w:ascii="Times New Roman" w:eastAsia="Times New Roman" w:hAnsi="Times New Roman" w:cs="Times New Roman"/>
        </w:rPr>
        <w:t>. Implement layered security (Ensure no single point of vulnerability).</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8</w:t>
      </w:r>
      <w:r w:rsidRPr="00CB61EB">
        <w:rPr>
          <w:rFonts w:ascii="Times New Roman" w:eastAsia="Times New Roman" w:hAnsi="Times New Roman" w:cs="Times New Roman"/>
        </w:rPr>
        <w:t>. Implement tailored system security measures to meet organizational security goals.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9.</w:t>
      </w:r>
      <w:r w:rsidRPr="00CB61EB">
        <w:rPr>
          <w:rFonts w:ascii="Times New Roman" w:eastAsia="Times New Roman" w:hAnsi="Times New Roman" w:cs="Times New Roman"/>
        </w:rPr>
        <w:t xml:space="preserve"> Strive for simplicity.</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10</w:t>
      </w:r>
      <w:r w:rsidRPr="00CB61EB">
        <w:rPr>
          <w:rFonts w:ascii="Times New Roman" w:eastAsia="Times New Roman" w:hAnsi="Times New Roman" w:cs="Times New Roman"/>
        </w:rPr>
        <w:t>. Design and operate an IT system to limit vulnerability and to be resilient in response.</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11</w:t>
      </w:r>
      <w:r w:rsidRPr="00CB61EB">
        <w:rPr>
          <w:rFonts w:ascii="Times New Roman" w:eastAsia="Times New Roman" w:hAnsi="Times New Roman" w:cs="Times New Roman"/>
        </w:rPr>
        <w:t>. Minimize the system elements to be trusted.</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12.</w:t>
      </w:r>
      <w:r w:rsidRPr="00CB61EB">
        <w:rPr>
          <w:rFonts w:ascii="Times New Roman" w:eastAsia="Times New Roman" w:hAnsi="Times New Roman" w:cs="Times New Roman"/>
        </w:rPr>
        <w:t xml:space="preserve"> Implement security through a combination of measures distributed physically and logically.</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13</w:t>
      </w:r>
      <w:r w:rsidRPr="00CB61EB">
        <w:rPr>
          <w:rFonts w:ascii="Times New Roman" w:eastAsia="Times New Roman" w:hAnsi="Times New Roman" w:cs="Times New Roman"/>
        </w:rPr>
        <w:t>. Provide assurance that the system is, and continues to be, resilient in the face of expected threats.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14</w:t>
      </w:r>
      <w:r w:rsidRPr="00CB61EB">
        <w:rPr>
          <w:rFonts w:ascii="Times New Roman" w:eastAsia="Times New Roman" w:hAnsi="Times New Roman" w:cs="Times New Roman"/>
        </w:rPr>
        <w:t>. Limit or contain vulnerabilities.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15</w:t>
      </w:r>
      <w:r w:rsidRPr="00CB61EB">
        <w:rPr>
          <w:rFonts w:ascii="Times New Roman" w:eastAsia="Times New Roman" w:hAnsi="Times New Roman" w:cs="Times New Roman"/>
        </w:rPr>
        <w:t>. Formulate security measures to address multiple overlapping information domains.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16</w:t>
      </w:r>
      <w:r w:rsidRPr="00CB61EB">
        <w:rPr>
          <w:rFonts w:ascii="Times New Roman" w:eastAsia="Times New Roman" w:hAnsi="Times New Roman" w:cs="Times New Roman"/>
        </w:rPr>
        <w:t>. Isolate public access systems from mission critical resources.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17</w:t>
      </w:r>
      <w:r w:rsidRPr="00CB61EB">
        <w:rPr>
          <w:rFonts w:ascii="Times New Roman" w:eastAsia="Times New Roman" w:hAnsi="Times New Roman" w:cs="Times New Roman"/>
        </w:rPr>
        <w:t>. Use boundary mechanisms to separate computing systems and network infrastructures.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18</w:t>
      </w:r>
      <w:r w:rsidRPr="00CB61EB">
        <w:rPr>
          <w:rFonts w:ascii="Times New Roman" w:eastAsia="Times New Roman" w:hAnsi="Times New Roman" w:cs="Times New Roman"/>
        </w:rPr>
        <w:t>. Where possible, base security on open standards for portability and interoperability.</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19</w:t>
      </w:r>
      <w:r w:rsidRPr="00CB61EB">
        <w:rPr>
          <w:rFonts w:ascii="Times New Roman" w:eastAsia="Times New Roman" w:hAnsi="Times New Roman" w:cs="Times New Roman"/>
        </w:rPr>
        <w:t>. Use common language in developing security requirements.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20</w:t>
      </w:r>
      <w:r w:rsidRPr="00CB61EB">
        <w:rPr>
          <w:rFonts w:ascii="Times New Roman" w:eastAsia="Times New Roman" w:hAnsi="Times New Roman" w:cs="Times New Roman"/>
        </w:rPr>
        <w:t>. Design and implement audit mechanisms to detect unauthorized use and to support incident investigations.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21</w:t>
      </w:r>
      <w:r w:rsidRPr="00CB61EB">
        <w:rPr>
          <w:rFonts w:ascii="Times New Roman" w:eastAsia="Times New Roman" w:hAnsi="Times New Roman" w:cs="Times New Roman"/>
        </w:rPr>
        <w:t>. Design security to allow for regular adoption of new technology, including a secure and logical technology upgrade process.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lastRenderedPageBreak/>
        <w:t>Principle 22.</w:t>
      </w:r>
      <w:r w:rsidRPr="00CB61EB">
        <w:rPr>
          <w:rFonts w:ascii="Times New Roman" w:eastAsia="Times New Roman" w:hAnsi="Times New Roman" w:cs="Times New Roman"/>
        </w:rPr>
        <w:t xml:space="preserve"> Authenticate users and processes to ensure appropriate access control decisions both within and across domains.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23.</w:t>
      </w:r>
      <w:r w:rsidRPr="00CB61EB">
        <w:rPr>
          <w:rFonts w:ascii="Times New Roman" w:eastAsia="Times New Roman" w:hAnsi="Times New Roman" w:cs="Times New Roman"/>
        </w:rPr>
        <w:t xml:space="preserve"> Use unique identities to ensure accountability.</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24</w:t>
      </w:r>
      <w:r w:rsidRPr="00CB61EB">
        <w:rPr>
          <w:rFonts w:ascii="Times New Roman" w:eastAsia="Times New Roman" w:hAnsi="Times New Roman" w:cs="Times New Roman"/>
        </w:rPr>
        <w:t>. Implement least privilege.</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25</w:t>
      </w:r>
      <w:r w:rsidRPr="00CB61EB">
        <w:rPr>
          <w:rFonts w:ascii="Times New Roman" w:eastAsia="Times New Roman" w:hAnsi="Times New Roman" w:cs="Times New Roman"/>
        </w:rPr>
        <w:t>. Do not implement unnecessary security mechanisms.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26</w:t>
      </w:r>
      <w:r w:rsidRPr="00CB61EB">
        <w:rPr>
          <w:rFonts w:ascii="Times New Roman" w:eastAsia="Times New Roman" w:hAnsi="Times New Roman" w:cs="Times New Roman"/>
        </w:rPr>
        <w:t>. Protect information while being processed, in transit, and in storage.</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27</w:t>
      </w:r>
      <w:r w:rsidRPr="00CB61EB">
        <w:rPr>
          <w:rFonts w:ascii="Times New Roman" w:eastAsia="Times New Roman" w:hAnsi="Times New Roman" w:cs="Times New Roman"/>
        </w:rPr>
        <w:t>. Strive for operational ease of use.</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28</w:t>
      </w:r>
      <w:r w:rsidRPr="00CB61EB">
        <w:rPr>
          <w:rFonts w:ascii="Times New Roman" w:eastAsia="Times New Roman" w:hAnsi="Times New Roman" w:cs="Times New Roman"/>
        </w:rPr>
        <w:t>. Develop and exercise contingency or disaster recovery procedures to ensure appropriate availability.</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29.</w:t>
      </w:r>
      <w:r w:rsidRPr="00CB61EB">
        <w:rPr>
          <w:rFonts w:ascii="Times New Roman" w:eastAsia="Times New Roman" w:hAnsi="Times New Roman" w:cs="Times New Roman"/>
        </w:rPr>
        <w:t xml:space="preserve"> Consider custom products to achieve adequate security.</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30</w:t>
      </w:r>
      <w:r w:rsidRPr="00CB61EB">
        <w:rPr>
          <w:rFonts w:ascii="Times New Roman" w:eastAsia="Times New Roman" w:hAnsi="Times New Roman" w:cs="Times New Roman"/>
        </w:rPr>
        <w:t>. Ensure proper security in the shutdown or disposal of a system.</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31.</w:t>
      </w:r>
      <w:r w:rsidRPr="00CB61EB">
        <w:rPr>
          <w:rFonts w:ascii="Times New Roman" w:eastAsia="Times New Roman" w:hAnsi="Times New Roman" w:cs="Times New Roman"/>
        </w:rPr>
        <w:t xml:space="preserve"> Protect against all likely classes of “attacks.”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32</w:t>
      </w:r>
      <w:r w:rsidRPr="00CB61EB">
        <w:rPr>
          <w:rFonts w:ascii="Times New Roman" w:eastAsia="Times New Roman" w:hAnsi="Times New Roman" w:cs="Times New Roman"/>
        </w:rPr>
        <w:t>. Identify and prevent common errors and vulnerabilities.</w:t>
      </w:r>
    </w:p>
    <w:p w:rsidR="00CB61EB" w:rsidRPr="00CB61EB" w:rsidRDefault="00CB61EB" w:rsidP="00CB61EB">
      <w:pPr>
        <w:spacing w:line="336" w:lineRule="atLeast"/>
        <w:rPr>
          <w:rFonts w:ascii="Times New Roman" w:eastAsia="Times New Roman" w:hAnsi="Times New Roman" w:cs="Times New Roman"/>
        </w:rPr>
      </w:pPr>
      <w:r w:rsidRPr="00CB61EB">
        <w:rPr>
          <w:rFonts w:ascii="Times New Roman" w:eastAsia="Times New Roman" w:hAnsi="Times New Roman" w:cs="Times New Roman"/>
          <w:b/>
        </w:rPr>
        <w:t>Principle 33</w:t>
      </w:r>
      <w:r w:rsidRPr="00CB61EB">
        <w:rPr>
          <w:rFonts w:ascii="Times New Roman" w:eastAsia="Times New Roman" w:hAnsi="Times New Roman" w:cs="Times New Roman"/>
        </w:rPr>
        <w:t>. Ensure that developers are trained in how to develop secure software.</w:t>
      </w:r>
    </w:p>
    <w:p w:rsidR="00647C09" w:rsidRDefault="00647C09" w:rsidP="00647C09">
      <w:pPr>
        <w:spacing w:line="336" w:lineRule="atLeast"/>
        <w:rPr>
          <w:rFonts w:ascii="Times New Roman" w:eastAsia="Times New Roman" w:hAnsi="Times New Roman" w:cs="Times New Roman"/>
        </w:rPr>
      </w:pPr>
    </w:p>
    <w:p w:rsidR="00122CA2" w:rsidRDefault="00122CA2" w:rsidP="002359A1">
      <w:pPr>
        <w:pStyle w:val="NormalWeb"/>
        <w:shd w:val="clear" w:color="auto" w:fill="FFFFFF"/>
        <w:spacing w:before="0" w:beforeAutospacing="0" w:after="360" w:afterAutospacing="0" w:line="285" w:lineRule="atLeast"/>
        <w:rPr>
          <w:sz w:val="22"/>
          <w:szCs w:val="22"/>
        </w:rPr>
      </w:pPr>
    </w:p>
    <w:p w:rsidR="00527965" w:rsidRPr="00527965" w:rsidRDefault="00527965" w:rsidP="00527965">
      <w:pPr>
        <w:pStyle w:val="NormalWeb"/>
        <w:shd w:val="clear" w:color="auto" w:fill="FFFFFF"/>
        <w:spacing w:before="0" w:after="360" w:line="285" w:lineRule="atLeast"/>
      </w:pPr>
      <w:r w:rsidRPr="00527965">
        <w:rPr>
          <w:b/>
          <w:bCs/>
        </w:rPr>
        <w:t>NIST Special Publication 800-18</w:t>
      </w:r>
    </w:p>
    <w:p w:rsidR="00527965" w:rsidRPr="00527965" w:rsidRDefault="00527965" w:rsidP="00527965">
      <w:pPr>
        <w:pStyle w:val="NormalWeb"/>
        <w:shd w:val="clear" w:color="auto" w:fill="FFFFFF"/>
        <w:spacing w:before="0" w:after="360" w:line="285" w:lineRule="atLeast"/>
      </w:pPr>
      <w:r w:rsidRPr="00527965">
        <w:t xml:space="preserve">NIST SP 800-18 -  A Guide for Developing Security Plans for Information Technology Systems, provides detailed methods for assessing, designing, and implementing controls and plans for various sized applications. </w:t>
      </w:r>
    </w:p>
    <w:p w:rsidR="00527965" w:rsidRPr="00527965" w:rsidRDefault="00527965" w:rsidP="00527965">
      <w:pPr>
        <w:pStyle w:val="NormalWeb"/>
        <w:shd w:val="clear" w:color="auto" w:fill="FFFFFF"/>
        <w:spacing w:before="0" w:after="360" w:line="285" w:lineRule="atLeast"/>
      </w:pPr>
      <w:r w:rsidRPr="00527965">
        <w:t xml:space="preserve">SP 800-18 serves as a guide for the activities described in this chapter, and for the overall information security planning process. </w:t>
      </w:r>
    </w:p>
    <w:p w:rsidR="00527965" w:rsidRPr="00527965" w:rsidRDefault="00527965" w:rsidP="00527965">
      <w:pPr>
        <w:pStyle w:val="NormalWeb"/>
        <w:shd w:val="clear" w:color="auto" w:fill="FFFFFF"/>
        <w:spacing w:before="0" w:after="360" w:line="285" w:lineRule="atLeast"/>
      </w:pPr>
      <w:r w:rsidRPr="00527965">
        <w:t xml:space="preserve">It includes templates for major application security plans. </w:t>
      </w:r>
    </w:p>
    <w:p w:rsidR="00527965" w:rsidRDefault="00527965" w:rsidP="00527965">
      <w:pPr>
        <w:pStyle w:val="NormalWeb"/>
        <w:shd w:val="clear" w:color="auto" w:fill="FFFFFF"/>
        <w:spacing w:before="0" w:after="360" w:line="285" w:lineRule="atLeast"/>
        <w:rPr>
          <w:b/>
          <w:bCs/>
        </w:rPr>
      </w:pPr>
    </w:p>
    <w:p w:rsidR="00527965" w:rsidRDefault="00527965" w:rsidP="00527965">
      <w:pPr>
        <w:pStyle w:val="NormalWeb"/>
        <w:shd w:val="clear" w:color="auto" w:fill="FFFFFF"/>
        <w:spacing w:before="0" w:after="360" w:line="285" w:lineRule="atLeast"/>
        <w:rPr>
          <w:b/>
          <w:bCs/>
        </w:rPr>
      </w:pPr>
    </w:p>
    <w:p w:rsidR="00527965" w:rsidRDefault="00527965" w:rsidP="00527965">
      <w:pPr>
        <w:pStyle w:val="NormalWeb"/>
        <w:shd w:val="clear" w:color="auto" w:fill="FFFFFF"/>
        <w:spacing w:before="0" w:after="360" w:line="285" w:lineRule="atLeast"/>
        <w:rPr>
          <w:b/>
          <w:bCs/>
        </w:rPr>
      </w:pPr>
    </w:p>
    <w:p w:rsidR="00527965" w:rsidRPr="00527965" w:rsidRDefault="00527965" w:rsidP="00527965">
      <w:pPr>
        <w:pStyle w:val="NormalWeb"/>
        <w:shd w:val="clear" w:color="auto" w:fill="FFFFFF"/>
        <w:spacing w:before="0" w:after="360" w:line="285" w:lineRule="atLeast"/>
      </w:pPr>
      <w:r w:rsidRPr="00527965">
        <w:rPr>
          <w:b/>
          <w:bCs/>
        </w:rPr>
        <w:lastRenderedPageBreak/>
        <w:t xml:space="preserve">NIST Special Publication 800-26  </w:t>
      </w:r>
    </w:p>
    <w:p w:rsidR="00527965" w:rsidRPr="00527965" w:rsidRDefault="00527965" w:rsidP="00527965">
      <w:pPr>
        <w:pStyle w:val="NormalWeb"/>
        <w:shd w:val="clear" w:color="auto" w:fill="FFFFFF"/>
        <w:spacing w:before="0" w:after="360" w:line="285" w:lineRule="atLeast"/>
      </w:pPr>
      <w:r w:rsidRPr="00527965">
        <w:t>Management Controls</w:t>
      </w:r>
    </w:p>
    <w:p w:rsidR="00527965" w:rsidRPr="00527965" w:rsidRDefault="00527965" w:rsidP="00527965">
      <w:pPr>
        <w:pStyle w:val="NormalWeb"/>
        <w:shd w:val="clear" w:color="auto" w:fill="FFFFFF"/>
        <w:spacing w:before="0" w:after="360" w:line="285" w:lineRule="atLeast"/>
      </w:pPr>
      <w:r w:rsidRPr="00527965">
        <w:t xml:space="preserve">1. Risk Management </w:t>
      </w:r>
    </w:p>
    <w:p w:rsidR="00527965" w:rsidRPr="00527965" w:rsidRDefault="00527965" w:rsidP="00527965">
      <w:pPr>
        <w:pStyle w:val="NormalWeb"/>
        <w:shd w:val="clear" w:color="auto" w:fill="FFFFFF"/>
        <w:spacing w:before="0" w:after="360" w:line="285" w:lineRule="atLeast"/>
      </w:pPr>
      <w:r w:rsidRPr="00527965">
        <w:t xml:space="preserve">2. Review of Security Controls </w:t>
      </w:r>
    </w:p>
    <w:p w:rsidR="00527965" w:rsidRPr="00527965" w:rsidRDefault="00527965" w:rsidP="00527965">
      <w:pPr>
        <w:pStyle w:val="NormalWeb"/>
        <w:shd w:val="clear" w:color="auto" w:fill="FFFFFF"/>
        <w:spacing w:before="0" w:after="360" w:line="285" w:lineRule="atLeast"/>
      </w:pPr>
      <w:r w:rsidRPr="00527965">
        <w:t>3. Life Cycle Maintenance</w:t>
      </w:r>
    </w:p>
    <w:p w:rsidR="00527965" w:rsidRPr="00527965" w:rsidRDefault="00527965" w:rsidP="00527965">
      <w:pPr>
        <w:pStyle w:val="NormalWeb"/>
        <w:shd w:val="clear" w:color="auto" w:fill="FFFFFF"/>
        <w:spacing w:before="0" w:after="360" w:line="285" w:lineRule="atLeast"/>
      </w:pPr>
      <w:r w:rsidRPr="00527965">
        <w:t>4. Authorization of Processing (Certification and Accreditation)</w:t>
      </w:r>
    </w:p>
    <w:p w:rsidR="00527965" w:rsidRPr="00527965" w:rsidRDefault="00527965" w:rsidP="00527965">
      <w:pPr>
        <w:pStyle w:val="NormalWeb"/>
        <w:shd w:val="clear" w:color="auto" w:fill="FFFFFF"/>
        <w:spacing w:before="0" w:after="360" w:line="285" w:lineRule="atLeast"/>
      </w:pPr>
      <w:r w:rsidRPr="00527965">
        <w:t xml:space="preserve">5. System Security Plan </w:t>
      </w:r>
    </w:p>
    <w:p w:rsidR="00527965" w:rsidRPr="00527965" w:rsidRDefault="00527965" w:rsidP="00527965">
      <w:pPr>
        <w:pStyle w:val="NormalWeb"/>
        <w:shd w:val="clear" w:color="auto" w:fill="FFFFFF"/>
        <w:spacing w:before="0" w:after="360" w:line="285" w:lineRule="atLeast"/>
      </w:pPr>
      <w:r w:rsidRPr="00527965">
        <w:t>Operational Controls</w:t>
      </w:r>
    </w:p>
    <w:p w:rsidR="00527965" w:rsidRPr="00527965" w:rsidRDefault="00527965" w:rsidP="00527965">
      <w:pPr>
        <w:pStyle w:val="NormalWeb"/>
        <w:shd w:val="clear" w:color="auto" w:fill="FFFFFF"/>
        <w:spacing w:before="0" w:after="360" w:line="285" w:lineRule="atLeast"/>
      </w:pPr>
      <w:r w:rsidRPr="00527965">
        <w:t xml:space="preserve">6. Personnel Security </w:t>
      </w:r>
    </w:p>
    <w:p w:rsidR="00527965" w:rsidRPr="00527965" w:rsidRDefault="00527965" w:rsidP="00527965">
      <w:pPr>
        <w:pStyle w:val="NormalWeb"/>
        <w:shd w:val="clear" w:color="auto" w:fill="FFFFFF"/>
        <w:spacing w:before="0" w:after="360" w:line="285" w:lineRule="atLeast"/>
      </w:pPr>
      <w:r w:rsidRPr="00527965">
        <w:t>7. Physical Security</w:t>
      </w:r>
    </w:p>
    <w:p w:rsidR="00527965" w:rsidRPr="00527965" w:rsidRDefault="00527965" w:rsidP="00527965">
      <w:pPr>
        <w:pStyle w:val="NormalWeb"/>
        <w:shd w:val="clear" w:color="auto" w:fill="FFFFFF"/>
        <w:spacing w:before="0" w:after="360" w:line="285" w:lineRule="atLeast"/>
      </w:pPr>
      <w:r w:rsidRPr="00527965">
        <w:t xml:space="preserve">8. Production, Input/Output Controls </w:t>
      </w:r>
    </w:p>
    <w:p w:rsidR="00527965" w:rsidRPr="00527965" w:rsidRDefault="00527965" w:rsidP="00527965">
      <w:pPr>
        <w:pStyle w:val="NormalWeb"/>
        <w:shd w:val="clear" w:color="auto" w:fill="FFFFFF"/>
        <w:spacing w:before="0" w:after="360" w:line="285" w:lineRule="atLeast"/>
      </w:pPr>
      <w:r w:rsidRPr="00527965">
        <w:t>9. Contingency Planning</w:t>
      </w:r>
    </w:p>
    <w:p w:rsidR="00527965" w:rsidRPr="00527965" w:rsidRDefault="00527965" w:rsidP="00527965">
      <w:pPr>
        <w:pStyle w:val="NormalWeb"/>
        <w:shd w:val="clear" w:color="auto" w:fill="FFFFFF"/>
        <w:spacing w:before="0" w:after="360" w:line="285" w:lineRule="atLeast"/>
      </w:pPr>
      <w:r w:rsidRPr="00527965">
        <w:t>10. Hardware and Systems Software</w:t>
      </w:r>
    </w:p>
    <w:p w:rsidR="00527965" w:rsidRPr="00527965" w:rsidRDefault="00527965" w:rsidP="00527965">
      <w:pPr>
        <w:pStyle w:val="NormalWeb"/>
        <w:shd w:val="clear" w:color="auto" w:fill="FFFFFF"/>
        <w:spacing w:before="0" w:after="360" w:line="285" w:lineRule="atLeast"/>
      </w:pPr>
      <w:r w:rsidRPr="00527965">
        <w:t>11. Data Integrity</w:t>
      </w:r>
    </w:p>
    <w:p w:rsidR="00527965" w:rsidRPr="00527965" w:rsidRDefault="00527965" w:rsidP="00527965">
      <w:pPr>
        <w:pStyle w:val="NormalWeb"/>
        <w:shd w:val="clear" w:color="auto" w:fill="FFFFFF"/>
        <w:spacing w:before="0" w:after="360" w:line="285" w:lineRule="atLeast"/>
      </w:pPr>
      <w:r w:rsidRPr="00527965">
        <w:t>12. Documentation</w:t>
      </w:r>
    </w:p>
    <w:p w:rsidR="00527965" w:rsidRPr="00527965" w:rsidRDefault="00527965" w:rsidP="00527965">
      <w:pPr>
        <w:pStyle w:val="NormalWeb"/>
        <w:shd w:val="clear" w:color="auto" w:fill="FFFFFF"/>
        <w:spacing w:before="0" w:after="360" w:line="285" w:lineRule="atLeast"/>
      </w:pPr>
      <w:r w:rsidRPr="00527965">
        <w:t>13. Security Awareness, Training, and Education</w:t>
      </w:r>
    </w:p>
    <w:p w:rsidR="00527965" w:rsidRPr="00527965" w:rsidRDefault="00527965" w:rsidP="00527965">
      <w:pPr>
        <w:pStyle w:val="NormalWeb"/>
        <w:shd w:val="clear" w:color="auto" w:fill="FFFFFF"/>
        <w:spacing w:before="0" w:after="360" w:line="285" w:lineRule="atLeast"/>
      </w:pPr>
      <w:r w:rsidRPr="00527965">
        <w:t>14. Incident Response Capability</w:t>
      </w:r>
    </w:p>
    <w:p w:rsidR="00527965" w:rsidRPr="00527965" w:rsidRDefault="00527965" w:rsidP="00527965">
      <w:pPr>
        <w:pStyle w:val="NormalWeb"/>
        <w:shd w:val="clear" w:color="auto" w:fill="FFFFFF"/>
        <w:spacing w:before="0" w:after="360" w:line="285" w:lineRule="atLeast"/>
      </w:pPr>
      <w:r w:rsidRPr="00527965">
        <w:t>Technical Controls</w:t>
      </w:r>
    </w:p>
    <w:p w:rsidR="00527965" w:rsidRPr="00527965" w:rsidRDefault="00527965" w:rsidP="00527965">
      <w:pPr>
        <w:pStyle w:val="NormalWeb"/>
        <w:shd w:val="clear" w:color="auto" w:fill="FFFFFF"/>
        <w:spacing w:before="0" w:after="360" w:line="285" w:lineRule="atLeast"/>
      </w:pPr>
      <w:r w:rsidRPr="00527965">
        <w:t>15. Identification and Authentication</w:t>
      </w:r>
    </w:p>
    <w:p w:rsidR="00527965" w:rsidRPr="00527965" w:rsidRDefault="00527965" w:rsidP="00527965">
      <w:pPr>
        <w:pStyle w:val="NormalWeb"/>
        <w:shd w:val="clear" w:color="auto" w:fill="FFFFFF"/>
        <w:spacing w:before="0" w:after="360" w:line="285" w:lineRule="atLeast"/>
      </w:pPr>
      <w:r w:rsidRPr="00527965">
        <w:t xml:space="preserve">16. Logical Access Controls </w:t>
      </w:r>
    </w:p>
    <w:p w:rsidR="00527965" w:rsidRPr="00527965" w:rsidRDefault="00527965" w:rsidP="00527965">
      <w:pPr>
        <w:pStyle w:val="NormalWeb"/>
        <w:shd w:val="clear" w:color="auto" w:fill="FFFFFF"/>
        <w:spacing w:before="0" w:after="360" w:line="285" w:lineRule="atLeast"/>
      </w:pPr>
      <w:r w:rsidRPr="00527965">
        <w:t>17. Audit Trails</w:t>
      </w:r>
    </w:p>
    <w:p w:rsidR="00527965" w:rsidRPr="00527965" w:rsidRDefault="00527965" w:rsidP="00527965">
      <w:pPr>
        <w:pStyle w:val="NormalWeb"/>
        <w:shd w:val="clear" w:color="auto" w:fill="FFFFFF"/>
        <w:spacing w:before="0" w:after="360" w:line="285" w:lineRule="atLeast"/>
      </w:pPr>
      <w:r w:rsidRPr="00527965">
        <w:t>These 17 areas are the core of the NIST security management structure.</w:t>
      </w:r>
    </w:p>
    <w:p w:rsidR="00122CA2" w:rsidRPr="00AC4451" w:rsidRDefault="00122CA2" w:rsidP="002359A1">
      <w:pPr>
        <w:pStyle w:val="NormalWeb"/>
        <w:shd w:val="clear" w:color="auto" w:fill="FFFFFF"/>
        <w:spacing w:before="0" w:beforeAutospacing="0" w:after="360" w:afterAutospacing="0" w:line="285" w:lineRule="atLeast"/>
        <w:rPr>
          <w:sz w:val="22"/>
          <w:szCs w:val="22"/>
        </w:rPr>
      </w:pPr>
    </w:p>
    <w:p w:rsidR="00527965" w:rsidRPr="00527965" w:rsidRDefault="00527965" w:rsidP="00527965">
      <w:pPr>
        <w:rPr>
          <w:rFonts w:ascii="Times New Roman" w:hAnsi="Times New Roman" w:cs="Times New Roman"/>
        </w:rPr>
      </w:pPr>
      <w:r w:rsidRPr="00527965">
        <w:rPr>
          <w:rFonts w:ascii="Times New Roman" w:hAnsi="Times New Roman" w:cs="Times New Roman"/>
          <w:b/>
          <w:bCs/>
        </w:rPr>
        <w:lastRenderedPageBreak/>
        <w:t>NIST Special Publication 800-30</w:t>
      </w:r>
    </w:p>
    <w:p w:rsidR="00527965" w:rsidRPr="00527965" w:rsidRDefault="00527965" w:rsidP="00527965">
      <w:pPr>
        <w:rPr>
          <w:rFonts w:ascii="Times New Roman" w:hAnsi="Times New Roman" w:cs="Times New Roman"/>
        </w:rPr>
      </w:pPr>
      <w:r w:rsidRPr="00527965">
        <w:rPr>
          <w:rFonts w:ascii="Times New Roman" w:hAnsi="Times New Roman" w:cs="Times New Roman"/>
        </w:rPr>
        <w:t xml:space="preserve">NIST SP 800-30 - Risk Management Guide for Information Technology Systems provides a  foundation for the development of an effective risk management program, containing both the definitions and the practical guidance necessary for assessing and mitigating risks identified within IT systems. </w:t>
      </w:r>
    </w:p>
    <w:p w:rsidR="002359A1" w:rsidRDefault="00527965" w:rsidP="00527965">
      <w:pPr>
        <w:rPr>
          <w:rFonts w:ascii="Times New Roman" w:hAnsi="Times New Roman" w:cs="Times New Roman"/>
        </w:rPr>
      </w:pPr>
      <w:r w:rsidRPr="00527965">
        <w:rPr>
          <w:rFonts w:ascii="Times New Roman" w:hAnsi="Times New Roman" w:cs="Times New Roman"/>
        </w:rPr>
        <w:t>The ultimate goal is to help organizations to better manage IT-related mission risks.</w:t>
      </w:r>
    </w:p>
    <w:p w:rsidR="00C66ECC" w:rsidRDefault="00C66ECC" w:rsidP="00C66ECC">
      <w:pPr>
        <w:rPr>
          <w:rFonts w:ascii="Times New Roman" w:hAnsi="Times New Roman" w:cs="Times New Roman"/>
          <w:b/>
          <w:bCs/>
        </w:rPr>
      </w:pPr>
    </w:p>
    <w:p w:rsidR="00C66ECC" w:rsidRPr="00C66ECC" w:rsidRDefault="00C66ECC" w:rsidP="00C66ECC">
      <w:pPr>
        <w:jc w:val="center"/>
        <w:rPr>
          <w:rFonts w:ascii="Times New Roman" w:hAnsi="Times New Roman" w:cs="Times New Roman"/>
          <w:sz w:val="28"/>
          <w:szCs w:val="28"/>
        </w:rPr>
      </w:pPr>
      <w:r w:rsidRPr="00C66ECC">
        <w:rPr>
          <w:rFonts w:ascii="Times New Roman" w:hAnsi="Times New Roman" w:cs="Times New Roman"/>
          <w:b/>
          <w:bCs/>
          <w:sz w:val="28"/>
          <w:szCs w:val="28"/>
        </w:rPr>
        <w:t>Security Management Practices</w:t>
      </w:r>
    </w:p>
    <w:p w:rsidR="00C66ECC" w:rsidRPr="00C66ECC" w:rsidRDefault="00C66ECC" w:rsidP="00C66ECC">
      <w:pPr>
        <w:rPr>
          <w:rFonts w:ascii="Times New Roman" w:hAnsi="Times New Roman" w:cs="Times New Roman"/>
        </w:rPr>
      </w:pPr>
      <w:r w:rsidRPr="00C66ECC">
        <w:rPr>
          <w:rFonts w:ascii="Times New Roman" w:hAnsi="Times New Roman" w:cs="Times New Roman"/>
        </w:rPr>
        <w:t xml:space="preserve">In information security, two categories of benchmarks are used: standards of due care/due diligence, and best practices.  </w:t>
      </w:r>
    </w:p>
    <w:p w:rsidR="00C66ECC" w:rsidRPr="00C66ECC" w:rsidRDefault="00C66ECC" w:rsidP="00C66ECC">
      <w:pPr>
        <w:rPr>
          <w:rFonts w:ascii="Times New Roman" w:hAnsi="Times New Roman" w:cs="Times New Roman"/>
        </w:rPr>
      </w:pPr>
      <w:r w:rsidRPr="00C66ECC">
        <w:rPr>
          <w:rFonts w:ascii="Times New Roman" w:hAnsi="Times New Roman" w:cs="Times New Roman"/>
        </w:rPr>
        <w:t xml:space="preserve">Best practices include a sub-category of practices—called the gold standard—that are general regarded as “the best of the best.” </w:t>
      </w:r>
    </w:p>
    <w:p w:rsidR="00C66ECC" w:rsidRPr="00C80DF0" w:rsidRDefault="00C66ECC" w:rsidP="00C66ECC">
      <w:pPr>
        <w:rPr>
          <w:rFonts w:ascii="Times New Roman" w:hAnsi="Times New Roman" w:cs="Times New Roman"/>
          <w:sz w:val="28"/>
          <w:szCs w:val="28"/>
        </w:rPr>
      </w:pPr>
      <w:r w:rsidRPr="00C80DF0">
        <w:rPr>
          <w:rFonts w:ascii="Times New Roman" w:hAnsi="Times New Roman" w:cs="Times New Roman"/>
          <w:b/>
          <w:bCs/>
          <w:sz w:val="28"/>
          <w:szCs w:val="28"/>
        </w:rPr>
        <w:t>Standards of Due Care/Due Diligence</w:t>
      </w:r>
    </w:p>
    <w:p w:rsidR="00C66ECC" w:rsidRPr="00C66ECC" w:rsidRDefault="00C66ECC" w:rsidP="00C66ECC">
      <w:pPr>
        <w:rPr>
          <w:rFonts w:ascii="Times New Roman" w:hAnsi="Times New Roman" w:cs="Times New Roman"/>
        </w:rPr>
      </w:pPr>
      <w:r w:rsidRPr="00C66ECC">
        <w:rPr>
          <w:rFonts w:ascii="Times New Roman" w:hAnsi="Times New Roman" w:cs="Times New Roman"/>
        </w:rPr>
        <w:t xml:space="preserve">When organizations adopt minimum levels of security for a legal defense, they may need to show that they have done what any prudent organization would do in similar circumstances; this is known as a standard of due care. </w:t>
      </w:r>
    </w:p>
    <w:p w:rsidR="00C66ECC" w:rsidRPr="00C66ECC" w:rsidRDefault="00C66ECC" w:rsidP="00C66ECC">
      <w:pPr>
        <w:rPr>
          <w:rFonts w:ascii="Times New Roman" w:hAnsi="Times New Roman" w:cs="Times New Roman"/>
        </w:rPr>
      </w:pPr>
      <w:r w:rsidRPr="00C66ECC">
        <w:rPr>
          <w:rFonts w:ascii="Times New Roman" w:hAnsi="Times New Roman" w:cs="Times New Roman"/>
        </w:rPr>
        <w:t>Implementing controls at this minimum standard, and maintaining them, demonstrates that an organization has performed due diligence.</w:t>
      </w:r>
    </w:p>
    <w:p w:rsidR="00C66ECC" w:rsidRPr="00C66ECC" w:rsidRDefault="00C66ECC" w:rsidP="00C66ECC">
      <w:pPr>
        <w:rPr>
          <w:rFonts w:ascii="Times New Roman" w:hAnsi="Times New Roman" w:cs="Times New Roman"/>
        </w:rPr>
      </w:pPr>
      <w:r w:rsidRPr="00C66ECC">
        <w:rPr>
          <w:rFonts w:ascii="Times New Roman" w:hAnsi="Times New Roman" w:cs="Times New Roman"/>
        </w:rPr>
        <w:t xml:space="preserve">Due diligence requires that an organization ensure that the implemented standards continue to provide the required level of protection. </w:t>
      </w:r>
    </w:p>
    <w:p w:rsidR="00C66ECC" w:rsidRPr="00C66ECC" w:rsidRDefault="00C66ECC" w:rsidP="00C66ECC">
      <w:pPr>
        <w:rPr>
          <w:rFonts w:ascii="Times New Roman" w:hAnsi="Times New Roman" w:cs="Times New Roman"/>
        </w:rPr>
      </w:pPr>
      <w:r w:rsidRPr="00C66ECC">
        <w:rPr>
          <w:rFonts w:ascii="Times New Roman" w:hAnsi="Times New Roman" w:cs="Times New Roman"/>
        </w:rPr>
        <w:t>Failure to support a standard of due care or due diligence can expose an organization to legal liability, provided it can be shown that the organization was negligent in its application or lack of application of information protection.</w:t>
      </w:r>
    </w:p>
    <w:p w:rsidR="00C80DF0" w:rsidRPr="00C80DF0" w:rsidRDefault="00C80DF0" w:rsidP="00C80DF0">
      <w:pPr>
        <w:rPr>
          <w:rFonts w:ascii="Times New Roman" w:hAnsi="Times New Roman" w:cs="Times New Roman"/>
        </w:rPr>
      </w:pPr>
      <w:r w:rsidRPr="00C80DF0">
        <w:rPr>
          <w:rFonts w:ascii="Times New Roman" w:hAnsi="Times New Roman" w:cs="Times New Roman"/>
        </w:rPr>
        <w:t xml:space="preserve">When organizations adopt minimum levels of security for a legal defense, they may need to show that they have done what any prudent organization would do in similar circumstances; this is known as a standard of due care. </w:t>
      </w:r>
    </w:p>
    <w:p w:rsidR="00C80DF0" w:rsidRPr="00C80DF0" w:rsidRDefault="00C80DF0" w:rsidP="00C80DF0">
      <w:pPr>
        <w:rPr>
          <w:rFonts w:ascii="Times New Roman" w:hAnsi="Times New Roman" w:cs="Times New Roman"/>
        </w:rPr>
      </w:pPr>
      <w:r w:rsidRPr="00C80DF0">
        <w:rPr>
          <w:rFonts w:ascii="Times New Roman" w:hAnsi="Times New Roman" w:cs="Times New Roman"/>
        </w:rPr>
        <w:t>Implementing controls at this minimum standard, and maintaining them, demonstrates that an organization has performed due diligence.</w:t>
      </w:r>
    </w:p>
    <w:p w:rsidR="00C80DF0" w:rsidRPr="00C80DF0" w:rsidRDefault="00C80DF0" w:rsidP="00C80DF0">
      <w:pPr>
        <w:rPr>
          <w:rFonts w:ascii="Times New Roman" w:hAnsi="Times New Roman" w:cs="Times New Roman"/>
        </w:rPr>
      </w:pPr>
      <w:r w:rsidRPr="00C80DF0">
        <w:rPr>
          <w:rFonts w:ascii="Times New Roman" w:hAnsi="Times New Roman" w:cs="Times New Roman"/>
        </w:rPr>
        <w:t xml:space="preserve">Due diligence requires that an organization ensure that the implemented standards continue to provide the required level of protection. </w:t>
      </w:r>
    </w:p>
    <w:p w:rsidR="00C80DF0" w:rsidRPr="00C80DF0" w:rsidRDefault="00C80DF0" w:rsidP="00C80DF0">
      <w:pPr>
        <w:rPr>
          <w:rFonts w:ascii="Times New Roman" w:hAnsi="Times New Roman" w:cs="Times New Roman"/>
        </w:rPr>
      </w:pPr>
      <w:r w:rsidRPr="00C80DF0">
        <w:rPr>
          <w:rFonts w:ascii="Times New Roman" w:hAnsi="Times New Roman" w:cs="Times New Roman"/>
        </w:rPr>
        <w:t>Failure to support a standard of due care or due diligence can expose an organization to legal liability, provided it can be shown that the organization was negligent in its application or lack of application of information protection.</w:t>
      </w:r>
    </w:p>
    <w:p w:rsidR="00527965" w:rsidRDefault="00527965" w:rsidP="00527965">
      <w:pPr>
        <w:rPr>
          <w:rFonts w:ascii="Times New Roman" w:hAnsi="Times New Roman" w:cs="Times New Roman"/>
        </w:rPr>
      </w:pPr>
    </w:p>
    <w:p w:rsidR="00B26963" w:rsidRPr="00B26963" w:rsidRDefault="00B26963" w:rsidP="00B26963">
      <w:pPr>
        <w:rPr>
          <w:rFonts w:ascii="Times New Roman" w:hAnsi="Times New Roman" w:cs="Times New Roman"/>
          <w:sz w:val="28"/>
          <w:szCs w:val="28"/>
        </w:rPr>
      </w:pPr>
      <w:r w:rsidRPr="00B26963">
        <w:rPr>
          <w:rFonts w:ascii="Times New Roman" w:hAnsi="Times New Roman" w:cs="Times New Roman"/>
          <w:b/>
          <w:bCs/>
          <w:sz w:val="28"/>
          <w:szCs w:val="28"/>
        </w:rPr>
        <w:lastRenderedPageBreak/>
        <w:t>Best Security Practices</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Security efforts that seek to provide a superior level of performance in the protection of information are referred to as best business practices or simply best practices. </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Some organizations refer to these as recommended practices. </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Security efforts that are among the best in the industry are referred to as best security practices </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These practices balance the need for information access with the need for adequate protection. Best practices seek to provide as much security as possible for information and information systems while demonstrating fiscal responsibility and ensuring information access. </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Companies with best practices may not be the best in every area; they may only have established an extremely high quality or successful security effort in one area. </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Security efforts that seek to provide a superior level of performance in the protection of information are referred to as best business practices or simply best practices. </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Some organizations refer to these as recommended practices. </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Security efforts that are among the best in the industry are referred to as best security practices </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These practices balance the need for information access with the need for adequate protection. Best practices seek to provide as much security as possible for information and information systems while demonstrating fiscal responsibility and ensuring information access. </w:t>
      </w:r>
    </w:p>
    <w:p w:rsidR="00B26963" w:rsidRPr="00B26963" w:rsidRDefault="00B26963" w:rsidP="00B26963">
      <w:pPr>
        <w:rPr>
          <w:rFonts w:ascii="Times New Roman" w:hAnsi="Times New Roman" w:cs="Times New Roman"/>
        </w:rPr>
      </w:pPr>
      <w:r w:rsidRPr="00B26963">
        <w:rPr>
          <w:rFonts w:ascii="Times New Roman" w:hAnsi="Times New Roman" w:cs="Times New Roman"/>
        </w:rPr>
        <w:t xml:space="preserve">Companies with best practices may not be the best in every area; they may only have established an extremely high quality or successful security effort in one area. </w:t>
      </w:r>
    </w:p>
    <w:p w:rsidR="00C80DF0" w:rsidRDefault="00C80DF0" w:rsidP="00527965">
      <w:pPr>
        <w:rPr>
          <w:rFonts w:ascii="Times New Roman" w:hAnsi="Times New Roman" w:cs="Times New Roman"/>
        </w:rPr>
      </w:pPr>
    </w:p>
    <w:p w:rsidR="00B976FF" w:rsidRPr="00B976FF" w:rsidRDefault="00B976FF" w:rsidP="00B976FF">
      <w:pPr>
        <w:rPr>
          <w:rFonts w:ascii="Times New Roman" w:hAnsi="Times New Roman" w:cs="Times New Roman"/>
          <w:sz w:val="28"/>
          <w:szCs w:val="28"/>
        </w:rPr>
      </w:pPr>
      <w:r w:rsidRPr="00B976FF">
        <w:rPr>
          <w:rFonts w:ascii="Times New Roman" w:hAnsi="Times New Roman" w:cs="Times New Roman"/>
          <w:b/>
          <w:bCs/>
          <w:sz w:val="28"/>
          <w:szCs w:val="28"/>
        </w:rPr>
        <w:t>VISA International Security Model</w:t>
      </w:r>
    </w:p>
    <w:p w:rsidR="00B976FF" w:rsidRPr="00B976FF" w:rsidRDefault="00B976FF" w:rsidP="00B976FF">
      <w:pPr>
        <w:rPr>
          <w:rFonts w:ascii="Times New Roman" w:hAnsi="Times New Roman" w:cs="Times New Roman"/>
        </w:rPr>
      </w:pPr>
      <w:r w:rsidRPr="00B976FF">
        <w:rPr>
          <w:rFonts w:ascii="Times New Roman" w:hAnsi="Times New Roman" w:cs="Times New Roman"/>
        </w:rPr>
        <w:t>Another example of best practices is the VISA International</w:t>
      </w:r>
      <w:r w:rsidRPr="00B976FF">
        <w:rPr>
          <w:rFonts w:ascii="Times New Roman" w:hAnsi="Times New Roman" w:cs="Times New Roman"/>
        </w:rPr>
        <w:sym w:font="Symbol" w:char="00D4"/>
      </w:r>
      <w:r w:rsidRPr="00B976FF">
        <w:rPr>
          <w:rFonts w:ascii="Times New Roman" w:hAnsi="Times New Roman" w:cs="Times New Roman"/>
        </w:rPr>
        <w:t xml:space="preserve"> Security Model. </w:t>
      </w:r>
    </w:p>
    <w:p w:rsidR="00B976FF" w:rsidRPr="00B976FF" w:rsidRDefault="00B976FF" w:rsidP="00B976FF">
      <w:pPr>
        <w:rPr>
          <w:rFonts w:ascii="Times New Roman" w:hAnsi="Times New Roman" w:cs="Times New Roman"/>
        </w:rPr>
      </w:pPr>
      <w:r w:rsidRPr="00B976FF">
        <w:rPr>
          <w:rFonts w:ascii="Times New Roman" w:hAnsi="Times New Roman" w:cs="Times New Roman"/>
        </w:rPr>
        <w:t xml:space="preserve">VISA has developed two important documents that improve and regulate its information systems: </w:t>
      </w:r>
    </w:p>
    <w:p w:rsidR="00B976FF" w:rsidRPr="00B976FF" w:rsidRDefault="00B976FF" w:rsidP="00B976FF">
      <w:pPr>
        <w:rPr>
          <w:rFonts w:ascii="Times New Roman" w:hAnsi="Times New Roman" w:cs="Times New Roman"/>
        </w:rPr>
      </w:pPr>
      <w:r w:rsidRPr="00B976FF">
        <w:rPr>
          <w:rFonts w:ascii="Times New Roman" w:hAnsi="Times New Roman" w:cs="Times New Roman"/>
        </w:rPr>
        <w:t>The “Security Assessment Process” document contains a series of recommendations for the detailed examination of an organization’s systems with the eventual goal of integration into the VISA systems.</w:t>
      </w:r>
    </w:p>
    <w:p w:rsidR="00B976FF" w:rsidRPr="00B976FF" w:rsidRDefault="00B976FF" w:rsidP="00B976FF">
      <w:pPr>
        <w:rPr>
          <w:rFonts w:ascii="Times New Roman" w:hAnsi="Times New Roman" w:cs="Times New Roman"/>
        </w:rPr>
      </w:pPr>
      <w:r w:rsidRPr="00B976FF">
        <w:rPr>
          <w:rFonts w:ascii="Times New Roman" w:hAnsi="Times New Roman" w:cs="Times New Roman"/>
        </w:rPr>
        <w:t xml:space="preserve">The “Agreed Upon Procedures” document outlines the policies and technologies used to safeguard security systems that carry the sensitive cardholder information to and from VISA systems. </w:t>
      </w:r>
    </w:p>
    <w:p w:rsidR="00B976FF" w:rsidRDefault="00B976FF" w:rsidP="00B976FF">
      <w:pPr>
        <w:rPr>
          <w:rFonts w:ascii="Times New Roman" w:hAnsi="Times New Roman" w:cs="Times New Roman"/>
          <w:b/>
          <w:bCs/>
          <w:sz w:val="28"/>
          <w:szCs w:val="28"/>
        </w:rPr>
      </w:pPr>
    </w:p>
    <w:p w:rsidR="00B976FF" w:rsidRDefault="00B976FF" w:rsidP="00B976FF">
      <w:pPr>
        <w:rPr>
          <w:rFonts w:ascii="Times New Roman" w:hAnsi="Times New Roman" w:cs="Times New Roman"/>
          <w:b/>
          <w:bCs/>
          <w:sz w:val="28"/>
          <w:szCs w:val="28"/>
        </w:rPr>
      </w:pPr>
    </w:p>
    <w:p w:rsidR="00B976FF" w:rsidRDefault="00B976FF" w:rsidP="00B976FF">
      <w:pPr>
        <w:rPr>
          <w:rFonts w:ascii="Times New Roman" w:hAnsi="Times New Roman" w:cs="Times New Roman"/>
          <w:b/>
          <w:bCs/>
          <w:sz w:val="28"/>
          <w:szCs w:val="28"/>
        </w:rPr>
      </w:pPr>
    </w:p>
    <w:p w:rsidR="00B976FF" w:rsidRPr="00B976FF" w:rsidRDefault="00B976FF" w:rsidP="00B976FF">
      <w:pPr>
        <w:rPr>
          <w:rFonts w:ascii="Times New Roman" w:hAnsi="Times New Roman" w:cs="Times New Roman"/>
          <w:sz w:val="28"/>
          <w:szCs w:val="28"/>
        </w:rPr>
      </w:pPr>
      <w:r w:rsidRPr="00B976FF">
        <w:rPr>
          <w:rFonts w:ascii="Times New Roman" w:hAnsi="Times New Roman" w:cs="Times New Roman"/>
          <w:b/>
          <w:bCs/>
          <w:sz w:val="28"/>
          <w:szCs w:val="28"/>
        </w:rPr>
        <w:lastRenderedPageBreak/>
        <w:t>Selecting Best Practices</w:t>
      </w:r>
    </w:p>
    <w:p w:rsidR="00B976FF" w:rsidRPr="00B976FF" w:rsidRDefault="00B976FF" w:rsidP="00B976FF">
      <w:pPr>
        <w:rPr>
          <w:rFonts w:ascii="Times New Roman" w:hAnsi="Times New Roman" w:cs="Times New Roman"/>
        </w:rPr>
      </w:pPr>
      <w:r w:rsidRPr="00B976FF">
        <w:rPr>
          <w:rFonts w:ascii="Times New Roman" w:hAnsi="Times New Roman" w:cs="Times New Roman"/>
        </w:rPr>
        <w:t xml:space="preserve">Choosing which recommended practices to implement can pose a challenge for some organizations. </w:t>
      </w:r>
    </w:p>
    <w:p w:rsidR="00B976FF" w:rsidRPr="00B976FF" w:rsidRDefault="00B976FF" w:rsidP="00B976FF">
      <w:pPr>
        <w:rPr>
          <w:rFonts w:ascii="Times New Roman" w:hAnsi="Times New Roman" w:cs="Times New Roman"/>
        </w:rPr>
      </w:pPr>
      <w:r w:rsidRPr="00B976FF">
        <w:rPr>
          <w:rFonts w:ascii="Times New Roman" w:hAnsi="Times New Roman" w:cs="Times New Roman"/>
        </w:rPr>
        <w:t xml:space="preserve">In industries that are regulated by governmental agencies, government guidelines are often requirements. </w:t>
      </w:r>
    </w:p>
    <w:p w:rsidR="00B976FF" w:rsidRPr="00B976FF" w:rsidRDefault="00B976FF" w:rsidP="00B976FF">
      <w:pPr>
        <w:rPr>
          <w:rFonts w:ascii="Times New Roman" w:hAnsi="Times New Roman" w:cs="Times New Roman"/>
        </w:rPr>
      </w:pPr>
      <w:r w:rsidRPr="00B976FF">
        <w:rPr>
          <w:rFonts w:ascii="Times New Roman" w:hAnsi="Times New Roman" w:cs="Times New Roman"/>
        </w:rPr>
        <w:t xml:space="preserve">For other organizations, government guidelines are excellent sources of information about what other organizations are required to do to control information security risks, and can inform their selection of best practices. </w:t>
      </w:r>
    </w:p>
    <w:p w:rsidR="00B976FF" w:rsidRPr="00B976FF" w:rsidRDefault="00B976FF" w:rsidP="00B976FF">
      <w:pPr>
        <w:rPr>
          <w:rFonts w:ascii="Times New Roman" w:hAnsi="Times New Roman" w:cs="Times New Roman"/>
        </w:rPr>
      </w:pPr>
      <w:r w:rsidRPr="00B976FF">
        <w:rPr>
          <w:rFonts w:ascii="Times New Roman" w:hAnsi="Times New Roman" w:cs="Times New Roman"/>
        </w:rPr>
        <w:t>When considering best practices for your organization, consider the following:</w:t>
      </w:r>
    </w:p>
    <w:p w:rsidR="00B976FF" w:rsidRPr="00B976FF" w:rsidRDefault="00B976FF" w:rsidP="00B976FF">
      <w:pPr>
        <w:rPr>
          <w:rFonts w:ascii="Times New Roman" w:hAnsi="Times New Roman" w:cs="Times New Roman"/>
        </w:rPr>
      </w:pPr>
      <w:r w:rsidRPr="00B976FF">
        <w:rPr>
          <w:rFonts w:ascii="Times New Roman" w:hAnsi="Times New Roman" w:cs="Times New Roman"/>
        </w:rPr>
        <w:t>Does your organization resemble the identified target organization of the best practice?</w:t>
      </w:r>
    </w:p>
    <w:p w:rsidR="00B976FF" w:rsidRPr="00B976FF" w:rsidRDefault="00B976FF" w:rsidP="00B976FF">
      <w:pPr>
        <w:rPr>
          <w:rFonts w:ascii="Times New Roman" w:hAnsi="Times New Roman" w:cs="Times New Roman"/>
        </w:rPr>
      </w:pPr>
      <w:r w:rsidRPr="00B976FF">
        <w:rPr>
          <w:rFonts w:ascii="Times New Roman" w:hAnsi="Times New Roman" w:cs="Times New Roman"/>
        </w:rPr>
        <w:t>Are you in a similar industry as the target?</w:t>
      </w:r>
    </w:p>
    <w:p w:rsidR="00B976FF" w:rsidRPr="00B976FF" w:rsidRDefault="00B976FF" w:rsidP="00B976FF">
      <w:pPr>
        <w:rPr>
          <w:rFonts w:ascii="Times New Roman" w:hAnsi="Times New Roman" w:cs="Times New Roman"/>
        </w:rPr>
      </w:pPr>
      <w:r w:rsidRPr="00B976FF">
        <w:rPr>
          <w:rFonts w:ascii="Times New Roman" w:hAnsi="Times New Roman" w:cs="Times New Roman"/>
        </w:rPr>
        <w:t>Do you face similar challenges as the target?</w:t>
      </w:r>
    </w:p>
    <w:p w:rsidR="00B976FF" w:rsidRPr="00B976FF" w:rsidRDefault="00B976FF" w:rsidP="00B976FF">
      <w:pPr>
        <w:rPr>
          <w:rFonts w:ascii="Times New Roman" w:hAnsi="Times New Roman" w:cs="Times New Roman"/>
        </w:rPr>
      </w:pPr>
      <w:r w:rsidRPr="00B976FF">
        <w:rPr>
          <w:rFonts w:ascii="Times New Roman" w:hAnsi="Times New Roman" w:cs="Times New Roman"/>
        </w:rPr>
        <w:t xml:space="preserve">Is your organizational structure similar to the target? </w:t>
      </w:r>
    </w:p>
    <w:p w:rsidR="00B976FF" w:rsidRPr="00B976FF" w:rsidRDefault="00B976FF" w:rsidP="00B976FF">
      <w:pPr>
        <w:rPr>
          <w:rFonts w:ascii="Times New Roman" w:hAnsi="Times New Roman" w:cs="Times New Roman"/>
        </w:rPr>
      </w:pPr>
      <w:r w:rsidRPr="00B976FF">
        <w:rPr>
          <w:rFonts w:ascii="Times New Roman" w:hAnsi="Times New Roman" w:cs="Times New Roman"/>
        </w:rPr>
        <w:t xml:space="preserve">Are the resources you can expend similar to those called for by the best practice? </w:t>
      </w:r>
    </w:p>
    <w:p w:rsidR="00B976FF" w:rsidRPr="00B976FF" w:rsidRDefault="00B976FF" w:rsidP="00B976FF">
      <w:pPr>
        <w:rPr>
          <w:rFonts w:ascii="Times New Roman" w:hAnsi="Times New Roman" w:cs="Times New Roman"/>
        </w:rPr>
      </w:pPr>
      <w:r w:rsidRPr="00B976FF">
        <w:rPr>
          <w:rFonts w:ascii="Times New Roman" w:hAnsi="Times New Roman" w:cs="Times New Roman"/>
        </w:rPr>
        <w:t xml:space="preserve">Are you in a similar threat environment as the one assumed by the best practice?   </w:t>
      </w:r>
    </w:p>
    <w:p w:rsidR="00B976FF" w:rsidRPr="00B976FF" w:rsidRDefault="00B976FF" w:rsidP="00B976FF">
      <w:pPr>
        <w:rPr>
          <w:rFonts w:ascii="Times New Roman" w:hAnsi="Times New Roman" w:cs="Times New Roman"/>
          <w:sz w:val="28"/>
          <w:szCs w:val="28"/>
        </w:rPr>
      </w:pPr>
      <w:r w:rsidRPr="00B976FF">
        <w:rPr>
          <w:rFonts w:ascii="Times New Roman" w:hAnsi="Times New Roman" w:cs="Times New Roman"/>
          <w:b/>
          <w:bCs/>
          <w:sz w:val="28"/>
          <w:szCs w:val="28"/>
        </w:rPr>
        <w:t>Best Practices</w:t>
      </w:r>
    </w:p>
    <w:p w:rsidR="00B976FF" w:rsidRPr="00B976FF" w:rsidRDefault="00B976FF" w:rsidP="008C2C32">
      <w:pPr>
        <w:pStyle w:val="ListParagraph"/>
        <w:numPr>
          <w:ilvl w:val="0"/>
          <w:numId w:val="26"/>
        </w:numPr>
        <w:rPr>
          <w:rFonts w:ascii="Times New Roman" w:hAnsi="Times New Roman" w:cs="Times New Roman"/>
        </w:rPr>
      </w:pPr>
      <w:r w:rsidRPr="00B976FF">
        <w:rPr>
          <w:rFonts w:ascii="Times New Roman" w:hAnsi="Times New Roman" w:cs="Times New Roman"/>
        </w:rPr>
        <w:t>Microsoft has published a set of best practices in security at its Web site:</w:t>
      </w:r>
    </w:p>
    <w:p w:rsidR="00B976FF" w:rsidRPr="00B976FF" w:rsidRDefault="00B976FF" w:rsidP="008C2C32">
      <w:pPr>
        <w:pStyle w:val="ListParagraph"/>
        <w:numPr>
          <w:ilvl w:val="0"/>
          <w:numId w:val="26"/>
        </w:numPr>
        <w:rPr>
          <w:rFonts w:ascii="Times New Roman" w:hAnsi="Times New Roman" w:cs="Times New Roman"/>
        </w:rPr>
      </w:pPr>
      <w:r w:rsidRPr="00B976FF">
        <w:rPr>
          <w:rFonts w:ascii="Times New Roman" w:hAnsi="Times New Roman" w:cs="Times New Roman"/>
        </w:rPr>
        <w:t>Use antivirus software</w:t>
      </w:r>
    </w:p>
    <w:p w:rsidR="00B976FF" w:rsidRPr="00B976FF" w:rsidRDefault="00B976FF" w:rsidP="008C2C32">
      <w:pPr>
        <w:pStyle w:val="ListParagraph"/>
        <w:numPr>
          <w:ilvl w:val="0"/>
          <w:numId w:val="26"/>
        </w:numPr>
        <w:rPr>
          <w:rFonts w:ascii="Times New Roman" w:hAnsi="Times New Roman" w:cs="Times New Roman"/>
        </w:rPr>
      </w:pPr>
      <w:r w:rsidRPr="00B976FF">
        <w:rPr>
          <w:rFonts w:ascii="Times New Roman" w:hAnsi="Times New Roman" w:cs="Times New Roman"/>
        </w:rPr>
        <w:t>Use strong passwords</w:t>
      </w:r>
    </w:p>
    <w:p w:rsidR="00B976FF" w:rsidRPr="00B976FF" w:rsidRDefault="00B976FF" w:rsidP="008C2C32">
      <w:pPr>
        <w:pStyle w:val="ListParagraph"/>
        <w:numPr>
          <w:ilvl w:val="0"/>
          <w:numId w:val="26"/>
        </w:numPr>
        <w:rPr>
          <w:rFonts w:ascii="Times New Roman" w:hAnsi="Times New Roman" w:cs="Times New Roman"/>
        </w:rPr>
      </w:pPr>
      <w:r w:rsidRPr="00B976FF">
        <w:rPr>
          <w:rFonts w:ascii="Times New Roman" w:hAnsi="Times New Roman" w:cs="Times New Roman"/>
        </w:rPr>
        <w:t>Verify your software security settings</w:t>
      </w:r>
    </w:p>
    <w:p w:rsidR="00B976FF" w:rsidRPr="00B976FF" w:rsidRDefault="00B976FF" w:rsidP="008C2C32">
      <w:pPr>
        <w:pStyle w:val="ListParagraph"/>
        <w:numPr>
          <w:ilvl w:val="0"/>
          <w:numId w:val="26"/>
        </w:numPr>
        <w:rPr>
          <w:rFonts w:ascii="Times New Roman" w:hAnsi="Times New Roman" w:cs="Times New Roman"/>
        </w:rPr>
      </w:pPr>
      <w:r w:rsidRPr="00B976FF">
        <w:rPr>
          <w:rFonts w:ascii="Times New Roman" w:hAnsi="Times New Roman" w:cs="Times New Roman"/>
        </w:rPr>
        <w:t xml:space="preserve">Update product security </w:t>
      </w:r>
    </w:p>
    <w:p w:rsidR="00B976FF" w:rsidRPr="00B976FF" w:rsidRDefault="00B976FF" w:rsidP="008C2C32">
      <w:pPr>
        <w:pStyle w:val="ListParagraph"/>
        <w:numPr>
          <w:ilvl w:val="0"/>
          <w:numId w:val="26"/>
        </w:numPr>
        <w:rPr>
          <w:rFonts w:ascii="Times New Roman" w:hAnsi="Times New Roman" w:cs="Times New Roman"/>
        </w:rPr>
      </w:pPr>
      <w:r w:rsidRPr="00B976FF">
        <w:rPr>
          <w:rFonts w:ascii="Times New Roman" w:hAnsi="Times New Roman" w:cs="Times New Roman"/>
        </w:rPr>
        <w:t>Build personal firewalls</w:t>
      </w:r>
    </w:p>
    <w:p w:rsidR="00B976FF" w:rsidRPr="00B976FF" w:rsidRDefault="00B976FF" w:rsidP="008C2C32">
      <w:pPr>
        <w:pStyle w:val="ListParagraph"/>
        <w:numPr>
          <w:ilvl w:val="0"/>
          <w:numId w:val="26"/>
        </w:numPr>
        <w:rPr>
          <w:rFonts w:ascii="Times New Roman" w:hAnsi="Times New Roman" w:cs="Times New Roman"/>
        </w:rPr>
      </w:pPr>
      <w:r w:rsidRPr="00B976FF">
        <w:rPr>
          <w:rFonts w:ascii="Times New Roman" w:hAnsi="Times New Roman" w:cs="Times New Roman"/>
        </w:rPr>
        <w:t>Back up early and often</w:t>
      </w:r>
    </w:p>
    <w:p w:rsidR="00B976FF" w:rsidRPr="00B976FF" w:rsidRDefault="00B976FF" w:rsidP="008C2C32">
      <w:pPr>
        <w:pStyle w:val="ListParagraph"/>
        <w:numPr>
          <w:ilvl w:val="0"/>
          <w:numId w:val="26"/>
        </w:numPr>
        <w:rPr>
          <w:rFonts w:ascii="Times New Roman" w:hAnsi="Times New Roman" w:cs="Times New Roman"/>
        </w:rPr>
      </w:pPr>
      <w:r w:rsidRPr="00B976FF">
        <w:rPr>
          <w:rFonts w:ascii="Times New Roman" w:hAnsi="Times New Roman" w:cs="Times New Roman"/>
        </w:rPr>
        <w:t>Protect against power surges and loss</w:t>
      </w:r>
    </w:p>
    <w:p w:rsidR="00B26963" w:rsidRDefault="00B26963" w:rsidP="00527965">
      <w:pPr>
        <w:rPr>
          <w:rFonts w:ascii="Times New Roman" w:hAnsi="Times New Roman" w:cs="Times New Roman"/>
        </w:rPr>
      </w:pPr>
    </w:p>
    <w:p w:rsidR="00811314" w:rsidRPr="00811314" w:rsidRDefault="00811314" w:rsidP="00811314">
      <w:pPr>
        <w:rPr>
          <w:rFonts w:ascii="Times New Roman" w:hAnsi="Times New Roman" w:cs="Times New Roman"/>
          <w:sz w:val="28"/>
          <w:szCs w:val="28"/>
        </w:rPr>
      </w:pPr>
      <w:r w:rsidRPr="00811314">
        <w:rPr>
          <w:rFonts w:ascii="Times New Roman" w:hAnsi="Times New Roman" w:cs="Times New Roman"/>
          <w:b/>
          <w:bCs/>
          <w:sz w:val="28"/>
          <w:szCs w:val="28"/>
        </w:rPr>
        <w:t>Benchmarking and Best Practices Limitations</w:t>
      </w:r>
    </w:p>
    <w:p w:rsidR="00811314" w:rsidRPr="00811314" w:rsidRDefault="00811314" w:rsidP="00811314">
      <w:pPr>
        <w:rPr>
          <w:rFonts w:ascii="Times New Roman" w:hAnsi="Times New Roman" w:cs="Times New Roman"/>
        </w:rPr>
      </w:pPr>
      <w:r w:rsidRPr="00811314">
        <w:rPr>
          <w:rFonts w:ascii="Times New Roman" w:hAnsi="Times New Roman" w:cs="Times New Roman"/>
        </w:rPr>
        <w:t xml:space="preserve">The biggest problem with benchmarking in information security is that organizations don’t talk to each other; a successful attack is viewed as an organizational failure, and is kept secret, insofar as possible.  </w:t>
      </w:r>
    </w:p>
    <w:p w:rsidR="00811314" w:rsidRPr="00811314" w:rsidRDefault="00811314" w:rsidP="00811314">
      <w:pPr>
        <w:rPr>
          <w:rFonts w:ascii="Times New Roman" w:hAnsi="Times New Roman" w:cs="Times New Roman"/>
        </w:rPr>
      </w:pPr>
      <w:r w:rsidRPr="00811314">
        <w:rPr>
          <w:rFonts w:ascii="Times New Roman" w:hAnsi="Times New Roman" w:cs="Times New Roman"/>
        </w:rPr>
        <w:t xml:space="preserve">However, more and more security administrators are joining professional associations and societies like ISSA and sharing their stories and lessons learned. </w:t>
      </w:r>
    </w:p>
    <w:p w:rsidR="00811314" w:rsidRPr="00811314" w:rsidRDefault="00811314" w:rsidP="00811314">
      <w:pPr>
        <w:rPr>
          <w:rFonts w:ascii="Times New Roman" w:hAnsi="Times New Roman" w:cs="Times New Roman"/>
        </w:rPr>
      </w:pPr>
      <w:r w:rsidRPr="00811314">
        <w:rPr>
          <w:rFonts w:ascii="Times New Roman" w:hAnsi="Times New Roman" w:cs="Times New Roman"/>
        </w:rPr>
        <w:t xml:space="preserve">An alternative to this direct dialogue is the publication of lessons learned.  </w:t>
      </w:r>
    </w:p>
    <w:p w:rsidR="00B976FF" w:rsidRDefault="00B976FF" w:rsidP="00527965">
      <w:pPr>
        <w:rPr>
          <w:rFonts w:ascii="Times New Roman" w:hAnsi="Times New Roman" w:cs="Times New Roman"/>
        </w:rPr>
      </w:pPr>
    </w:p>
    <w:p w:rsidR="00D61EDB" w:rsidRPr="00D61EDB" w:rsidRDefault="00D61EDB" w:rsidP="00D61EDB">
      <w:pPr>
        <w:jc w:val="center"/>
        <w:rPr>
          <w:rFonts w:ascii="Times New Roman" w:hAnsi="Times New Roman" w:cs="Times New Roman"/>
          <w:b/>
          <w:sz w:val="32"/>
          <w:szCs w:val="32"/>
        </w:rPr>
      </w:pPr>
      <w:r w:rsidRPr="00D61EDB">
        <w:rPr>
          <w:rFonts w:ascii="Times New Roman" w:hAnsi="Times New Roman" w:cs="Times New Roman"/>
          <w:b/>
          <w:sz w:val="32"/>
          <w:szCs w:val="32"/>
        </w:rPr>
        <w:lastRenderedPageBreak/>
        <w:t>Base</w:t>
      </w:r>
      <w:r>
        <w:rPr>
          <w:rFonts w:ascii="Times New Roman" w:hAnsi="Times New Roman" w:cs="Times New Roman"/>
          <w:b/>
          <w:sz w:val="32"/>
          <w:szCs w:val="32"/>
        </w:rPr>
        <w:t xml:space="preserve"> </w:t>
      </w:r>
      <w:r w:rsidRPr="00D61EDB">
        <w:rPr>
          <w:rFonts w:ascii="Times New Roman" w:hAnsi="Times New Roman" w:cs="Times New Roman"/>
          <w:b/>
          <w:sz w:val="32"/>
          <w:szCs w:val="32"/>
        </w:rPr>
        <w:t>Lining</w:t>
      </w:r>
    </w:p>
    <w:p w:rsidR="00D61EDB" w:rsidRPr="00D61EDB" w:rsidRDefault="00D61EDB" w:rsidP="00D61EDB">
      <w:pPr>
        <w:rPr>
          <w:rFonts w:ascii="Times New Roman" w:hAnsi="Times New Roman" w:cs="Times New Roman"/>
        </w:rPr>
      </w:pPr>
      <w:r w:rsidRPr="00D61EDB">
        <w:rPr>
          <w:rFonts w:ascii="Times New Roman" w:hAnsi="Times New Roman" w:cs="Times New Roman"/>
        </w:rPr>
        <w:t>A baseline is a “value or profile of a performance metric against which changes in the performance metric can be usefully compared.”</w:t>
      </w:r>
    </w:p>
    <w:p w:rsidR="00D61EDB" w:rsidRPr="00D61EDB" w:rsidRDefault="00D61EDB" w:rsidP="00D61EDB">
      <w:pPr>
        <w:rPr>
          <w:rFonts w:ascii="Times New Roman" w:hAnsi="Times New Roman" w:cs="Times New Roman"/>
        </w:rPr>
      </w:pPr>
      <w:r w:rsidRPr="00D61EDB">
        <w:rPr>
          <w:rFonts w:ascii="Times New Roman" w:hAnsi="Times New Roman" w:cs="Times New Roman"/>
        </w:rPr>
        <w:t xml:space="preserve">Baselining is the process of measuring against established standards.  In InfoSec, baselining is the comparison of security activities and events against the organization’s future performance. </w:t>
      </w:r>
    </w:p>
    <w:p w:rsidR="00D61EDB" w:rsidRPr="00D61EDB" w:rsidRDefault="00D61EDB" w:rsidP="00D61EDB">
      <w:pPr>
        <w:rPr>
          <w:rFonts w:ascii="Times New Roman" w:hAnsi="Times New Roman" w:cs="Times New Roman"/>
        </w:rPr>
      </w:pPr>
      <w:r w:rsidRPr="00D61EDB">
        <w:rPr>
          <w:rFonts w:ascii="Times New Roman" w:hAnsi="Times New Roman" w:cs="Times New Roman"/>
        </w:rPr>
        <w:t xml:space="preserve">Baselining can provide the foundation for internal benchmarking, as information gathered for an organization’s first risk assessment becomes the baseline for future comparisons. </w:t>
      </w:r>
    </w:p>
    <w:p w:rsidR="00D61EDB" w:rsidRPr="00D61EDB" w:rsidRDefault="00D61EDB" w:rsidP="00D61EDB">
      <w:pPr>
        <w:rPr>
          <w:rFonts w:ascii="Times New Roman" w:hAnsi="Times New Roman" w:cs="Times New Roman"/>
        </w:rPr>
      </w:pPr>
      <w:r w:rsidRPr="00D61EDB">
        <w:rPr>
          <w:rFonts w:ascii="Times New Roman" w:hAnsi="Times New Roman" w:cs="Times New Roman"/>
        </w:rPr>
        <w:t>The Gartner group offers twelve questions as a self assessment for best security practices.</w:t>
      </w:r>
    </w:p>
    <w:p w:rsidR="00D61EDB" w:rsidRPr="00D61EDB" w:rsidRDefault="00D61EDB" w:rsidP="00D61EDB">
      <w:pPr>
        <w:rPr>
          <w:rFonts w:ascii="Times New Roman" w:hAnsi="Times New Roman" w:cs="Times New Roman"/>
        </w:rPr>
      </w:pPr>
      <w:r w:rsidRPr="00D61EDB">
        <w:rPr>
          <w:rFonts w:ascii="Times New Roman" w:hAnsi="Times New Roman" w:cs="Times New Roman"/>
        </w:rPr>
        <w:t>People:</w:t>
      </w:r>
    </w:p>
    <w:p w:rsidR="00D61EDB" w:rsidRPr="00D61EDB" w:rsidRDefault="00D61EDB" w:rsidP="00D61EDB">
      <w:pPr>
        <w:rPr>
          <w:rFonts w:ascii="Times New Roman" w:hAnsi="Times New Roman" w:cs="Times New Roman"/>
        </w:rPr>
      </w:pPr>
      <w:r w:rsidRPr="00D61EDB">
        <w:rPr>
          <w:rFonts w:ascii="Times New Roman" w:hAnsi="Times New Roman" w:cs="Times New Roman"/>
        </w:rPr>
        <w:t>1)</w:t>
      </w:r>
      <w:r w:rsidRPr="00D61EDB">
        <w:rPr>
          <w:rFonts w:ascii="Times New Roman" w:hAnsi="Times New Roman" w:cs="Times New Roman"/>
        </w:rPr>
        <w:tab/>
        <w:t>“Do you perform background checks on all employees with access to sensitive data, areas, or access points?</w:t>
      </w:r>
    </w:p>
    <w:p w:rsidR="00D61EDB" w:rsidRPr="00D61EDB" w:rsidRDefault="00D61EDB" w:rsidP="00D61EDB">
      <w:pPr>
        <w:rPr>
          <w:rFonts w:ascii="Times New Roman" w:hAnsi="Times New Roman" w:cs="Times New Roman"/>
        </w:rPr>
      </w:pPr>
      <w:r w:rsidRPr="00D61EDB">
        <w:rPr>
          <w:rFonts w:ascii="Times New Roman" w:hAnsi="Times New Roman" w:cs="Times New Roman"/>
        </w:rPr>
        <w:t>2)</w:t>
      </w:r>
      <w:r w:rsidRPr="00D61EDB">
        <w:rPr>
          <w:rFonts w:ascii="Times New Roman" w:hAnsi="Times New Roman" w:cs="Times New Roman"/>
        </w:rPr>
        <w:tab/>
        <w:t>“Would the average employee recognize a security issue?</w:t>
      </w:r>
    </w:p>
    <w:p w:rsidR="00D61EDB" w:rsidRPr="00D61EDB" w:rsidRDefault="00D61EDB" w:rsidP="00D61EDB">
      <w:pPr>
        <w:rPr>
          <w:rFonts w:ascii="Times New Roman" w:hAnsi="Times New Roman" w:cs="Times New Roman"/>
        </w:rPr>
      </w:pPr>
      <w:r w:rsidRPr="00D61EDB">
        <w:rPr>
          <w:rFonts w:ascii="Times New Roman" w:hAnsi="Times New Roman" w:cs="Times New Roman"/>
        </w:rPr>
        <w:t>3)</w:t>
      </w:r>
      <w:r w:rsidRPr="00D61EDB">
        <w:rPr>
          <w:rFonts w:ascii="Times New Roman" w:hAnsi="Times New Roman" w:cs="Times New Roman"/>
        </w:rPr>
        <w:tab/>
        <w:t>“Would they choose to report it?</w:t>
      </w:r>
    </w:p>
    <w:p w:rsidR="00D61EDB" w:rsidRPr="00D61EDB" w:rsidRDefault="00D61EDB" w:rsidP="00D61EDB">
      <w:pPr>
        <w:rPr>
          <w:rFonts w:ascii="Times New Roman" w:hAnsi="Times New Roman" w:cs="Times New Roman"/>
        </w:rPr>
      </w:pPr>
      <w:r w:rsidRPr="00D61EDB">
        <w:rPr>
          <w:rFonts w:ascii="Times New Roman" w:hAnsi="Times New Roman" w:cs="Times New Roman"/>
        </w:rPr>
        <w:t>4)</w:t>
      </w:r>
      <w:r w:rsidRPr="00D61EDB">
        <w:rPr>
          <w:rFonts w:ascii="Times New Roman" w:hAnsi="Times New Roman" w:cs="Times New Roman"/>
        </w:rPr>
        <w:tab/>
        <w:t>“Would they know how to report it to the right people?</w:t>
      </w:r>
    </w:p>
    <w:p w:rsidR="00D61EDB" w:rsidRPr="00D61EDB" w:rsidRDefault="00D61EDB" w:rsidP="00D61EDB">
      <w:pPr>
        <w:rPr>
          <w:rFonts w:ascii="Times New Roman" w:hAnsi="Times New Roman" w:cs="Times New Roman"/>
        </w:rPr>
      </w:pPr>
      <w:r w:rsidRPr="00D61EDB">
        <w:rPr>
          <w:rFonts w:ascii="Times New Roman" w:hAnsi="Times New Roman" w:cs="Times New Roman"/>
        </w:rPr>
        <w:t>Processes:</w:t>
      </w:r>
    </w:p>
    <w:p w:rsidR="00D61EDB" w:rsidRPr="00D61EDB" w:rsidRDefault="00D61EDB" w:rsidP="00D61EDB">
      <w:pPr>
        <w:rPr>
          <w:rFonts w:ascii="Times New Roman" w:hAnsi="Times New Roman" w:cs="Times New Roman"/>
        </w:rPr>
      </w:pPr>
      <w:r w:rsidRPr="00D61EDB">
        <w:rPr>
          <w:rFonts w:ascii="Times New Roman" w:hAnsi="Times New Roman" w:cs="Times New Roman"/>
        </w:rPr>
        <w:t>5)</w:t>
      </w:r>
      <w:r w:rsidRPr="00D61EDB">
        <w:rPr>
          <w:rFonts w:ascii="Times New Roman" w:hAnsi="Times New Roman" w:cs="Times New Roman"/>
        </w:rPr>
        <w:tab/>
        <w:t>“Are enterprise security policies updated on at least an annual basis, employees educated on changes, and consistently enforced?</w:t>
      </w:r>
    </w:p>
    <w:p w:rsidR="00D61EDB" w:rsidRPr="00D61EDB" w:rsidRDefault="00D61EDB" w:rsidP="00D61EDB">
      <w:pPr>
        <w:rPr>
          <w:rFonts w:ascii="Times New Roman" w:hAnsi="Times New Roman" w:cs="Times New Roman"/>
        </w:rPr>
      </w:pPr>
      <w:r w:rsidRPr="00D61EDB">
        <w:rPr>
          <w:rFonts w:ascii="Times New Roman" w:hAnsi="Times New Roman" w:cs="Times New Roman"/>
        </w:rPr>
        <w:t>6)</w:t>
      </w:r>
      <w:r w:rsidRPr="00D61EDB">
        <w:rPr>
          <w:rFonts w:ascii="Times New Roman" w:hAnsi="Times New Roman" w:cs="Times New Roman"/>
        </w:rPr>
        <w:tab/>
        <w:t>“Does your enterprise follow a patch/update management and evaluation process to prioritize and mediate new security vulnerabilities?</w:t>
      </w:r>
    </w:p>
    <w:p w:rsidR="00D61EDB" w:rsidRPr="00D61EDB" w:rsidRDefault="00D61EDB" w:rsidP="00D61EDB">
      <w:pPr>
        <w:rPr>
          <w:rFonts w:ascii="Times New Roman" w:hAnsi="Times New Roman" w:cs="Times New Roman"/>
        </w:rPr>
      </w:pPr>
      <w:r w:rsidRPr="00D61EDB">
        <w:rPr>
          <w:rFonts w:ascii="Times New Roman" w:hAnsi="Times New Roman" w:cs="Times New Roman"/>
        </w:rPr>
        <w:t>7)</w:t>
      </w:r>
      <w:r w:rsidRPr="00D61EDB">
        <w:rPr>
          <w:rFonts w:ascii="Times New Roman" w:hAnsi="Times New Roman" w:cs="Times New Roman"/>
        </w:rPr>
        <w:tab/>
        <w:t>“Are the user accounts of former employees immediately removed on termination?</w:t>
      </w:r>
    </w:p>
    <w:p w:rsidR="00D61EDB" w:rsidRPr="00D61EDB" w:rsidRDefault="00D61EDB" w:rsidP="00D61EDB">
      <w:pPr>
        <w:rPr>
          <w:rFonts w:ascii="Times New Roman" w:hAnsi="Times New Roman" w:cs="Times New Roman"/>
        </w:rPr>
      </w:pPr>
      <w:r w:rsidRPr="00D61EDB">
        <w:rPr>
          <w:rFonts w:ascii="Times New Roman" w:hAnsi="Times New Roman" w:cs="Times New Roman"/>
        </w:rPr>
        <w:t>8)</w:t>
      </w:r>
      <w:r w:rsidRPr="00D61EDB">
        <w:rPr>
          <w:rFonts w:ascii="Times New Roman" w:hAnsi="Times New Roman" w:cs="Times New Roman"/>
        </w:rPr>
        <w:tab/>
        <w:t>“Are security group representatives involved in all stages of the project life cycle for new projects?</w:t>
      </w:r>
    </w:p>
    <w:p w:rsidR="00D61EDB" w:rsidRPr="00D61EDB" w:rsidRDefault="00D61EDB" w:rsidP="00D61EDB">
      <w:pPr>
        <w:rPr>
          <w:rFonts w:ascii="Times New Roman" w:hAnsi="Times New Roman" w:cs="Times New Roman"/>
        </w:rPr>
      </w:pPr>
      <w:r w:rsidRPr="00D61EDB">
        <w:rPr>
          <w:rFonts w:ascii="Times New Roman" w:hAnsi="Times New Roman" w:cs="Times New Roman"/>
        </w:rPr>
        <w:t>Technology:</w:t>
      </w:r>
    </w:p>
    <w:p w:rsidR="00D61EDB" w:rsidRPr="00D61EDB" w:rsidRDefault="00D61EDB" w:rsidP="00D61EDB">
      <w:pPr>
        <w:rPr>
          <w:rFonts w:ascii="Times New Roman" w:hAnsi="Times New Roman" w:cs="Times New Roman"/>
        </w:rPr>
      </w:pPr>
      <w:r w:rsidRPr="00D61EDB">
        <w:rPr>
          <w:rFonts w:ascii="Times New Roman" w:hAnsi="Times New Roman" w:cs="Times New Roman"/>
        </w:rPr>
        <w:t>9)</w:t>
      </w:r>
      <w:r w:rsidRPr="00D61EDB">
        <w:rPr>
          <w:rFonts w:ascii="Times New Roman" w:hAnsi="Times New Roman" w:cs="Times New Roman"/>
        </w:rPr>
        <w:tab/>
        <w:t>“Is every possible route to the Internet protected by a properly configured firewall?</w:t>
      </w:r>
    </w:p>
    <w:p w:rsidR="00D61EDB" w:rsidRPr="00D61EDB" w:rsidRDefault="00D61EDB" w:rsidP="00D61EDB">
      <w:pPr>
        <w:rPr>
          <w:rFonts w:ascii="Times New Roman" w:hAnsi="Times New Roman" w:cs="Times New Roman"/>
        </w:rPr>
      </w:pPr>
      <w:r w:rsidRPr="00D61EDB">
        <w:rPr>
          <w:rFonts w:ascii="Times New Roman" w:hAnsi="Times New Roman" w:cs="Times New Roman"/>
        </w:rPr>
        <w:t>10)</w:t>
      </w:r>
      <w:r w:rsidRPr="00D61EDB">
        <w:rPr>
          <w:rFonts w:ascii="Times New Roman" w:hAnsi="Times New Roman" w:cs="Times New Roman"/>
        </w:rPr>
        <w:tab/>
        <w:t>“Is sensitive data on laptops and remote systems encrypted?</w:t>
      </w:r>
    </w:p>
    <w:p w:rsidR="00D61EDB" w:rsidRPr="00D61EDB" w:rsidRDefault="00D61EDB" w:rsidP="00D61EDB">
      <w:pPr>
        <w:rPr>
          <w:rFonts w:ascii="Times New Roman" w:hAnsi="Times New Roman" w:cs="Times New Roman"/>
        </w:rPr>
      </w:pPr>
      <w:r w:rsidRPr="00D61EDB">
        <w:rPr>
          <w:rFonts w:ascii="Times New Roman" w:hAnsi="Times New Roman" w:cs="Times New Roman"/>
        </w:rPr>
        <w:t>11)</w:t>
      </w:r>
      <w:r w:rsidRPr="00D61EDB">
        <w:rPr>
          <w:rFonts w:ascii="Times New Roman" w:hAnsi="Times New Roman" w:cs="Times New Roman"/>
        </w:rPr>
        <w:tab/>
        <w:t>“Do you regularly scan your systems and networks, using a vulnerability analysis tool, for security exposures?</w:t>
      </w:r>
    </w:p>
    <w:p w:rsidR="00D61EDB" w:rsidRPr="00D61EDB" w:rsidRDefault="00D61EDB" w:rsidP="00D61EDB">
      <w:pPr>
        <w:rPr>
          <w:rFonts w:ascii="Times New Roman" w:hAnsi="Times New Roman" w:cs="Times New Roman"/>
        </w:rPr>
      </w:pPr>
      <w:r w:rsidRPr="00D61EDB">
        <w:rPr>
          <w:rFonts w:ascii="Times New Roman" w:hAnsi="Times New Roman" w:cs="Times New Roman"/>
        </w:rPr>
        <w:t>12)</w:t>
      </w:r>
      <w:r w:rsidRPr="00D61EDB">
        <w:rPr>
          <w:rFonts w:ascii="Times New Roman" w:hAnsi="Times New Roman" w:cs="Times New Roman"/>
        </w:rPr>
        <w:tab/>
        <w:t>“Are malicious software scanning tools deployed on all workstations and servers?”</w:t>
      </w:r>
    </w:p>
    <w:p w:rsidR="00811314" w:rsidRDefault="00811314" w:rsidP="00527965">
      <w:pPr>
        <w:rPr>
          <w:rFonts w:ascii="Times New Roman" w:hAnsi="Times New Roman" w:cs="Times New Roman"/>
        </w:rPr>
      </w:pPr>
    </w:p>
    <w:p w:rsidR="007B635E" w:rsidRPr="007B635E" w:rsidRDefault="007B635E" w:rsidP="007B635E">
      <w:pPr>
        <w:rPr>
          <w:rFonts w:ascii="Times New Roman" w:hAnsi="Times New Roman" w:cs="Times New Roman"/>
        </w:rPr>
      </w:pPr>
      <w:r w:rsidRPr="007B635E">
        <w:rPr>
          <w:rFonts w:ascii="Times New Roman" w:hAnsi="Times New Roman" w:cs="Times New Roman"/>
          <w:b/>
          <w:bCs/>
        </w:rPr>
        <w:lastRenderedPageBreak/>
        <w:t xml:space="preserve">Emerging Trends in Certification and Accreditation </w:t>
      </w:r>
    </w:p>
    <w:p w:rsidR="007B635E" w:rsidRPr="007B635E" w:rsidRDefault="007B635E" w:rsidP="007B635E">
      <w:pPr>
        <w:rPr>
          <w:rFonts w:ascii="Times New Roman" w:hAnsi="Times New Roman" w:cs="Times New Roman"/>
        </w:rPr>
      </w:pPr>
      <w:r w:rsidRPr="007B635E">
        <w:rPr>
          <w:rFonts w:ascii="Times New Roman" w:hAnsi="Times New Roman" w:cs="Times New Roman"/>
        </w:rPr>
        <w:t xml:space="preserve">In security management, accreditation is the authorization of an IT system to process, store, or transmit information. </w:t>
      </w:r>
    </w:p>
    <w:p w:rsidR="007B635E" w:rsidRPr="007B635E" w:rsidRDefault="007B635E" w:rsidP="007B635E">
      <w:pPr>
        <w:rPr>
          <w:rFonts w:ascii="Times New Roman" w:hAnsi="Times New Roman" w:cs="Times New Roman"/>
        </w:rPr>
      </w:pPr>
      <w:r w:rsidRPr="007B635E">
        <w:rPr>
          <w:rFonts w:ascii="Times New Roman" w:hAnsi="Times New Roman" w:cs="Times New Roman"/>
        </w:rPr>
        <w:t>It is issued by a management official and serves as a means of assuring that systems are of adequate quality.</w:t>
      </w:r>
    </w:p>
    <w:p w:rsidR="007B635E" w:rsidRPr="007B635E" w:rsidRDefault="007B635E" w:rsidP="007B635E">
      <w:pPr>
        <w:rPr>
          <w:rFonts w:ascii="Times New Roman" w:hAnsi="Times New Roman" w:cs="Times New Roman"/>
        </w:rPr>
      </w:pPr>
      <w:r w:rsidRPr="007B635E">
        <w:rPr>
          <w:rFonts w:ascii="Times New Roman" w:hAnsi="Times New Roman" w:cs="Times New Roman"/>
        </w:rPr>
        <w:t xml:space="preserve"> It also challenges managers and technical staff to find the best methods to assure security, given technical constraints, operational constraints, and mission requirements.   </w:t>
      </w:r>
    </w:p>
    <w:p w:rsidR="007B635E" w:rsidRPr="007B635E" w:rsidRDefault="007B635E" w:rsidP="007B635E">
      <w:pPr>
        <w:rPr>
          <w:rFonts w:ascii="Times New Roman" w:hAnsi="Times New Roman" w:cs="Times New Roman"/>
        </w:rPr>
      </w:pPr>
      <w:r w:rsidRPr="007B635E">
        <w:rPr>
          <w:rFonts w:ascii="Times New Roman" w:hAnsi="Times New Roman" w:cs="Times New Roman"/>
        </w:rPr>
        <w:t>Certification is “the comprehensive evaluation of the technical and non-technical security controls of an IT system to support the accreditation process that establishes the extent to which a particular design and implementation meets a set of specified security requirements.”</w:t>
      </w:r>
    </w:p>
    <w:p w:rsidR="007B635E" w:rsidRPr="007B635E" w:rsidRDefault="007B635E" w:rsidP="007B635E">
      <w:pPr>
        <w:rPr>
          <w:rFonts w:ascii="Times New Roman" w:hAnsi="Times New Roman" w:cs="Times New Roman"/>
        </w:rPr>
      </w:pPr>
      <w:r w:rsidRPr="007B635E">
        <w:rPr>
          <w:rFonts w:ascii="Times New Roman" w:hAnsi="Times New Roman" w:cs="Times New Roman"/>
        </w:rPr>
        <w:t>Organizations pursue accreditation or certification to gain a competitive advantage, or to provide assurance or confidence to customers.</w:t>
      </w:r>
    </w:p>
    <w:p w:rsidR="00D61EDB" w:rsidRDefault="00D61EDB" w:rsidP="00527965">
      <w:pPr>
        <w:rPr>
          <w:rFonts w:ascii="Times New Roman" w:hAnsi="Times New Roman" w:cs="Times New Roman"/>
        </w:rPr>
      </w:pPr>
    </w:p>
    <w:p w:rsidR="00D8126A" w:rsidRDefault="00D8126A" w:rsidP="00D8126A">
      <w:pPr>
        <w:jc w:val="center"/>
        <w:rPr>
          <w:rFonts w:ascii="Times New Roman" w:hAnsi="Times New Roman" w:cs="Times New Roman"/>
          <w:sz w:val="24"/>
          <w:szCs w:val="32"/>
        </w:rPr>
      </w:pPr>
      <w:r>
        <w:rPr>
          <w:rFonts w:ascii="Times New Roman" w:hAnsi="Times New Roman" w:cs="Times New Roman"/>
          <w:b/>
          <w:sz w:val="32"/>
          <w:szCs w:val="32"/>
        </w:rPr>
        <w:t>DESIGN OF SECURITY ARCHITECTURE</w:t>
      </w:r>
    </w:p>
    <w:p w:rsidR="00DF0F9E" w:rsidRPr="008625B8" w:rsidRDefault="00142406" w:rsidP="008C2C32">
      <w:pPr>
        <w:numPr>
          <w:ilvl w:val="0"/>
          <w:numId w:val="27"/>
        </w:numPr>
        <w:rPr>
          <w:rFonts w:ascii="Times New Roman" w:hAnsi="Times New Roman" w:cs="Times New Roman"/>
          <w:sz w:val="24"/>
          <w:szCs w:val="32"/>
        </w:rPr>
      </w:pPr>
      <w:r w:rsidRPr="008625B8">
        <w:rPr>
          <w:rFonts w:ascii="Times New Roman" w:hAnsi="Times New Roman" w:cs="Times New Roman"/>
          <w:sz w:val="24"/>
          <w:szCs w:val="32"/>
        </w:rPr>
        <w:t>Defense in depth</w:t>
      </w:r>
    </w:p>
    <w:p w:rsidR="00DF0F9E" w:rsidRPr="008625B8" w:rsidRDefault="00142406" w:rsidP="008C2C32">
      <w:pPr>
        <w:numPr>
          <w:ilvl w:val="1"/>
          <w:numId w:val="27"/>
        </w:numPr>
        <w:rPr>
          <w:rFonts w:ascii="Times New Roman" w:hAnsi="Times New Roman" w:cs="Times New Roman"/>
          <w:sz w:val="24"/>
          <w:szCs w:val="32"/>
        </w:rPr>
      </w:pPr>
      <w:r w:rsidRPr="008625B8">
        <w:rPr>
          <w:rFonts w:ascii="Times New Roman" w:hAnsi="Times New Roman" w:cs="Times New Roman"/>
          <w:sz w:val="24"/>
          <w:szCs w:val="32"/>
        </w:rPr>
        <w:t>Implementation of security in layers</w:t>
      </w:r>
    </w:p>
    <w:p w:rsidR="00DF0F9E" w:rsidRPr="008625B8" w:rsidRDefault="00142406" w:rsidP="008C2C32">
      <w:pPr>
        <w:numPr>
          <w:ilvl w:val="1"/>
          <w:numId w:val="27"/>
        </w:numPr>
        <w:rPr>
          <w:rFonts w:ascii="Times New Roman" w:hAnsi="Times New Roman" w:cs="Times New Roman"/>
          <w:sz w:val="24"/>
          <w:szCs w:val="32"/>
        </w:rPr>
      </w:pPr>
      <w:r w:rsidRPr="008625B8">
        <w:rPr>
          <w:rFonts w:ascii="Times New Roman" w:hAnsi="Times New Roman" w:cs="Times New Roman"/>
          <w:sz w:val="24"/>
          <w:szCs w:val="32"/>
        </w:rPr>
        <w:t>Requires that organization establish sufficient security controls and safeguards so that an intruder faces multiple layers of controls</w:t>
      </w:r>
    </w:p>
    <w:p w:rsidR="00DF0F9E" w:rsidRPr="008625B8" w:rsidRDefault="00142406" w:rsidP="008C2C32">
      <w:pPr>
        <w:numPr>
          <w:ilvl w:val="0"/>
          <w:numId w:val="27"/>
        </w:numPr>
        <w:rPr>
          <w:rFonts w:ascii="Times New Roman" w:hAnsi="Times New Roman" w:cs="Times New Roman"/>
          <w:sz w:val="24"/>
          <w:szCs w:val="32"/>
        </w:rPr>
      </w:pPr>
      <w:r w:rsidRPr="008625B8">
        <w:rPr>
          <w:rFonts w:ascii="Times New Roman" w:hAnsi="Times New Roman" w:cs="Times New Roman"/>
          <w:sz w:val="24"/>
          <w:szCs w:val="32"/>
        </w:rPr>
        <w:t>Security perimeter</w:t>
      </w:r>
    </w:p>
    <w:p w:rsidR="00DF0F9E" w:rsidRPr="008625B8" w:rsidRDefault="00142406" w:rsidP="008C2C32">
      <w:pPr>
        <w:numPr>
          <w:ilvl w:val="1"/>
          <w:numId w:val="27"/>
        </w:numPr>
        <w:rPr>
          <w:rFonts w:ascii="Times New Roman" w:hAnsi="Times New Roman" w:cs="Times New Roman"/>
          <w:sz w:val="24"/>
          <w:szCs w:val="32"/>
        </w:rPr>
      </w:pPr>
      <w:r w:rsidRPr="008625B8">
        <w:rPr>
          <w:rFonts w:ascii="Times New Roman" w:hAnsi="Times New Roman" w:cs="Times New Roman"/>
          <w:sz w:val="24"/>
          <w:szCs w:val="32"/>
        </w:rPr>
        <w:t>Point at which an organization’s security protection ends and outside world begins</w:t>
      </w:r>
    </w:p>
    <w:p w:rsidR="00DF0F9E" w:rsidRPr="008625B8" w:rsidRDefault="00142406" w:rsidP="008C2C32">
      <w:pPr>
        <w:numPr>
          <w:ilvl w:val="1"/>
          <w:numId w:val="27"/>
        </w:numPr>
        <w:rPr>
          <w:rFonts w:ascii="Times New Roman" w:hAnsi="Times New Roman" w:cs="Times New Roman"/>
          <w:sz w:val="24"/>
          <w:szCs w:val="32"/>
        </w:rPr>
      </w:pPr>
      <w:r w:rsidRPr="008625B8">
        <w:rPr>
          <w:rFonts w:ascii="Times New Roman" w:hAnsi="Times New Roman" w:cs="Times New Roman"/>
          <w:sz w:val="24"/>
          <w:szCs w:val="32"/>
        </w:rPr>
        <w:t>Does not apply to internal attacks from employee threats or on-site physical threats</w:t>
      </w:r>
    </w:p>
    <w:p w:rsidR="00DF0F9E" w:rsidRPr="008625B8" w:rsidRDefault="00142406" w:rsidP="008C2C32">
      <w:pPr>
        <w:numPr>
          <w:ilvl w:val="0"/>
          <w:numId w:val="27"/>
        </w:numPr>
        <w:rPr>
          <w:rFonts w:ascii="Times New Roman" w:hAnsi="Times New Roman" w:cs="Times New Roman"/>
          <w:sz w:val="24"/>
          <w:szCs w:val="32"/>
        </w:rPr>
      </w:pPr>
      <w:r w:rsidRPr="008625B8">
        <w:rPr>
          <w:rFonts w:ascii="Times New Roman" w:hAnsi="Times New Roman" w:cs="Times New Roman"/>
          <w:sz w:val="24"/>
          <w:szCs w:val="32"/>
        </w:rPr>
        <w:t xml:space="preserve">Firewall: device that selectively discriminates against information flowing into or out of organization </w:t>
      </w:r>
    </w:p>
    <w:p w:rsidR="00DF0F9E" w:rsidRPr="008625B8" w:rsidRDefault="00142406" w:rsidP="008C2C32">
      <w:pPr>
        <w:numPr>
          <w:ilvl w:val="0"/>
          <w:numId w:val="27"/>
        </w:numPr>
        <w:rPr>
          <w:rFonts w:ascii="Times New Roman" w:hAnsi="Times New Roman" w:cs="Times New Roman"/>
          <w:sz w:val="24"/>
          <w:szCs w:val="32"/>
        </w:rPr>
      </w:pPr>
      <w:r w:rsidRPr="008625B8">
        <w:rPr>
          <w:rFonts w:ascii="Times New Roman" w:hAnsi="Times New Roman" w:cs="Times New Roman"/>
          <w:sz w:val="24"/>
          <w:szCs w:val="32"/>
        </w:rPr>
        <w:t xml:space="preserve">Demilitarized zone (DMZ): no-man’s land between inside and outside networks where some organizations place Web servers  </w:t>
      </w:r>
    </w:p>
    <w:p w:rsidR="00DF0F9E" w:rsidRPr="008625B8" w:rsidRDefault="00142406" w:rsidP="008C2C32">
      <w:pPr>
        <w:numPr>
          <w:ilvl w:val="0"/>
          <w:numId w:val="27"/>
        </w:numPr>
        <w:rPr>
          <w:rFonts w:ascii="Times New Roman" w:hAnsi="Times New Roman" w:cs="Times New Roman"/>
          <w:sz w:val="24"/>
          <w:szCs w:val="32"/>
        </w:rPr>
      </w:pPr>
      <w:r w:rsidRPr="008625B8">
        <w:rPr>
          <w:rFonts w:ascii="Times New Roman" w:hAnsi="Times New Roman" w:cs="Times New Roman"/>
          <w:sz w:val="24"/>
          <w:szCs w:val="32"/>
        </w:rPr>
        <w:t>Proxy servers: performs actions on behalf of another system</w:t>
      </w:r>
    </w:p>
    <w:p w:rsidR="00DF0F9E" w:rsidRPr="008625B8" w:rsidRDefault="00142406" w:rsidP="008C2C32">
      <w:pPr>
        <w:numPr>
          <w:ilvl w:val="0"/>
          <w:numId w:val="27"/>
        </w:numPr>
        <w:rPr>
          <w:rFonts w:ascii="Times New Roman" w:hAnsi="Times New Roman" w:cs="Times New Roman"/>
          <w:sz w:val="24"/>
          <w:szCs w:val="32"/>
        </w:rPr>
      </w:pPr>
      <w:r w:rsidRPr="008625B8">
        <w:rPr>
          <w:rFonts w:ascii="Times New Roman" w:hAnsi="Times New Roman" w:cs="Times New Roman"/>
          <w:sz w:val="24"/>
          <w:szCs w:val="32"/>
        </w:rPr>
        <w:t>Intrusion detection systems (IDSs): in effort to detect unauthorized activity within inner network, or on individual machines, organization may wish to implement an IDS</w:t>
      </w:r>
    </w:p>
    <w:p w:rsidR="00D8126A" w:rsidRDefault="008625B8" w:rsidP="00D8126A">
      <w:pPr>
        <w:rPr>
          <w:rFonts w:ascii="Times New Roman" w:hAnsi="Times New Roman" w:cs="Times New Roman"/>
          <w:sz w:val="24"/>
          <w:szCs w:val="32"/>
        </w:rPr>
      </w:pPr>
      <w:r w:rsidRPr="008625B8">
        <w:rPr>
          <w:rFonts w:ascii="Times New Roman" w:hAnsi="Times New Roman" w:cs="Times New Roman"/>
          <w:noProof/>
          <w:sz w:val="24"/>
          <w:szCs w:val="32"/>
        </w:rPr>
        <w:lastRenderedPageBreak/>
        <w:drawing>
          <wp:inline distT="0" distB="0" distL="0" distR="0">
            <wp:extent cx="5943600" cy="3981450"/>
            <wp:effectExtent l="19050" t="0" r="0" b="0"/>
            <wp:docPr id="2" name="Picture 1" descr="Fig05-18"/>
            <wp:cNvGraphicFramePr/>
            <a:graphic xmlns:a="http://schemas.openxmlformats.org/drawingml/2006/main">
              <a:graphicData uri="http://schemas.openxmlformats.org/drawingml/2006/picture">
                <pic:pic xmlns:pic="http://schemas.openxmlformats.org/drawingml/2006/picture">
                  <pic:nvPicPr>
                    <pic:cNvPr id="26629" name="Picture 12" descr="Fig05-18"/>
                    <pic:cNvPicPr>
                      <a:picLocks noChangeAspect="1" noChangeArrowheads="1"/>
                    </pic:cNvPicPr>
                  </pic:nvPicPr>
                  <pic:blipFill>
                    <a:blip r:embed="rId18"/>
                    <a:srcRect/>
                    <a:stretch>
                      <a:fillRect/>
                    </a:stretch>
                  </pic:blipFill>
                  <pic:spPr bwMode="auto">
                    <a:xfrm>
                      <a:off x="0" y="0"/>
                      <a:ext cx="5943600" cy="3981450"/>
                    </a:xfrm>
                    <a:prstGeom prst="rect">
                      <a:avLst/>
                    </a:prstGeom>
                    <a:noFill/>
                    <a:ln w="12700" cap="sq">
                      <a:noFill/>
                      <a:miter lim="800000"/>
                      <a:headEnd type="none" w="sm" len="sm"/>
                      <a:tailEnd type="none" w="sm" len="sm"/>
                    </a:ln>
                  </pic:spPr>
                </pic:pic>
              </a:graphicData>
            </a:graphic>
          </wp:inline>
        </w:drawing>
      </w:r>
    </w:p>
    <w:p w:rsidR="008625B8" w:rsidRDefault="008625B8" w:rsidP="00D8126A">
      <w:pPr>
        <w:rPr>
          <w:rFonts w:ascii="Times New Roman" w:hAnsi="Times New Roman" w:cs="Times New Roman"/>
          <w:sz w:val="24"/>
          <w:szCs w:val="32"/>
        </w:rPr>
      </w:pPr>
    </w:p>
    <w:p w:rsidR="00B22560" w:rsidRDefault="00B22560" w:rsidP="00D8126A">
      <w:pPr>
        <w:rPr>
          <w:rFonts w:ascii="Times New Roman" w:hAnsi="Times New Roman" w:cs="Times New Roman"/>
          <w:b/>
          <w:sz w:val="24"/>
          <w:szCs w:val="32"/>
        </w:rPr>
      </w:pPr>
      <w:r>
        <w:rPr>
          <w:rFonts w:ascii="Times New Roman" w:hAnsi="Times New Roman" w:cs="Times New Roman"/>
          <w:b/>
          <w:sz w:val="24"/>
          <w:szCs w:val="32"/>
        </w:rPr>
        <w:t>Spheres of security</w:t>
      </w:r>
    </w:p>
    <w:p w:rsidR="00B22560" w:rsidRDefault="00B22560" w:rsidP="00D8126A">
      <w:pPr>
        <w:rPr>
          <w:rFonts w:ascii="Times New Roman" w:hAnsi="Times New Roman" w:cs="Times New Roman"/>
          <w:b/>
          <w:sz w:val="24"/>
          <w:szCs w:val="32"/>
        </w:rPr>
      </w:pPr>
      <w:r>
        <w:rPr>
          <w:noProof/>
        </w:rPr>
        <w:drawing>
          <wp:inline distT="0" distB="0" distL="0" distR="0">
            <wp:extent cx="5705475" cy="2857500"/>
            <wp:effectExtent l="19050" t="0" r="9525" b="0"/>
            <wp:docPr id="3" name="Picture 2" descr="http://studydroid.com/imageCards/0n/ec/card-24588436-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dydroid.com/imageCards/0n/ec/card-24588436-back.jpg"/>
                    <pic:cNvPicPr>
                      <a:picLocks noChangeAspect="1" noChangeArrowheads="1"/>
                    </pic:cNvPicPr>
                  </pic:nvPicPr>
                  <pic:blipFill>
                    <a:blip r:embed="rId19"/>
                    <a:srcRect/>
                    <a:stretch>
                      <a:fillRect/>
                    </a:stretch>
                  </pic:blipFill>
                  <pic:spPr bwMode="auto">
                    <a:xfrm>
                      <a:off x="0" y="0"/>
                      <a:ext cx="5705475" cy="2857500"/>
                    </a:xfrm>
                    <a:prstGeom prst="rect">
                      <a:avLst/>
                    </a:prstGeom>
                    <a:noFill/>
                    <a:ln w="9525">
                      <a:noFill/>
                      <a:miter lim="800000"/>
                      <a:headEnd/>
                      <a:tailEnd/>
                    </a:ln>
                  </pic:spPr>
                </pic:pic>
              </a:graphicData>
            </a:graphic>
          </wp:inline>
        </w:drawing>
      </w:r>
    </w:p>
    <w:p w:rsidR="00BE1922" w:rsidRDefault="00BE1922" w:rsidP="00D8126A">
      <w:pPr>
        <w:rPr>
          <w:rFonts w:ascii="Times New Roman" w:hAnsi="Times New Roman" w:cs="Times New Roman"/>
          <w:b/>
          <w:sz w:val="24"/>
          <w:szCs w:val="32"/>
        </w:rPr>
      </w:pPr>
    </w:p>
    <w:p w:rsidR="00BE1922" w:rsidRDefault="00BE1922" w:rsidP="00D8126A">
      <w:pPr>
        <w:rPr>
          <w:rFonts w:ascii="Times New Roman" w:hAnsi="Times New Roman" w:cs="Times New Roman"/>
          <w:b/>
          <w:sz w:val="24"/>
          <w:szCs w:val="32"/>
        </w:rPr>
      </w:pPr>
      <w:r>
        <w:rPr>
          <w:rFonts w:ascii="Times New Roman" w:hAnsi="Times New Roman" w:cs="Times New Roman"/>
          <w:b/>
          <w:sz w:val="24"/>
          <w:szCs w:val="32"/>
        </w:rPr>
        <w:lastRenderedPageBreak/>
        <w:t>Intrusion detection system</w:t>
      </w:r>
    </w:p>
    <w:p w:rsidR="00BE1922" w:rsidRDefault="00BE1922" w:rsidP="00D8126A">
      <w:pPr>
        <w:rPr>
          <w:rFonts w:ascii="Times New Roman" w:hAnsi="Times New Roman" w:cs="Times New Roman"/>
          <w:b/>
          <w:sz w:val="24"/>
          <w:szCs w:val="32"/>
        </w:rPr>
      </w:pPr>
      <w:r>
        <w:rPr>
          <w:noProof/>
        </w:rPr>
        <w:drawing>
          <wp:inline distT="0" distB="0" distL="0" distR="0">
            <wp:extent cx="5276850" cy="2209800"/>
            <wp:effectExtent l="19050" t="0" r="0" b="0"/>
            <wp:docPr id="5" name="Picture 5" descr="http://www.sans.org/resources/idfaq/ro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ans.org/resources/idfaq/role1.gif"/>
                    <pic:cNvPicPr>
                      <a:picLocks noChangeAspect="1" noChangeArrowheads="1"/>
                    </pic:cNvPicPr>
                  </pic:nvPicPr>
                  <pic:blipFill>
                    <a:blip r:embed="rId20"/>
                    <a:srcRect/>
                    <a:stretch>
                      <a:fillRect/>
                    </a:stretch>
                  </pic:blipFill>
                  <pic:spPr bwMode="auto">
                    <a:xfrm>
                      <a:off x="0" y="0"/>
                      <a:ext cx="5276850" cy="2209800"/>
                    </a:xfrm>
                    <a:prstGeom prst="rect">
                      <a:avLst/>
                    </a:prstGeom>
                    <a:noFill/>
                    <a:ln w="9525">
                      <a:noFill/>
                      <a:miter lim="800000"/>
                      <a:headEnd/>
                      <a:tailEnd/>
                    </a:ln>
                  </pic:spPr>
                </pic:pic>
              </a:graphicData>
            </a:graphic>
          </wp:inline>
        </w:drawing>
      </w:r>
    </w:p>
    <w:p w:rsidR="00BE1922" w:rsidRPr="00070080" w:rsidRDefault="00BE1922" w:rsidP="00BE1922">
      <w:pPr>
        <w:pStyle w:val="NormalWeb"/>
        <w:shd w:val="clear" w:color="auto" w:fill="FFFFFF"/>
        <w:spacing w:before="96" w:beforeAutospacing="0" w:after="120" w:afterAutospacing="0" w:line="288" w:lineRule="atLeast"/>
        <w:rPr>
          <w:color w:val="000000"/>
          <w:sz w:val="22"/>
          <w:szCs w:val="22"/>
        </w:rPr>
      </w:pPr>
      <w:r w:rsidRPr="00070080">
        <w:rPr>
          <w:color w:val="000000"/>
          <w:sz w:val="22"/>
          <w:szCs w:val="22"/>
        </w:rPr>
        <w:t>An</w:t>
      </w:r>
      <w:r w:rsidRPr="00070080">
        <w:rPr>
          <w:rStyle w:val="apple-converted-space"/>
          <w:color w:val="000000"/>
          <w:sz w:val="22"/>
          <w:szCs w:val="22"/>
        </w:rPr>
        <w:t> </w:t>
      </w:r>
      <w:r w:rsidRPr="00070080">
        <w:rPr>
          <w:b/>
          <w:bCs/>
          <w:color w:val="000000"/>
          <w:sz w:val="22"/>
          <w:szCs w:val="22"/>
        </w:rPr>
        <w:t>intrusion detection system</w:t>
      </w:r>
      <w:r w:rsidRPr="00070080">
        <w:rPr>
          <w:rStyle w:val="apple-converted-space"/>
          <w:color w:val="000000"/>
          <w:sz w:val="22"/>
          <w:szCs w:val="22"/>
        </w:rPr>
        <w:t> </w:t>
      </w:r>
      <w:r w:rsidRPr="00070080">
        <w:rPr>
          <w:color w:val="000000"/>
          <w:sz w:val="22"/>
          <w:szCs w:val="22"/>
        </w:rPr>
        <w:t>(</w:t>
      </w:r>
      <w:r w:rsidRPr="00070080">
        <w:rPr>
          <w:b/>
          <w:bCs/>
          <w:color w:val="000000"/>
          <w:sz w:val="22"/>
          <w:szCs w:val="22"/>
        </w:rPr>
        <w:t>IDS</w:t>
      </w:r>
      <w:r w:rsidRPr="00070080">
        <w:rPr>
          <w:color w:val="000000"/>
          <w:sz w:val="22"/>
          <w:szCs w:val="22"/>
        </w:rPr>
        <w:t>) is a device or</w:t>
      </w:r>
      <w:r w:rsidRPr="00070080">
        <w:rPr>
          <w:rStyle w:val="apple-converted-space"/>
          <w:color w:val="000000"/>
          <w:sz w:val="22"/>
          <w:szCs w:val="22"/>
        </w:rPr>
        <w:t> </w:t>
      </w:r>
      <w:hyperlink r:id="rId21" w:tooltip="Software application" w:history="1">
        <w:r w:rsidRPr="00070080">
          <w:rPr>
            <w:rStyle w:val="Hyperlink"/>
            <w:color w:val="0B0080"/>
            <w:sz w:val="22"/>
            <w:szCs w:val="22"/>
          </w:rPr>
          <w:t>software application</w:t>
        </w:r>
      </w:hyperlink>
      <w:r w:rsidRPr="00070080">
        <w:rPr>
          <w:rStyle w:val="apple-converted-space"/>
          <w:color w:val="000000"/>
          <w:sz w:val="22"/>
          <w:szCs w:val="22"/>
        </w:rPr>
        <w:t> </w:t>
      </w:r>
      <w:r w:rsidRPr="00070080">
        <w:rPr>
          <w:color w:val="000000"/>
          <w:sz w:val="22"/>
          <w:szCs w:val="22"/>
        </w:rPr>
        <w:t>that monitors network or system activities for malicious activities or policy violations and produces reports to a management station. Some systems may attempt to stop an intrusion attempt but this is neither required nor expected of a monitoring system</w:t>
      </w:r>
      <w:r w:rsidRPr="00070080">
        <w:rPr>
          <w:b/>
          <w:color w:val="000000"/>
          <w:sz w:val="22"/>
          <w:szCs w:val="22"/>
        </w:rPr>
        <w:t>. Intrusion detection and prevention systems</w:t>
      </w:r>
      <w:r w:rsidRPr="00070080">
        <w:rPr>
          <w:color w:val="000000"/>
          <w:sz w:val="22"/>
          <w:szCs w:val="22"/>
        </w:rPr>
        <w:t xml:space="preserve"> (IDPS) are primarily focused on identifying possible incidents, logging information about them, and reporting attempts. In addition, organizations use IDPSes for other purposes, such as identifying problems with security policies, documenting existing threats and deterring individuals from violating security policies. IDPSes have become a necessary addition to the security infrastructure of nearly every organization.</w:t>
      </w:r>
    </w:p>
    <w:p w:rsidR="00BE1922" w:rsidRDefault="00BE1922" w:rsidP="00BE1922">
      <w:pPr>
        <w:pStyle w:val="NormalWeb"/>
        <w:shd w:val="clear" w:color="auto" w:fill="FFFFFF"/>
        <w:spacing w:before="96" w:beforeAutospacing="0" w:after="120" w:afterAutospacing="0" w:line="288" w:lineRule="atLeast"/>
        <w:rPr>
          <w:color w:val="000000"/>
          <w:sz w:val="22"/>
          <w:szCs w:val="22"/>
        </w:rPr>
      </w:pPr>
      <w:r w:rsidRPr="00070080">
        <w:rPr>
          <w:color w:val="000000"/>
          <w:sz w:val="22"/>
          <w:szCs w:val="22"/>
        </w:rPr>
        <w:t>IDPSes typically record information related to observed events, notify security administrators of important observed events and produce reports. Many IDPSes can also respond to a detected threat by attempting to prevent it from succeeding. They use several response techniques, which involve the IDPS stopping the attack itself, changing the security environment (e.g. reconfiguring a firewall) or changing the attack's content.</w:t>
      </w:r>
    </w:p>
    <w:p w:rsidR="00070080" w:rsidRPr="00070080" w:rsidRDefault="00070080" w:rsidP="00BE1922">
      <w:pPr>
        <w:pStyle w:val="NormalWeb"/>
        <w:shd w:val="clear" w:color="auto" w:fill="FFFFFF"/>
        <w:spacing w:before="96" w:beforeAutospacing="0" w:after="120" w:afterAutospacing="0" w:line="288" w:lineRule="atLeast"/>
        <w:rPr>
          <w:color w:val="000000"/>
          <w:sz w:val="22"/>
          <w:szCs w:val="22"/>
        </w:rPr>
      </w:pPr>
    </w:p>
    <w:p w:rsidR="00212CA1" w:rsidRDefault="00212CA1" w:rsidP="00D8126A">
      <w:pPr>
        <w:rPr>
          <w:rFonts w:ascii="Times New Roman" w:hAnsi="Times New Roman" w:cs="Times New Roman"/>
          <w:b/>
          <w:sz w:val="28"/>
          <w:szCs w:val="28"/>
        </w:rPr>
      </w:pPr>
    </w:p>
    <w:p w:rsidR="00212CA1" w:rsidRDefault="00212CA1" w:rsidP="00D8126A">
      <w:pPr>
        <w:rPr>
          <w:rFonts w:ascii="Times New Roman" w:hAnsi="Times New Roman" w:cs="Times New Roman"/>
          <w:b/>
          <w:sz w:val="28"/>
          <w:szCs w:val="28"/>
        </w:rPr>
      </w:pPr>
    </w:p>
    <w:p w:rsidR="00212CA1" w:rsidRDefault="00212CA1" w:rsidP="00D8126A">
      <w:pPr>
        <w:rPr>
          <w:rFonts w:ascii="Times New Roman" w:hAnsi="Times New Roman" w:cs="Times New Roman"/>
          <w:b/>
          <w:sz w:val="28"/>
          <w:szCs w:val="28"/>
        </w:rPr>
      </w:pPr>
    </w:p>
    <w:p w:rsidR="00212CA1" w:rsidRDefault="00212CA1" w:rsidP="00D8126A">
      <w:pPr>
        <w:rPr>
          <w:rFonts w:ascii="Times New Roman" w:hAnsi="Times New Roman" w:cs="Times New Roman"/>
          <w:b/>
          <w:sz w:val="28"/>
          <w:szCs w:val="28"/>
        </w:rPr>
      </w:pPr>
    </w:p>
    <w:p w:rsidR="00212CA1" w:rsidRDefault="00212CA1" w:rsidP="00D8126A">
      <w:pPr>
        <w:rPr>
          <w:rFonts w:ascii="Times New Roman" w:hAnsi="Times New Roman" w:cs="Times New Roman"/>
          <w:b/>
          <w:sz w:val="28"/>
          <w:szCs w:val="28"/>
        </w:rPr>
      </w:pPr>
    </w:p>
    <w:p w:rsidR="00212CA1" w:rsidRDefault="00212CA1" w:rsidP="00D8126A">
      <w:pPr>
        <w:rPr>
          <w:rFonts w:ascii="Times New Roman" w:hAnsi="Times New Roman" w:cs="Times New Roman"/>
          <w:b/>
          <w:sz w:val="28"/>
          <w:szCs w:val="28"/>
        </w:rPr>
      </w:pPr>
    </w:p>
    <w:p w:rsidR="00212CA1" w:rsidRDefault="00212CA1" w:rsidP="00D8126A">
      <w:pPr>
        <w:rPr>
          <w:rFonts w:ascii="Times New Roman" w:hAnsi="Times New Roman" w:cs="Times New Roman"/>
          <w:b/>
          <w:sz w:val="28"/>
          <w:szCs w:val="28"/>
        </w:rPr>
      </w:pPr>
    </w:p>
    <w:p w:rsidR="00212CA1" w:rsidRDefault="00212CA1" w:rsidP="00D8126A">
      <w:pPr>
        <w:rPr>
          <w:rFonts w:ascii="Times New Roman" w:hAnsi="Times New Roman" w:cs="Times New Roman"/>
          <w:b/>
          <w:sz w:val="28"/>
          <w:szCs w:val="28"/>
        </w:rPr>
      </w:pPr>
    </w:p>
    <w:p w:rsidR="00BE1922" w:rsidRPr="00212CA1" w:rsidRDefault="00212CA1" w:rsidP="00212CA1">
      <w:pPr>
        <w:jc w:val="center"/>
        <w:rPr>
          <w:rFonts w:ascii="Times New Roman" w:hAnsi="Times New Roman" w:cs="Times New Roman"/>
          <w:b/>
          <w:sz w:val="28"/>
          <w:szCs w:val="28"/>
        </w:rPr>
      </w:pPr>
      <w:r w:rsidRPr="00212CA1">
        <w:rPr>
          <w:rFonts w:ascii="Times New Roman" w:hAnsi="Times New Roman" w:cs="Times New Roman"/>
          <w:b/>
          <w:sz w:val="28"/>
          <w:szCs w:val="28"/>
        </w:rPr>
        <w:lastRenderedPageBreak/>
        <w:t>Security Education, Training, and Awareness Program</w:t>
      </w:r>
    </w:p>
    <w:p w:rsidR="00943F28" w:rsidRPr="00CA73E9" w:rsidRDefault="00943F28" w:rsidP="008C2C32">
      <w:pPr>
        <w:numPr>
          <w:ilvl w:val="0"/>
          <w:numId w:val="28"/>
        </w:numPr>
        <w:rPr>
          <w:rFonts w:ascii="Times New Roman" w:hAnsi="Times New Roman" w:cs="Times New Roman"/>
          <w:sz w:val="24"/>
          <w:szCs w:val="32"/>
        </w:rPr>
      </w:pPr>
      <w:r w:rsidRPr="00CA73E9">
        <w:rPr>
          <w:rFonts w:ascii="Times New Roman" w:hAnsi="Times New Roman" w:cs="Times New Roman"/>
          <w:sz w:val="24"/>
          <w:szCs w:val="32"/>
        </w:rPr>
        <w:t>As soon as general security policy exists, policies to implement security education, training, and awareness (SETA) program should follow</w:t>
      </w:r>
    </w:p>
    <w:p w:rsidR="00943F28" w:rsidRPr="00CA73E9" w:rsidRDefault="00943F28" w:rsidP="008C2C32">
      <w:pPr>
        <w:numPr>
          <w:ilvl w:val="0"/>
          <w:numId w:val="28"/>
        </w:numPr>
        <w:rPr>
          <w:rFonts w:ascii="Times New Roman" w:hAnsi="Times New Roman" w:cs="Times New Roman"/>
          <w:sz w:val="24"/>
          <w:szCs w:val="32"/>
        </w:rPr>
      </w:pPr>
      <w:r w:rsidRPr="00CA73E9">
        <w:rPr>
          <w:rFonts w:ascii="Times New Roman" w:hAnsi="Times New Roman" w:cs="Times New Roman"/>
          <w:sz w:val="24"/>
          <w:szCs w:val="32"/>
        </w:rPr>
        <w:t>SETA is a control measure designed to reduce accidental security breaches</w:t>
      </w:r>
    </w:p>
    <w:p w:rsidR="00CA73E9" w:rsidRDefault="00943F28" w:rsidP="008C2C32">
      <w:pPr>
        <w:numPr>
          <w:ilvl w:val="0"/>
          <w:numId w:val="28"/>
        </w:numPr>
        <w:rPr>
          <w:rFonts w:ascii="Times New Roman" w:hAnsi="Times New Roman" w:cs="Times New Roman"/>
          <w:sz w:val="24"/>
          <w:szCs w:val="32"/>
        </w:rPr>
      </w:pPr>
      <w:r w:rsidRPr="00CA73E9">
        <w:rPr>
          <w:rFonts w:ascii="Times New Roman" w:hAnsi="Times New Roman" w:cs="Times New Roman"/>
          <w:sz w:val="24"/>
          <w:szCs w:val="32"/>
        </w:rPr>
        <w:t>Security education and training builds on the general knowledge the employees must possess to do their jobs, familiarizing them with the way to do their jobs securely</w:t>
      </w:r>
    </w:p>
    <w:p w:rsidR="00CA73E9" w:rsidRPr="00606E4E" w:rsidRDefault="00CA73E9" w:rsidP="008C2C32">
      <w:pPr>
        <w:numPr>
          <w:ilvl w:val="0"/>
          <w:numId w:val="28"/>
        </w:numPr>
        <w:rPr>
          <w:rFonts w:ascii="Times New Roman" w:hAnsi="Times New Roman" w:cs="Times New Roman"/>
          <w:sz w:val="24"/>
          <w:szCs w:val="32"/>
        </w:rPr>
      </w:pPr>
      <w:r w:rsidRPr="00CA73E9">
        <w:rPr>
          <w:rFonts w:ascii="Times New Roman" w:hAnsi="Times New Roman" w:cs="Times New Roman"/>
          <w:sz w:val="24"/>
          <w:szCs w:val="32"/>
        </w:rPr>
        <w:t>The SETA program consists of three elements: security education; security training; and security aware</w:t>
      </w:r>
      <w:r>
        <w:rPr>
          <w:rFonts w:ascii="Times New Roman" w:hAnsi="Times New Roman" w:cs="Times New Roman"/>
          <w:sz w:val="24"/>
          <w:szCs w:val="32"/>
        </w:rPr>
        <w:t>ness.</w:t>
      </w:r>
    </w:p>
    <w:p w:rsidR="00CA73E9" w:rsidRPr="00CA73E9" w:rsidRDefault="00CA73E9" w:rsidP="00CA73E9">
      <w:pPr>
        <w:autoSpaceDE w:val="0"/>
        <w:autoSpaceDN w:val="0"/>
        <w:adjustRightInd w:val="0"/>
        <w:spacing w:after="0" w:line="240" w:lineRule="auto"/>
        <w:rPr>
          <w:rFonts w:ascii="Times New Roman" w:hAnsi="Times New Roman" w:cs="Times New Roman"/>
          <w:b/>
          <w:bCs/>
        </w:rPr>
      </w:pPr>
    </w:p>
    <w:p w:rsidR="00CA73E9" w:rsidRPr="001E185B" w:rsidRDefault="00CA73E9" w:rsidP="00CA73E9">
      <w:p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Security awareness training in most organizations focuses on familiarizing the employees with the organizational security policy. The security awareness focus for users may include:</w:t>
      </w:r>
    </w:p>
    <w:p w:rsidR="00CA73E9" w:rsidRPr="001E185B" w:rsidRDefault="00CA73E9" w:rsidP="008C2C3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educating users on the creation of good passwords</w:t>
      </w:r>
    </w:p>
    <w:p w:rsidR="00CA73E9" w:rsidRPr="001E185B" w:rsidRDefault="00CA73E9" w:rsidP="008C2C3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do’s and don’ts for maintaining workstations</w:t>
      </w:r>
    </w:p>
    <w:p w:rsidR="00CA73E9" w:rsidRPr="001E185B" w:rsidRDefault="00CA73E9" w:rsidP="008C2C3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informing users of email and Internet access policies</w:t>
      </w:r>
    </w:p>
    <w:p w:rsidR="00CA73E9" w:rsidRPr="001E185B" w:rsidRDefault="00CA73E9" w:rsidP="008C2C3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employee responsibility for computer security</w:t>
      </w:r>
    </w:p>
    <w:p w:rsidR="00CA73E9" w:rsidRPr="001E185B" w:rsidRDefault="00CA73E9" w:rsidP="008C2C3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reporting procedures</w:t>
      </w:r>
    </w:p>
    <w:p w:rsidR="00CA73E9" w:rsidRPr="001E185B" w:rsidRDefault="00CA73E9" w:rsidP="008C2C3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emergency procedures</w:t>
      </w:r>
    </w:p>
    <w:p w:rsidR="00CA73E9" w:rsidRPr="001E185B" w:rsidRDefault="00CA73E9" w:rsidP="008C2C3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The focus for security awareness for system administrators may include:</w:t>
      </w:r>
    </w:p>
    <w:p w:rsidR="00CA73E9" w:rsidRPr="001E185B" w:rsidRDefault="00CA73E9" w:rsidP="008C2C3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training on how to configure systems securely</w:t>
      </w:r>
    </w:p>
    <w:p w:rsidR="00CA73E9" w:rsidRPr="001E185B" w:rsidRDefault="00CA73E9" w:rsidP="008C2C3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1E185B">
        <w:rPr>
          <w:rFonts w:ascii="Times New Roman" w:hAnsi="Times New Roman" w:cs="Times New Roman"/>
          <w:sz w:val="24"/>
          <w:szCs w:val="24"/>
        </w:rPr>
        <w:t>education on user account management policies</w:t>
      </w:r>
    </w:p>
    <w:p w:rsidR="00CA73E9" w:rsidRPr="001E185B" w:rsidRDefault="00CA73E9" w:rsidP="008C2C32">
      <w:pPr>
        <w:pStyle w:val="ListParagraph"/>
        <w:numPr>
          <w:ilvl w:val="0"/>
          <w:numId w:val="29"/>
        </w:numPr>
        <w:rPr>
          <w:rFonts w:ascii="Times New Roman" w:hAnsi="Times New Roman" w:cs="Times New Roman"/>
          <w:sz w:val="24"/>
          <w:szCs w:val="24"/>
        </w:rPr>
      </w:pPr>
      <w:r w:rsidRPr="001E185B">
        <w:rPr>
          <w:rFonts w:ascii="Times New Roman" w:hAnsi="Times New Roman" w:cs="Times New Roman"/>
          <w:sz w:val="24"/>
          <w:szCs w:val="24"/>
        </w:rPr>
        <w:t>secure remote access for support of systems</w:t>
      </w:r>
    </w:p>
    <w:p w:rsidR="00CA73E9" w:rsidRDefault="00CA73E9" w:rsidP="00CA73E9"/>
    <w:p w:rsidR="00606E4E" w:rsidRDefault="00606E4E" w:rsidP="00606E4E">
      <w:pPr>
        <w:jc w:val="center"/>
        <w:rPr>
          <w:rFonts w:ascii="Times New Roman" w:hAnsi="Times New Roman" w:cs="Times New Roman"/>
          <w:b/>
          <w:sz w:val="32"/>
          <w:szCs w:val="32"/>
        </w:rPr>
      </w:pPr>
      <w:r w:rsidRPr="00606E4E">
        <w:rPr>
          <w:rFonts w:ascii="Times New Roman" w:hAnsi="Times New Roman" w:cs="Times New Roman"/>
          <w:b/>
          <w:sz w:val="32"/>
          <w:szCs w:val="32"/>
        </w:rPr>
        <w:t>Continuity Strategies</w:t>
      </w:r>
    </w:p>
    <w:p w:rsidR="00943F28" w:rsidRPr="00D422FC" w:rsidRDefault="00943F28" w:rsidP="008C2C32">
      <w:pPr>
        <w:numPr>
          <w:ilvl w:val="0"/>
          <w:numId w:val="30"/>
        </w:numPr>
        <w:rPr>
          <w:rFonts w:ascii="Times New Roman" w:hAnsi="Times New Roman" w:cs="Times New Roman"/>
          <w:sz w:val="24"/>
          <w:szCs w:val="24"/>
        </w:rPr>
      </w:pPr>
      <w:r w:rsidRPr="00D422FC">
        <w:rPr>
          <w:rFonts w:ascii="Times New Roman" w:hAnsi="Times New Roman" w:cs="Times New Roman"/>
          <w:sz w:val="24"/>
          <w:szCs w:val="24"/>
        </w:rPr>
        <w:t>Incident response plans (IRPs); disaster recovery plans (DRPs); business continuity plans (BCPs)</w:t>
      </w:r>
    </w:p>
    <w:p w:rsidR="00943F28" w:rsidRPr="00D422FC" w:rsidRDefault="00943F28" w:rsidP="008C2C32">
      <w:pPr>
        <w:numPr>
          <w:ilvl w:val="0"/>
          <w:numId w:val="30"/>
        </w:numPr>
        <w:rPr>
          <w:rFonts w:ascii="Times New Roman" w:hAnsi="Times New Roman" w:cs="Times New Roman"/>
          <w:sz w:val="24"/>
          <w:szCs w:val="24"/>
        </w:rPr>
      </w:pPr>
      <w:r w:rsidRPr="00D422FC">
        <w:rPr>
          <w:rFonts w:ascii="Times New Roman" w:hAnsi="Times New Roman" w:cs="Times New Roman"/>
          <w:sz w:val="24"/>
          <w:szCs w:val="24"/>
        </w:rPr>
        <w:t xml:space="preserve">Primary functions of above plans </w:t>
      </w:r>
    </w:p>
    <w:p w:rsidR="00943F28" w:rsidRPr="00D422FC" w:rsidRDefault="00943F28" w:rsidP="008C2C32">
      <w:pPr>
        <w:numPr>
          <w:ilvl w:val="1"/>
          <w:numId w:val="30"/>
        </w:numPr>
        <w:rPr>
          <w:rFonts w:ascii="Times New Roman" w:hAnsi="Times New Roman" w:cs="Times New Roman"/>
          <w:sz w:val="24"/>
          <w:szCs w:val="24"/>
        </w:rPr>
      </w:pPr>
      <w:r w:rsidRPr="00D422FC">
        <w:rPr>
          <w:rFonts w:ascii="Times New Roman" w:hAnsi="Times New Roman" w:cs="Times New Roman"/>
          <w:sz w:val="24"/>
          <w:szCs w:val="24"/>
        </w:rPr>
        <w:t>IRP focuses on immediate response; if attack escalates or is disastrous, process changes to disaster recovery and BCP</w:t>
      </w:r>
    </w:p>
    <w:p w:rsidR="00943F28" w:rsidRPr="00D422FC" w:rsidRDefault="00943F28" w:rsidP="008C2C32">
      <w:pPr>
        <w:numPr>
          <w:ilvl w:val="1"/>
          <w:numId w:val="30"/>
        </w:numPr>
        <w:rPr>
          <w:rFonts w:ascii="Times New Roman" w:hAnsi="Times New Roman" w:cs="Times New Roman"/>
          <w:sz w:val="24"/>
          <w:szCs w:val="24"/>
        </w:rPr>
      </w:pPr>
      <w:r w:rsidRPr="00D422FC">
        <w:rPr>
          <w:rFonts w:ascii="Times New Roman" w:hAnsi="Times New Roman" w:cs="Times New Roman"/>
          <w:sz w:val="24"/>
          <w:szCs w:val="24"/>
        </w:rPr>
        <w:t>DRP typically focuses on restoring systems after disasters occur; as such, is closely associated with BCP</w:t>
      </w:r>
    </w:p>
    <w:p w:rsidR="00943F28" w:rsidRPr="00D422FC" w:rsidRDefault="00943F28" w:rsidP="008C2C32">
      <w:pPr>
        <w:numPr>
          <w:ilvl w:val="1"/>
          <w:numId w:val="30"/>
        </w:numPr>
        <w:rPr>
          <w:rFonts w:ascii="Times New Roman" w:hAnsi="Times New Roman" w:cs="Times New Roman"/>
          <w:sz w:val="24"/>
          <w:szCs w:val="24"/>
        </w:rPr>
      </w:pPr>
      <w:r w:rsidRPr="00D422FC">
        <w:rPr>
          <w:rFonts w:ascii="Times New Roman" w:hAnsi="Times New Roman" w:cs="Times New Roman"/>
          <w:sz w:val="24"/>
          <w:szCs w:val="24"/>
        </w:rPr>
        <w:t>BCP occurs concurrently with DRP when damage is major or long term, requiring more than simple restoration of information and information resources</w:t>
      </w:r>
    </w:p>
    <w:p w:rsidR="00CA73E9" w:rsidRDefault="00CA73E9" w:rsidP="00606E4E">
      <w:pPr>
        <w:rPr>
          <w:rFonts w:ascii="Times New Roman" w:hAnsi="Times New Roman" w:cs="Times New Roman"/>
          <w:sz w:val="24"/>
          <w:szCs w:val="24"/>
        </w:rPr>
      </w:pPr>
    </w:p>
    <w:p w:rsidR="00D422FC" w:rsidRDefault="00D422FC" w:rsidP="00606E4E">
      <w:pPr>
        <w:rPr>
          <w:rFonts w:ascii="Times New Roman" w:hAnsi="Times New Roman" w:cs="Times New Roman"/>
          <w:sz w:val="24"/>
          <w:szCs w:val="24"/>
        </w:rPr>
      </w:pPr>
      <w:r w:rsidRPr="00D422FC">
        <w:rPr>
          <w:rFonts w:ascii="Times New Roman" w:hAnsi="Times New Roman" w:cs="Times New Roman"/>
          <w:noProof/>
          <w:sz w:val="24"/>
          <w:szCs w:val="24"/>
        </w:rPr>
        <w:lastRenderedPageBreak/>
        <w:drawing>
          <wp:inline distT="0" distB="0" distL="0" distR="0">
            <wp:extent cx="5943600" cy="3962400"/>
            <wp:effectExtent l="19050" t="0" r="0" b="0"/>
            <wp:docPr id="6" name="Picture 1" descr="Fig05-22"/>
            <wp:cNvGraphicFramePr/>
            <a:graphic xmlns:a="http://schemas.openxmlformats.org/drawingml/2006/main">
              <a:graphicData uri="http://schemas.openxmlformats.org/drawingml/2006/picture">
                <pic:pic xmlns:pic="http://schemas.openxmlformats.org/drawingml/2006/picture">
                  <pic:nvPicPr>
                    <pic:cNvPr id="29701" name="Picture 7" descr="Fig05-22"/>
                    <pic:cNvPicPr>
                      <a:picLocks noChangeAspect="1" noChangeArrowheads="1"/>
                    </pic:cNvPicPr>
                  </pic:nvPicPr>
                  <pic:blipFill>
                    <a:blip r:embed="rId22"/>
                    <a:srcRect/>
                    <a:stretch>
                      <a:fillRect/>
                    </a:stretch>
                  </pic:blipFill>
                  <pic:spPr bwMode="auto">
                    <a:xfrm>
                      <a:off x="0" y="0"/>
                      <a:ext cx="5943600" cy="3962400"/>
                    </a:xfrm>
                    <a:prstGeom prst="rect">
                      <a:avLst/>
                    </a:prstGeom>
                    <a:noFill/>
                    <a:ln w="12700" cap="sq">
                      <a:noFill/>
                      <a:miter lim="800000"/>
                      <a:headEnd type="none" w="sm" len="sm"/>
                      <a:tailEnd type="none" w="sm" len="sm"/>
                    </a:ln>
                  </pic:spPr>
                </pic:pic>
              </a:graphicData>
            </a:graphic>
          </wp:inline>
        </w:drawing>
      </w:r>
    </w:p>
    <w:p w:rsidR="00D422FC" w:rsidRDefault="00D422FC" w:rsidP="00606E4E">
      <w:pPr>
        <w:rPr>
          <w:rFonts w:ascii="Times New Roman" w:hAnsi="Times New Roman" w:cs="Times New Roman"/>
          <w:sz w:val="24"/>
          <w:szCs w:val="24"/>
        </w:rPr>
      </w:pPr>
    </w:p>
    <w:p w:rsidR="00D422FC" w:rsidRPr="00D422FC" w:rsidRDefault="00D422FC" w:rsidP="00D422FC">
      <w:pPr>
        <w:jc w:val="center"/>
        <w:rPr>
          <w:rFonts w:ascii="Times New Roman" w:hAnsi="Times New Roman" w:cs="Times New Roman"/>
          <w:b/>
          <w:sz w:val="24"/>
          <w:szCs w:val="24"/>
        </w:rPr>
      </w:pPr>
      <w:r w:rsidRPr="00D422FC">
        <w:rPr>
          <w:rFonts w:ascii="Times New Roman" w:hAnsi="Times New Roman" w:cs="Times New Roman"/>
          <w:b/>
          <w:sz w:val="24"/>
          <w:szCs w:val="24"/>
        </w:rPr>
        <w:t>Major steps in contingency planning</w:t>
      </w:r>
    </w:p>
    <w:p w:rsidR="00D422FC" w:rsidRDefault="00D422FC" w:rsidP="00606E4E">
      <w:pPr>
        <w:rPr>
          <w:rFonts w:ascii="Times New Roman" w:hAnsi="Times New Roman" w:cs="Times New Roman"/>
          <w:sz w:val="24"/>
          <w:szCs w:val="24"/>
        </w:rPr>
      </w:pPr>
      <w:r w:rsidRPr="00D422FC">
        <w:rPr>
          <w:rFonts w:ascii="Times New Roman" w:hAnsi="Times New Roman" w:cs="Times New Roman"/>
          <w:noProof/>
          <w:sz w:val="24"/>
          <w:szCs w:val="24"/>
        </w:rPr>
        <w:drawing>
          <wp:inline distT="0" distB="0" distL="0" distR="0">
            <wp:extent cx="6172200" cy="3343275"/>
            <wp:effectExtent l="19050" t="0" r="0" b="0"/>
            <wp:docPr id="8" name="Picture 2" descr="Fig05-23"/>
            <wp:cNvGraphicFramePr/>
            <a:graphic xmlns:a="http://schemas.openxmlformats.org/drawingml/2006/main">
              <a:graphicData uri="http://schemas.openxmlformats.org/drawingml/2006/picture">
                <pic:pic xmlns:pic="http://schemas.openxmlformats.org/drawingml/2006/picture">
                  <pic:nvPicPr>
                    <pic:cNvPr id="30725" name="Picture 5" descr="Fig05-23"/>
                    <pic:cNvPicPr>
                      <a:picLocks noChangeAspect="1" noChangeArrowheads="1"/>
                    </pic:cNvPicPr>
                  </pic:nvPicPr>
                  <pic:blipFill>
                    <a:blip r:embed="rId23"/>
                    <a:srcRect/>
                    <a:stretch>
                      <a:fillRect/>
                    </a:stretch>
                  </pic:blipFill>
                  <pic:spPr bwMode="auto">
                    <a:xfrm>
                      <a:off x="0" y="0"/>
                      <a:ext cx="6175424" cy="3345021"/>
                    </a:xfrm>
                    <a:prstGeom prst="rect">
                      <a:avLst/>
                    </a:prstGeom>
                    <a:noFill/>
                    <a:ln w="12700" cap="sq">
                      <a:noFill/>
                      <a:miter lim="800000"/>
                      <a:headEnd type="none" w="sm" len="sm"/>
                      <a:tailEnd type="none" w="sm" len="sm"/>
                    </a:ln>
                  </pic:spPr>
                </pic:pic>
              </a:graphicData>
            </a:graphic>
          </wp:inline>
        </w:drawing>
      </w:r>
    </w:p>
    <w:p w:rsidR="00943F28" w:rsidRDefault="00943F28" w:rsidP="00606E4E">
      <w:pPr>
        <w:rPr>
          <w:rFonts w:ascii="Times New Roman" w:hAnsi="Times New Roman" w:cs="Times New Roman"/>
          <w:b/>
          <w:sz w:val="24"/>
          <w:szCs w:val="24"/>
        </w:rPr>
      </w:pPr>
      <w:r w:rsidRPr="00943F28">
        <w:rPr>
          <w:rFonts w:ascii="Times New Roman" w:hAnsi="Times New Roman" w:cs="Times New Roman"/>
          <w:b/>
          <w:sz w:val="24"/>
          <w:szCs w:val="24"/>
        </w:rPr>
        <w:lastRenderedPageBreak/>
        <w:t>Incident Response Planning</w:t>
      </w:r>
    </w:p>
    <w:p w:rsidR="00943F28" w:rsidRPr="00943F28" w:rsidRDefault="00943F28" w:rsidP="008C2C32">
      <w:pPr>
        <w:numPr>
          <w:ilvl w:val="0"/>
          <w:numId w:val="31"/>
        </w:numPr>
        <w:rPr>
          <w:rFonts w:ascii="Times New Roman" w:hAnsi="Times New Roman" w:cs="Times New Roman"/>
          <w:sz w:val="24"/>
          <w:szCs w:val="24"/>
        </w:rPr>
      </w:pPr>
      <w:r w:rsidRPr="00943F28">
        <w:rPr>
          <w:rFonts w:ascii="Times New Roman" w:hAnsi="Times New Roman" w:cs="Times New Roman"/>
          <w:sz w:val="24"/>
          <w:szCs w:val="24"/>
        </w:rPr>
        <w:t xml:space="preserve">Incident response planning covers identification of, classification of, and response to an incident </w:t>
      </w:r>
    </w:p>
    <w:p w:rsidR="00943F28" w:rsidRPr="00943F28" w:rsidRDefault="00943F28" w:rsidP="008C2C32">
      <w:pPr>
        <w:numPr>
          <w:ilvl w:val="0"/>
          <w:numId w:val="31"/>
        </w:numPr>
        <w:rPr>
          <w:rFonts w:ascii="Times New Roman" w:hAnsi="Times New Roman" w:cs="Times New Roman"/>
          <w:sz w:val="24"/>
          <w:szCs w:val="24"/>
        </w:rPr>
      </w:pPr>
      <w:r w:rsidRPr="00943F28">
        <w:rPr>
          <w:rFonts w:ascii="Times New Roman" w:hAnsi="Times New Roman" w:cs="Times New Roman"/>
          <w:sz w:val="24"/>
          <w:szCs w:val="24"/>
        </w:rPr>
        <w:t>Attacks classified as incidents if they:</w:t>
      </w:r>
    </w:p>
    <w:p w:rsidR="00943F28" w:rsidRPr="00943F28" w:rsidRDefault="00943F28" w:rsidP="008C2C32">
      <w:pPr>
        <w:numPr>
          <w:ilvl w:val="1"/>
          <w:numId w:val="31"/>
        </w:numPr>
        <w:rPr>
          <w:rFonts w:ascii="Times New Roman" w:hAnsi="Times New Roman" w:cs="Times New Roman"/>
          <w:sz w:val="24"/>
          <w:szCs w:val="24"/>
        </w:rPr>
      </w:pPr>
      <w:r w:rsidRPr="00943F28">
        <w:rPr>
          <w:rFonts w:ascii="Times New Roman" w:hAnsi="Times New Roman" w:cs="Times New Roman"/>
          <w:sz w:val="24"/>
          <w:szCs w:val="24"/>
        </w:rPr>
        <w:t>Are directed against information assets</w:t>
      </w:r>
    </w:p>
    <w:p w:rsidR="00943F28" w:rsidRPr="00943F28" w:rsidRDefault="00943F28" w:rsidP="008C2C32">
      <w:pPr>
        <w:numPr>
          <w:ilvl w:val="1"/>
          <w:numId w:val="31"/>
        </w:numPr>
        <w:rPr>
          <w:rFonts w:ascii="Times New Roman" w:hAnsi="Times New Roman" w:cs="Times New Roman"/>
          <w:sz w:val="24"/>
          <w:szCs w:val="24"/>
        </w:rPr>
      </w:pPr>
      <w:r w:rsidRPr="00943F28">
        <w:rPr>
          <w:rFonts w:ascii="Times New Roman" w:hAnsi="Times New Roman" w:cs="Times New Roman"/>
          <w:sz w:val="24"/>
          <w:szCs w:val="24"/>
        </w:rPr>
        <w:t>Have a realistic chance of success</w:t>
      </w:r>
    </w:p>
    <w:p w:rsidR="00943F28" w:rsidRPr="00943F28" w:rsidRDefault="00943F28" w:rsidP="008C2C32">
      <w:pPr>
        <w:numPr>
          <w:ilvl w:val="1"/>
          <w:numId w:val="31"/>
        </w:numPr>
        <w:rPr>
          <w:rFonts w:ascii="Times New Roman" w:hAnsi="Times New Roman" w:cs="Times New Roman"/>
          <w:sz w:val="24"/>
          <w:szCs w:val="24"/>
        </w:rPr>
      </w:pPr>
      <w:r w:rsidRPr="00943F28">
        <w:rPr>
          <w:rFonts w:ascii="Times New Roman" w:hAnsi="Times New Roman" w:cs="Times New Roman"/>
          <w:sz w:val="24"/>
          <w:szCs w:val="24"/>
        </w:rPr>
        <w:t>Could threaten confidentiality, integrity, or availability of information resources</w:t>
      </w:r>
    </w:p>
    <w:p w:rsidR="00943F28" w:rsidRPr="00943F28" w:rsidRDefault="00943F28" w:rsidP="008C2C32">
      <w:pPr>
        <w:numPr>
          <w:ilvl w:val="0"/>
          <w:numId w:val="31"/>
        </w:numPr>
        <w:rPr>
          <w:rFonts w:ascii="Times New Roman" w:hAnsi="Times New Roman" w:cs="Times New Roman"/>
          <w:sz w:val="24"/>
          <w:szCs w:val="24"/>
        </w:rPr>
      </w:pPr>
      <w:r w:rsidRPr="00943F28">
        <w:rPr>
          <w:rFonts w:ascii="Times New Roman" w:hAnsi="Times New Roman" w:cs="Times New Roman"/>
          <w:sz w:val="24"/>
          <w:szCs w:val="24"/>
        </w:rPr>
        <w:t>Incident response (IR) is more reactive than proactive, with the exception of planning that must occur to prepare IR teams to be ready to react to an incident</w:t>
      </w:r>
    </w:p>
    <w:p w:rsidR="00943F28" w:rsidRDefault="00943F28" w:rsidP="00943F28">
      <w:pPr>
        <w:rPr>
          <w:rFonts w:ascii="Times New Roman" w:hAnsi="Times New Roman" w:cs="Times New Roman"/>
          <w:b/>
          <w:sz w:val="24"/>
          <w:szCs w:val="24"/>
        </w:rPr>
      </w:pPr>
      <w:r w:rsidRPr="00943F28">
        <w:rPr>
          <w:rFonts w:ascii="Times New Roman" w:hAnsi="Times New Roman" w:cs="Times New Roman"/>
          <w:b/>
          <w:sz w:val="24"/>
          <w:szCs w:val="24"/>
        </w:rPr>
        <w:t>Incident Detection</w:t>
      </w:r>
    </w:p>
    <w:p w:rsidR="00943F28" w:rsidRPr="00943F28" w:rsidRDefault="00943F28" w:rsidP="008C2C32">
      <w:pPr>
        <w:numPr>
          <w:ilvl w:val="0"/>
          <w:numId w:val="32"/>
        </w:numPr>
        <w:rPr>
          <w:rFonts w:ascii="Times New Roman" w:hAnsi="Times New Roman" w:cs="Times New Roman"/>
          <w:sz w:val="24"/>
          <w:szCs w:val="24"/>
        </w:rPr>
      </w:pPr>
      <w:r w:rsidRPr="00943F28">
        <w:rPr>
          <w:rFonts w:ascii="Times New Roman" w:hAnsi="Times New Roman" w:cs="Times New Roman"/>
          <w:sz w:val="24"/>
          <w:szCs w:val="24"/>
        </w:rPr>
        <w:t>Most common occurrence is complaint about technology support, often delivered to help desk</w:t>
      </w:r>
    </w:p>
    <w:p w:rsidR="00943F28" w:rsidRPr="00943F28" w:rsidRDefault="00943F28" w:rsidP="008C2C32">
      <w:pPr>
        <w:numPr>
          <w:ilvl w:val="0"/>
          <w:numId w:val="32"/>
        </w:numPr>
        <w:rPr>
          <w:rFonts w:ascii="Times New Roman" w:hAnsi="Times New Roman" w:cs="Times New Roman"/>
          <w:sz w:val="24"/>
          <w:szCs w:val="24"/>
        </w:rPr>
      </w:pPr>
      <w:r w:rsidRPr="00943F28">
        <w:rPr>
          <w:rFonts w:ascii="Times New Roman" w:hAnsi="Times New Roman" w:cs="Times New Roman"/>
          <w:sz w:val="24"/>
          <w:szCs w:val="24"/>
        </w:rPr>
        <w:t>Careful training needed to quickly identify and classify an incident</w:t>
      </w:r>
    </w:p>
    <w:p w:rsidR="00943F28" w:rsidRPr="00943F28" w:rsidRDefault="00943F28" w:rsidP="008C2C32">
      <w:pPr>
        <w:numPr>
          <w:ilvl w:val="0"/>
          <w:numId w:val="32"/>
        </w:numPr>
        <w:rPr>
          <w:rFonts w:ascii="Times New Roman" w:hAnsi="Times New Roman" w:cs="Times New Roman"/>
          <w:sz w:val="24"/>
          <w:szCs w:val="24"/>
        </w:rPr>
      </w:pPr>
      <w:r w:rsidRPr="00943F28">
        <w:rPr>
          <w:rFonts w:ascii="Times New Roman" w:hAnsi="Times New Roman" w:cs="Times New Roman"/>
          <w:sz w:val="24"/>
          <w:szCs w:val="24"/>
        </w:rPr>
        <w:t>Once attack is properly identified, organization can respond</w:t>
      </w:r>
    </w:p>
    <w:p w:rsidR="00943F28" w:rsidRDefault="00943F28" w:rsidP="00943F28">
      <w:pPr>
        <w:rPr>
          <w:rFonts w:ascii="Times New Roman" w:hAnsi="Times New Roman" w:cs="Times New Roman"/>
          <w:b/>
          <w:sz w:val="24"/>
          <w:szCs w:val="24"/>
        </w:rPr>
      </w:pPr>
      <w:r w:rsidRPr="00943F28">
        <w:rPr>
          <w:rFonts w:ascii="Times New Roman" w:hAnsi="Times New Roman" w:cs="Times New Roman"/>
          <w:b/>
          <w:sz w:val="24"/>
          <w:szCs w:val="24"/>
        </w:rPr>
        <w:t>Incident Reaction</w:t>
      </w:r>
    </w:p>
    <w:p w:rsidR="00943F28" w:rsidRPr="00943F28" w:rsidRDefault="00943F28" w:rsidP="008C2C32">
      <w:pPr>
        <w:numPr>
          <w:ilvl w:val="0"/>
          <w:numId w:val="33"/>
        </w:numPr>
        <w:rPr>
          <w:rFonts w:ascii="Times New Roman" w:hAnsi="Times New Roman" w:cs="Times New Roman"/>
          <w:sz w:val="24"/>
          <w:szCs w:val="24"/>
        </w:rPr>
      </w:pPr>
      <w:r w:rsidRPr="00943F28">
        <w:rPr>
          <w:rFonts w:ascii="Times New Roman" w:hAnsi="Times New Roman" w:cs="Times New Roman"/>
          <w:sz w:val="24"/>
          <w:szCs w:val="24"/>
        </w:rPr>
        <w:t>Consists of actions that guide organization to stop incident, mitigate impact of incident, and provide information for recovery from incident</w:t>
      </w:r>
    </w:p>
    <w:p w:rsidR="00943F28" w:rsidRPr="00943F28" w:rsidRDefault="00943F28" w:rsidP="008C2C32">
      <w:pPr>
        <w:numPr>
          <w:ilvl w:val="0"/>
          <w:numId w:val="33"/>
        </w:numPr>
        <w:rPr>
          <w:rFonts w:ascii="Times New Roman" w:hAnsi="Times New Roman" w:cs="Times New Roman"/>
          <w:sz w:val="24"/>
          <w:szCs w:val="24"/>
        </w:rPr>
      </w:pPr>
      <w:r w:rsidRPr="00943F28">
        <w:rPr>
          <w:rFonts w:ascii="Times New Roman" w:hAnsi="Times New Roman" w:cs="Times New Roman"/>
          <w:sz w:val="24"/>
          <w:szCs w:val="24"/>
        </w:rPr>
        <w:t>In reacting to an incident, there are actions that must occur quickly:</w:t>
      </w:r>
    </w:p>
    <w:p w:rsidR="00943F28" w:rsidRPr="00943F28" w:rsidRDefault="00943F28" w:rsidP="008C2C32">
      <w:pPr>
        <w:numPr>
          <w:ilvl w:val="1"/>
          <w:numId w:val="33"/>
        </w:numPr>
        <w:rPr>
          <w:rFonts w:ascii="Times New Roman" w:hAnsi="Times New Roman" w:cs="Times New Roman"/>
          <w:sz w:val="24"/>
          <w:szCs w:val="24"/>
        </w:rPr>
      </w:pPr>
      <w:r w:rsidRPr="00943F28">
        <w:rPr>
          <w:rFonts w:ascii="Times New Roman" w:hAnsi="Times New Roman" w:cs="Times New Roman"/>
          <w:sz w:val="24"/>
          <w:szCs w:val="24"/>
        </w:rPr>
        <w:t>Notification of key personnel</w:t>
      </w:r>
    </w:p>
    <w:p w:rsidR="00943F28" w:rsidRPr="00943F28" w:rsidRDefault="00943F28" w:rsidP="008C2C32">
      <w:pPr>
        <w:numPr>
          <w:ilvl w:val="1"/>
          <w:numId w:val="33"/>
        </w:numPr>
        <w:rPr>
          <w:rFonts w:ascii="Times New Roman" w:hAnsi="Times New Roman" w:cs="Times New Roman"/>
          <w:sz w:val="24"/>
          <w:szCs w:val="24"/>
        </w:rPr>
      </w:pPr>
      <w:r w:rsidRPr="00943F28">
        <w:rPr>
          <w:rFonts w:ascii="Times New Roman" w:hAnsi="Times New Roman" w:cs="Times New Roman"/>
          <w:sz w:val="24"/>
          <w:szCs w:val="24"/>
        </w:rPr>
        <w:t>Documentation of incident</w:t>
      </w:r>
    </w:p>
    <w:p w:rsidR="00943F28" w:rsidRDefault="00943F28" w:rsidP="00943F28">
      <w:pPr>
        <w:rPr>
          <w:rFonts w:ascii="Times New Roman" w:hAnsi="Times New Roman" w:cs="Times New Roman"/>
          <w:b/>
          <w:sz w:val="24"/>
          <w:szCs w:val="24"/>
        </w:rPr>
      </w:pPr>
      <w:r w:rsidRPr="00943F28">
        <w:rPr>
          <w:rFonts w:ascii="Times New Roman" w:hAnsi="Times New Roman" w:cs="Times New Roman"/>
          <w:b/>
          <w:sz w:val="24"/>
          <w:szCs w:val="24"/>
        </w:rPr>
        <w:t>Incident Containment Strategies</w:t>
      </w:r>
    </w:p>
    <w:p w:rsidR="00943F28" w:rsidRPr="00943F28" w:rsidRDefault="00943F28" w:rsidP="008C2C32">
      <w:pPr>
        <w:numPr>
          <w:ilvl w:val="0"/>
          <w:numId w:val="34"/>
        </w:numPr>
        <w:rPr>
          <w:rFonts w:ascii="Times New Roman" w:hAnsi="Times New Roman" w:cs="Times New Roman"/>
          <w:sz w:val="24"/>
          <w:szCs w:val="24"/>
        </w:rPr>
      </w:pPr>
      <w:r w:rsidRPr="00943F28">
        <w:rPr>
          <w:rFonts w:ascii="Times New Roman" w:hAnsi="Times New Roman" w:cs="Times New Roman"/>
          <w:sz w:val="24"/>
          <w:szCs w:val="24"/>
        </w:rPr>
        <w:t>Before incident can be contained, areas affected must be determined</w:t>
      </w:r>
    </w:p>
    <w:p w:rsidR="00943F28" w:rsidRPr="00943F28" w:rsidRDefault="00943F28" w:rsidP="008C2C32">
      <w:pPr>
        <w:numPr>
          <w:ilvl w:val="0"/>
          <w:numId w:val="34"/>
        </w:numPr>
        <w:rPr>
          <w:rFonts w:ascii="Times New Roman" w:hAnsi="Times New Roman" w:cs="Times New Roman"/>
          <w:sz w:val="24"/>
          <w:szCs w:val="24"/>
        </w:rPr>
      </w:pPr>
      <w:r w:rsidRPr="00943F28">
        <w:rPr>
          <w:rFonts w:ascii="Times New Roman" w:hAnsi="Times New Roman" w:cs="Times New Roman"/>
          <w:sz w:val="24"/>
          <w:szCs w:val="24"/>
        </w:rPr>
        <w:t>Organization can stop incident and attempt to recover control through a number or strategies</w:t>
      </w:r>
    </w:p>
    <w:p w:rsidR="00943F28" w:rsidRDefault="00943F28" w:rsidP="00943F28">
      <w:pPr>
        <w:rPr>
          <w:rFonts w:ascii="Times New Roman" w:hAnsi="Times New Roman" w:cs="Times New Roman"/>
          <w:b/>
          <w:sz w:val="24"/>
          <w:szCs w:val="24"/>
        </w:rPr>
      </w:pPr>
    </w:p>
    <w:p w:rsidR="00943F28" w:rsidRDefault="00943F28" w:rsidP="00943F28">
      <w:pPr>
        <w:rPr>
          <w:rFonts w:ascii="Times New Roman" w:hAnsi="Times New Roman" w:cs="Times New Roman"/>
          <w:b/>
          <w:sz w:val="24"/>
          <w:szCs w:val="24"/>
        </w:rPr>
      </w:pPr>
    </w:p>
    <w:p w:rsidR="00943F28" w:rsidRDefault="00943F28" w:rsidP="00943F28">
      <w:pPr>
        <w:rPr>
          <w:rFonts w:ascii="Times New Roman" w:hAnsi="Times New Roman" w:cs="Times New Roman"/>
          <w:b/>
          <w:sz w:val="24"/>
          <w:szCs w:val="24"/>
        </w:rPr>
      </w:pPr>
    </w:p>
    <w:p w:rsidR="00943F28" w:rsidRDefault="00943F28" w:rsidP="00943F28">
      <w:pPr>
        <w:rPr>
          <w:rFonts w:ascii="Times New Roman" w:hAnsi="Times New Roman" w:cs="Times New Roman"/>
          <w:b/>
          <w:sz w:val="24"/>
          <w:szCs w:val="24"/>
        </w:rPr>
      </w:pPr>
      <w:r w:rsidRPr="00943F28">
        <w:rPr>
          <w:rFonts w:ascii="Times New Roman" w:hAnsi="Times New Roman" w:cs="Times New Roman"/>
          <w:b/>
          <w:sz w:val="24"/>
          <w:szCs w:val="24"/>
        </w:rPr>
        <w:lastRenderedPageBreak/>
        <w:t>Incident Recovery</w:t>
      </w:r>
    </w:p>
    <w:p w:rsidR="00943F28" w:rsidRPr="00943F28" w:rsidRDefault="00943F28" w:rsidP="008C2C32">
      <w:pPr>
        <w:numPr>
          <w:ilvl w:val="0"/>
          <w:numId w:val="35"/>
        </w:numPr>
        <w:rPr>
          <w:rFonts w:ascii="Times New Roman" w:hAnsi="Times New Roman" w:cs="Times New Roman"/>
          <w:sz w:val="24"/>
          <w:szCs w:val="24"/>
        </w:rPr>
      </w:pPr>
      <w:r w:rsidRPr="00943F28">
        <w:rPr>
          <w:rFonts w:ascii="Times New Roman" w:hAnsi="Times New Roman" w:cs="Times New Roman"/>
          <w:sz w:val="24"/>
          <w:szCs w:val="24"/>
        </w:rPr>
        <w:t>Once incident has been contained and control of systems regained, the next stage is recovery</w:t>
      </w:r>
    </w:p>
    <w:p w:rsidR="00943F28" w:rsidRPr="00943F28" w:rsidRDefault="00943F28" w:rsidP="008C2C32">
      <w:pPr>
        <w:numPr>
          <w:ilvl w:val="0"/>
          <w:numId w:val="35"/>
        </w:numPr>
        <w:rPr>
          <w:rFonts w:ascii="Times New Roman" w:hAnsi="Times New Roman" w:cs="Times New Roman"/>
          <w:sz w:val="24"/>
          <w:szCs w:val="24"/>
        </w:rPr>
      </w:pPr>
      <w:r w:rsidRPr="00943F28">
        <w:rPr>
          <w:rFonts w:ascii="Times New Roman" w:hAnsi="Times New Roman" w:cs="Times New Roman"/>
          <w:sz w:val="24"/>
          <w:szCs w:val="24"/>
        </w:rPr>
        <w:t>First task is to identify human resources needed and launch them into action</w:t>
      </w:r>
    </w:p>
    <w:p w:rsidR="00943F28" w:rsidRPr="00943F28" w:rsidRDefault="00943F28" w:rsidP="008C2C32">
      <w:pPr>
        <w:numPr>
          <w:ilvl w:val="0"/>
          <w:numId w:val="35"/>
        </w:numPr>
        <w:rPr>
          <w:rFonts w:ascii="Times New Roman" w:hAnsi="Times New Roman" w:cs="Times New Roman"/>
          <w:sz w:val="24"/>
          <w:szCs w:val="24"/>
        </w:rPr>
      </w:pPr>
      <w:r w:rsidRPr="00943F28">
        <w:rPr>
          <w:rFonts w:ascii="Times New Roman" w:hAnsi="Times New Roman" w:cs="Times New Roman"/>
          <w:sz w:val="24"/>
          <w:szCs w:val="24"/>
        </w:rPr>
        <w:t>Full extent of the damage must be assessed</w:t>
      </w:r>
    </w:p>
    <w:p w:rsidR="00943F28" w:rsidRPr="00943F28" w:rsidRDefault="00943F28" w:rsidP="008C2C32">
      <w:pPr>
        <w:numPr>
          <w:ilvl w:val="0"/>
          <w:numId w:val="35"/>
        </w:numPr>
        <w:rPr>
          <w:rFonts w:ascii="Times New Roman" w:hAnsi="Times New Roman" w:cs="Times New Roman"/>
          <w:sz w:val="24"/>
          <w:szCs w:val="24"/>
        </w:rPr>
      </w:pPr>
      <w:r w:rsidRPr="00943F28">
        <w:rPr>
          <w:rFonts w:ascii="Times New Roman" w:hAnsi="Times New Roman" w:cs="Times New Roman"/>
          <w:sz w:val="24"/>
          <w:szCs w:val="24"/>
        </w:rPr>
        <w:t>Organization repairs vulnerabilities, addresses any shortcomings in safeguards, and restores data and services of the systems</w:t>
      </w:r>
    </w:p>
    <w:p w:rsidR="002C0B91" w:rsidRPr="001A3F44" w:rsidRDefault="002C0B91" w:rsidP="00943F28">
      <w:pPr>
        <w:rPr>
          <w:rFonts w:ascii="Times New Roman" w:hAnsi="Times New Roman" w:cs="Times New Roman"/>
          <w:b/>
          <w:sz w:val="24"/>
          <w:szCs w:val="24"/>
        </w:rPr>
      </w:pPr>
    </w:p>
    <w:p w:rsidR="001A3F44" w:rsidRDefault="001A3F44" w:rsidP="00943F28">
      <w:pPr>
        <w:rPr>
          <w:rFonts w:ascii="Times New Roman" w:hAnsi="Times New Roman" w:cs="Times New Roman"/>
          <w:b/>
          <w:sz w:val="24"/>
          <w:szCs w:val="24"/>
        </w:rPr>
      </w:pPr>
      <w:r w:rsidRPr="001A3F44">
        <w:rPr>
          <w:rFonts w:ascii="Times New Roman" w:hAnsi="Times New Roman" w:cs="Times New Roman"/>
          <w:b/>
          <w:sz w:val="24"/>
          <w:szCs w:val="24"/>
        </w:rPr>
        <w:t>Damage Assessment</w:t>
      </w:r>
    </w:p>
    <w:p w:rsidR="00BB1E77" w:rsidRPr="001A3F44" w:rsidRDefault="008C2C32" w:rsidP="008C2C32">
      <w:pPr>
        <w:numPr>
          <w:ilvl w:val="0"/>
          <w:numId w:val="36"/>
        </w:numPr>
        <w:rPr>
          <w:rFonts w:ascii="Times New Roman" w:hAnsi="Times New Roman" w:cs="Times New Roman"/>
          <w:sz w:val="24"/>
          <w:szCs w:val="24"/>
        </w:rPr>
      </w:pPr>
      <w:r w:rsidRPr="001A3F44">
        <w:rPr>
          <w:rFonts w:ascii="Times New Roman" w:hAnsi="Times New Roman" w:cs="Times New Roman"/>
          <w:sz w:val="24"/>
          <w:szCs w:val="24"/>
        </w:rPr>
        <w:t>Several sources of information on damage, including system logs; intrusion detection logs; configuration logs and documents; documentation from incident response; and results of detailed assessment of systems and data storage</w:t>
      </w:r>
    </w:p>
    <w:p w:rsidR="00BB1E77" w:rsidRPr="001A3F44" w:rsidRDefault="008C2C32" w:rsidP="008C2C32">
      <w:pPr>
        <w:numPr>
          <w:ilvl w:val="0"/>
          <w:numId w:val="36"/>
        </w:numPr>
        <w:rPr>
          <w:rFonts w:ascii="Times New Roman" w:hAnsi="Times New Roman" w:cs="Times New Roman"/>
          <w:sz w:val="24"/>
          <w:szCs w:val="24"/>
        </w:rPr>
      </w:pPr>
      <w:r w:rsidRPr="001A3F44">
        <w:rPr>
          <w:rFonts w:ascii="Times New Roman" w:hAnsi="Times New Roman" w:cs="Times New Roman"/>
          <w:sz w:val="24"/>
          <w:szCs w:val="24"/>
        </w:rPr>
        <w:t>Computer evidence must be carefully collected, documented, and maintained to be acceptable in formal or informal proceedings</w:t>
      </w:r>
    </w:p>
    <w:p w:rsidR="00BB1E77" w:rsidRPr="001A3F44" w:rsidRDefault="008C2C32" w:rsidP="008C2C32">
      <w:pPr>
        <w:numPr>
          <w:ilvl w:val="0"/>
          <w:numId w:val="36"/>
        </w:numPr>
        <w:rPr>
          <w:rFonts w:ascii="Times New Roman" w:hAnsi="Times New Roman" w:cs="Times New Roman"/>
          <w:sz w:val="24"/>
          <w:szCs w:val="24"/>
        </w:rPr>
      </w:pPr>
      <w:r w:rsidRPr="001A3F44">
        <w:rPr>
          <w:rFonts w:ascii="Times New Roman" w:hAnsi="Times New Roman" w:cs="Times New Roman"/>
          <w:sz w:val="24"/>
          <w:szCs w:val="24"/>
        </w:rPr>
        <w:t>Individuals who assess damage need special training</w:t>
      </w:r>
    </w:p>
    <w:p w:rsidR="0016682B" w:rsidRDefault="0016682B" w:rsidP="001A3F44">
      <w:pPr>
        <w:rPr>
          <w:rFonts w:ascii="Times New Roman" w:hAnsi="Times New Roman" w:cs="Times New Roman"/>
          <w:b/>
          <w:sz w:val="24"/>
          <w:szCs w:val="24"/>
        </w:rPr>
      </w:pPr>
      <w:r w:rsidRPr="0016682B">
        <w:rPr>
          <w:rFonts w:ascii="Times New Roman" w:hAnsi="Times New Roman" w:cs="Times New Roman"/>
          <w:b/>
          <w:sz w:val="24"/>
          <w:szCs w:val="24"/>
        </w:rPr>
        <w:t>Automated Response</w:t>
      </w:r>
    </w:p>
    <w:p w:rsidR="00BB1E77" w:rsidRPr="0016682B" w:rsidRDefault="008C2C32" w:rsidP="008C2C32">
      <w:pPr>
        <w:numPr>
          <w:ilvl w:val="0"/>
          <w:numId w:val="37"/>
        </w:numPr>
        <w:rPr>
          <w:rFonts w:ascii="Times New Roman" w:hAnsi="Times New Roman" w:cs="Times New Roman"/>
          <w:sz w:val="24"/>
          <w:szCs w:val="24"/>
        </w:rPr>
      </w:pPr>
      <w:r w:rsidRPr="0016682B">
        <w:rPr>
          <w:rFonts w:ascii="Times New Roman" w:hAnsi="Times New Roman" w:cs="Times New Roman"/>
          <w:sz w:val="24"/>
          <w:szCs w:val="24"/>
        </w:rPr>
        <w:t>New systems can respond to incident threat autonomously</w:t>
      </w:r>
    </w:p>
    <w:p w:rsidR="00BB1E77" w:rsidRPr="0016682B" w:rsidRDefault="008C2C32" w:rsidP="008C2C32">
      <w:pPr>
        <w:numPr>
          <w:ilvl w:val="0"/>
          <w:numId w:val="37"/>
        </w:numPr>
        <w:rPr>
          <w:rFonts w:ascii="Times New Roman" w:hAnsi="Times New Roman" w:cs="Times New Roman"/>
          <w:sz w:val="24"/>
          <w:szCs w:val="24"/>
        </w:rPr>
      </w:pPr>
      <w:r w:rsidRPr="0016682B">
        <w:rPr>
          <w:rFonts w:ascii="Times New Roman" w:hAnsi="Times New Roman" w:cs="Times New Roman"/>
          <w:sz w:val="24"/>
          <w:szCs w:val="24"/>
        </w:rPr>
        <w:t xml:space="preserve">Downsides of current automated response systems may outweigh benefits </w:t>
      </w:r>
    </w:p>
    <w:p w:rsidR="00BB1E77" w:rsidRPr="0016682B" w:rsidRDefault="008C2C32" w:rsidP="008C2C32">
      <w:pPr>
        <w:numPr>
          <w:ilvl w:val="0"/>
          <w:numId w:val="37"/>
        </w:numPr>
        <w:rPr>
          <w:rFonts w:ascii="Times New Roman" w:hAnsi="Times New Roman" w:cs="Times New Roman"/>
          <w:sz w:val="24"/>
          <w:szCs w:val="24"/>
        </w:rPr>
      </w:pPr>
      <w:r w:rsidRPr="0016682B">
        <w:rPr>
          <w:rFonts w:ascii="Times New Roman" w:hAnsi="Times New Roman" w:cs="Times New Roman"/>
          <w:sz w:val="24"/>
          <w:szCs w:val="24"/>
        </w:rPr>
        <w:t>Entrapment is luring an individual into committing a crime to get a conviction</w:t>
      </w:r>
    </w:p>
    <w:p w:rsidR="00BB1E77" w:rsidRPr="0016682B" w:rsidRDefault="008C2C32" w:rsidP="008C2C32">
      <w:pPr>
        <w:numPr>
          <w:ilvl w:val="0"/>
          <w:numId w:val="37"/>
        </w:numPr>
        <w:rPr>
          <w:rFonts w:ascii="Times New Roman" w:hAnsi="Times New Roman" w:cs="Times New Roman"/>
          <w:sz w:val="24"/>
          <w:szCs w:val="24"/>
        </w:rPr>
      </w:pPr>
      <w:r w:rsidRPr="0016682B">
        <w:rPr>
          <w:rFonts w:ascii="Times New Roman" w:hAnsi="Times New Roman" w:cs="Times New Roman"/>
          <w:sz w:val="24"/>
          <w:szCs w:val="24"/>
        </w:rPr>
        <w:t>Enticement is legal and ethical, while entrapment is not</w:t>
      </w:r>
    </w:p>
    <w:p w:rsidR="0016682B" w:rsidRDefault="0016682B" w:rsidP="0016682B">
      <w:pPr>
        <w:rPr>
          <w:rFonts w:ascii="Times New Roman" w:hAnsi="Times New Roman" w:cs="Times New Roman"/>
          <w:b/>
          <w:sz w:val="24"/>
          <w:szCs w:val="24"/>
        </w:rPr>
      </w:pPr>
      <w:r w:rsidRPr="0016682B">
        <w:rPr>
          <w:rFonts w:ascii="Times New Roman" w:hAnsi="Times New Roman" w:cs="Times New Roman"/>
          <w:b/>
          <w:sz w:val="24"/>
          <w:szCs w:val="24"/>
        </w:rPr>
        <w:t>Disaster Recovery Planning</w:t>
      </w:r>
    </w:p>
    <w:p w:rsidR="00BB1E77" w:rsidRPr="0016682B" w:rsidRDefault="008C2C32" w:rsidP="008C2C32">
      <w:pPr>
        <w:numPr>
          <w:ilvl w:val="0"/>
          <w:numId w:val="38"/>
        </w:numPr>
        <w:rPr>
          <w:rFonts w:ascii="Times New Roman" w:hAnsi="Times New Roman" w:cs="Times New Roman"/>
          <w:sz w:val="24"/>
          <w:szCs w:val="24"/>
        </w:rPr>
      </w:pPr>
      <w:r w:rsidRPr="0016682B">
        <w:rPr>
          <w:rFonts w:ascii="Times New Roman" w:hAnsi="Times New Roman" w:cs="Times New Roman"/>
          <w:sz w:val="24"/>
          <w:szCs w:val="24"/>
        </w:rPr>
        <w:t>Disaster recovery planning (DRP) is planning the preparation for and recovery from a disaster</w:t>
      </w:r>
    </w:p>
    <w:p w:rsidR="00BB1E77" w:rsidRPr="0016682B" w:rsidRDefault="008C2C32" w:rsidP="008C2C32">
      <w:pPr>
        <w:numPr>
          <w:ilvl w:val="0"/>
          <w:numId w:val="38"/>
        </w:numPr>
        <w:rPr>
          <w:rFonts w:ascii="Times New Roman" w:hAnsi="Times New Roman" w:cs="Times New Roman"/>
          <w:sz w:val="24"/>
          <w:szCs w:val="24"/>
        </w:rPr>
      </w:pPr>
      <w:r w:rsidRPr="0016682B">
        <w:rPr>
          <w:rFonts w:ascii="Times New Roman" w:hAnsi="Times New Roman" w:cs="Times New Roman"/>
          <w:sz w:val="24"/>
          <w:szCs w:val="24"/>
        </w:rPr>
        <w:t>The contingency planning team must decide which actions constitute disasters and which constitute incidents</w:t>
      </w:r>
    </w:p>
    <w:p w:rsidR="00BB1E77" w:rsidRPr="0016682B" w:rsidRDefault="008C2C32" w:rsidP="008C2C32">
      <w:pPr>
        <w:numPr>
          <w:ilvl w:val="0"/>
          <w:numId w:val="38"/>
        </w:numPr>
        <w:rPr>
          <w:rFonts w:ascii="Times New Roman" w:hAnsi="Times New Roman" w:cs="Times New Roman"/>
          <w:sz w:val="24"/>
          <w:szCs w:val="24"/>
        </w:rPr>
      </w:pPr>
      <w:r w:rsidRPr="0016682B">
        <w:rPr>
          <w:rFonts w:ascii="Times New Roman" w:hAnsi="Times New Roman" w:cs="Times New Roman"/>
          <w:sz w:val="24"/>
          <w:szCs w:val="24"/>
        </w:rPr>
        <w:t>When situations are classified as disasters, plans change as to how to respond; take action to secure most valuable assets to preserve value for the longer term</w:t>
      </w:r>
    </w:p>
    <w:p w:rsidR="00BB1E77" w:rsidRPr="0016682B" w:rsidRDefault="008C2C32" w:rsidP="008C2C32">
      <w:pPr>
        <w:numPr>
          <w:ilvl w:val="0"/>
          <w:numId w:val="38"/>
        </w:numPr>
        <w:rPr>
          <w:rFonts w:ascii="Times New Roman" w:hAnsi="Times New Roman" w:cs="Times New Roman"/>
          <w:sz w:val="24"/>
          <w:szCs w:val="24"/>
        </w:rPr>
      </w:pPr>
      <w:r w:rsidRPr="0016682B">
        <w:rPr>
          <w:rFonts w:ascii="Times New Roman" w:hAnsi="Times New Roman" w:cs="Times New Roman"/>
          <w:sz w:val="24"/>
          <w:szCs w:val="24"/>
        </w:rPr>
        <w:t>DRP strives to reestablish operations at the primary site</w:t>
      </w:r>
    </w:p>
    <w:p w:rsidR="0016682B" w:rsidRDefault="0016682B" w:rsidP="0016682B">
      <w:pPr>
        <w:rPr>
          <w:rFonts w:ascii="Times New Roman" w:hAnsi="Times New Roman" w:cs="Times New Roman"/>
          <w:b/>
          <w:sz w:val="24"/>
          <w:szCs w:val="24"/>
        </w:rPr>
      </w:pPr>
      <w:r w:rsidRPr="0016682B">
        <w:rPr>
          <w:rFonts w:ascii="Times New Roman" w:hAnsi="Times New Roman" w:cs="Times New Roman"/>
          <w:b/>
          <w:sz w:val="24"/>
          <w:szCs w:val="24"/>
        </w:rPr>
        <w:lastRenderedPageBreak/>
        <w:t>Business Continuity Planning</w:t>
      </w:r>
    </w:p>
    <w:p w:rsidR="00BB1E77" w:rsidRPr="0016682B" w:rsidRDefault="008C2C32" w:rsidP="008C2C32">
      <w:pPr>
        <w:numPr>
          <w:ilvl w:val="0"/>
          <w:numId w:val="39"/>
        </w:numPr>
        <w:rPr>
          <w:rFonts w:ascii="Times New Roman" w:hAnsi="Times New Roman" w:cs="Times New Roman"/>
          <w:sz w:val="24"/>
          <w:szCs w:val="24"/>
        </w:rPr>
      </w:pPr>
      <w:r w:rsidRPr="0016682B">
        <w:rPr>
          <w:rFonts w:ascii="Times New Roman" w:hAnsi="Times New Roman" w:cs="Times New Roman"/>
          <w:sz w:val="24"/>
          <w:szCs w:val="24"/>
        </w:rPr>
        <w:t>Outlines reestablishment of critical business operations during a disaster that impacts operations</w:t>
      </w:r>
    </w:p>
    <w:p w:rsidR="00BB1E77" w:rsidRPr="0016682B" w:rsidRDefault="008C2C32" w:rsidP="008C2C32">
      <w:pPr>
        <w:numPr>
          <w:ilvl w:val="0"/>
          <w:numId w:val="39"/>
        </w:numPr>
        <w:rPr>
          <w:rFonts w:ascii="Times New Roman" w:hAnsi="Times New Roman" w:cs="Times New Roman"/>
          <w:sz w:val="24"/>
          <w:szCs w:val="24"/>
        </w:rPr>
      </w:pPr>
      <w:r w:rsidRPr="0016682B">
        <w:rPr>
          <w:rFonts w:ascii="Times New Roman" w:hAnsi="Times New Roman" w:cs="Times New Roman"/>
          <w:sz w:val="24"/>
          <w:szCs w:val="24"/>
        </w:rPr>
        <w:t>If disaster has rendered the business unusable for continued operations, there must be a plan to allow business to continue functioning</w:t>
      </w:r>
    </w:p>
    <w:p w:rsidR="00BB1E77" w:rsidRPr="0016682B" w:rsidRDefault="008C2C32" w:rsidP="008C2C32">
      <w:pPr>
        <w:numPr>
          <w:ilvl w:val="0"/>
          <w:numId w:val="39"/>
        </w:numPr>
        <w:rPr>
          <w:rFonts w:ascii="Times New Roman" w:hAnsi="Times New Roman" w:cs="Times New Roman"/>
          <w:sz w:val="24"/>
          <w:szCs w:val="24"/>
        </w:rPr>
      </w:pPr>
      <w:r w:rsidRPr="0016682B">
        <w:rPr>
          <w:rFonts w:ascii="Times New Roman" w:hAnsi="Times New Roman" w:cs="Times New Roman"/>
          <w:sz w:val="24"/>
          <w:szCs w:val="24"/>
        </w:rPr>
        <w:t>Development of BCP is somewhat simpler than IRP or DRP; consists primarily of selecting a continuity strategy and integrating off-site data storage and recovery functions into this strategy</w:t>
      </w:r>
    </w:p>
    <w:p w:rsidR="0016682B" w:rsidRDefault="0016682B" w:rsidP="0016682B">
      <w:pPr>
        <w:rPr>
          <w:rFonts w:ascii="Times New Roman" w:hAnsi="Times New Roman" w:cs="Times New Roman"/>
          <w:b/>
          <w:sz w:val="24"/>
          <w:szCs w:val="24"/>
        </w:rPr>
      </w:pPr>
      <w:r w:rsidRPr="0016682B">
        <w:rPr>
          <w:rFonts w:ascii="Times New Roman" w:hAnsi="Times New Roman" w:cs="Times New Roman"/>
          <w:b/>
          <w:sz w:val="24"/>
          <w:szCs w:val="24"/>
        </w:rPr>
        <w:t>Continuity Strategies</w:t>
      </w:r>
    </w:p>
    <w:p w:rsidR="00BB1E77" w:rsidRPr="0016682B" w:rsidRDefault="008C2C32" w:rsidP="008C2C32">
      <w:pPr>
        <w:numPr>
          <w:ilvl w:val="0"/>
          <w:numId w:val="40"/>
        </w:numPr>
        <w:rPr>
          <w:rFonts w:ascii="Times New Roman" w:hAnsi="Times New Roman" w:cs="Times New Roman"/>
          <w:sz w:val="24"/>
          <w:szCs w:val="24"/>
        </w:rPr>
      </w:pPr>
      <w:r w:rsidRPr="0016682B">
        <w:rPr>
          <w:rFonts w:ascii="Times New Roman" w:hAnsi="Times New Roman" w:cs="Times New Roman"/>
          <w:sz w:val="24"/>
          <w:szCs w:val="24"/>
        </w:rPr>
        <w:t>There are a number of strategies for planning for business continuity</w:t>
      </w:r>
    </w:p>
    <w:p w:rsidR="00BB1E77" w:rsidRPr="0016682B" w:rsidRDefault="008C2C32" w:rsidP="008C2C32">
      <w:pPr>
        <w:numPr>
          <w:ilvl w:val="0"/>
          <w:numId w:val="40"/>
        </w:numPr>
        <w:rPr>
          <w:rFonts w:ascii="Times New Roman" w:hAnsi="Times New Roman" w:cs="Times New Roman"/>
          <w:sz w:val="24"/>
          <w:szCs w:val="24"/>
        </w:rPr>
      </w:pPr>
      <w:r w:rsidRPr="0016682B">
        <w:rPr>
          <w:rFonts w:ascii="Times New Roman" w:hAnsi="Times New Roman" w:cs="Times New Roman"/>
          <w:sz w:val="24"/>
          <w:szCs w:val="24"/>
        </w:rPr>
        <w:t>Determining factor in selecting between options is usually cost</w:t>
      </w:r>
    </w:p>
    <w:p w:rsidR="00BB1E77" w:rsidRPr="0016682B" w:rsidRDefault="008C2C32" w:rsidP="008C2C32">
      <w:pPr>
        <w:numPr>
          <w:ilvl w:val="0"/>
          <w:numId w:val="40"/>
        </w:numPr>
        <w:rPr>
          <w:rFonts w:ascii="Times New Roman" w:hAnsi="Times New Roman" w:cs="Times New Roman"/>
          <w:sz w:val="24"/>
          <w:szCs w:val="24"/>
        </w:rPr>
      </w:pPr>
      <w:r w:rsidRPr="0016682B">
        <w:rPr>
          <w:rFonts w:ascii="Times New Roman" w:hAnsi="Times New Roman" w:cs="Times New Roman"/>
          <w:sz w:val="24"/>
          <w:szCs w:val="24"/>
        </w:rPr>
        <w:t>In general there are three exclusive options: hot sites, warm sites, and cold sites</w:t>
      </w:r>
    </w:p>
    <w:p w:rsidR="00BB1E77" w:rsidRPr="0016682B" w:rsidRDefault="008C2C32" w:rsidP="008C2C32">
      <w:pPr>
        <w:numPr>
          <w:ilvl w:val="0"/>
          <w:numId w:val="40"/>
        </w:numPr>
        <w:rPr>
          <w:rFonts w:ascii="Times New Roman" w:hAnsi="Times New Roman" w:cs="Times New Roman"/>
          <w:sz w:val="24"/>
          <w:szCs w:val="24"/>
        </w:rPr>
      </w:pPr>
      <w:r w:rsidRPr="0016682B">
        <w:rPr>
          <w:rFonts w:ascii="Times New Roman" w:hAnsi="Times New Roman" w:cs="Times New Roman"/>
          <w:sz w:val="24"/>
          <w:szCs w:val="24"/>
        </w:rPr>
        <w:t>Three shared functions: time-share, service bureaus, and mutual agreements</w:t>
      </w:r>
    </w:p>
    <w:p w:rsidR="0016682B" w:rsidRDefault="0016682B" w:rsidP="0016682B">
      <w:pPr>
        <w:rPr>
          <w:rFonts w:ascii="Times New Roman" w:hAnsi="Times New Roman" w:cs="Times New Roman"/>
          <w:b/>
          <w:sz w:val="24"/>
          <w:szCs w:val="24"/>
        </w:rPr>
      </w:pPr>
      <w:r w:rsidRPr="0016682B">
        <w:rPr>
          <w:rFonts w:ascii="Times New Roman" w:hAnsi="Times New Roman" w:cs="Times New Roman"/>
          <w:b/>
          <w:sz w:val="24"/>
          <w:szCs w:val="24"/>
        </w:rPr>
        <w:t>Off-Site Disaster Data Storage</w:t>
      </w:r>
    </w:p>
    <w:p w:rsidR="00BB1E77" w:rsidRPr="0016682B" w:rsidRDefault="008C2C32" w:rsidP="008C2C32">
      <w:pPr>
        <w:numPr>
          <w:ilvl w:val="0"/>
          <w:numId w:val="41"/>
        </w:numPr>
        <w:rPr>
          <w:rFonts w:ascii="Times New Roman" w:hAnsi="Times New Roman" w:cs="Times New Roman"/>
          <w:sz w:val="24"/>
          <w:szCs w:val="24"/>
        </w:rPr>
      </w:pPr>
      <w:r w:rsidRPr="0016682B">
        <w:rPr>
          <w:rFonts w:ascii="Times New Roman" w:hAnsi="Times New Roman" w:cs="Times New Roman"/>
          <w:sz w:val="24"/>
          <w:szCs w:val="24"/>
        </w:rPr>
        <w:t>To get sites up and running quickly, an organization must have the ability to port data into new site’s systems</w:t>
      </w:r>
    </w:p>
    <w:p w:rsidR="00BB1E77" w:rsidRPr="0016682B" w:rsidRDefault="008C2C32" w:rsidP="008C2C32">
      <w:pPr>
        <w:numPr>
          <w:ilvl w:val="0"/>
          <w:numId w:val="41"/>
        </w:numPr>
        <w:rPr>
          <w:rFonts w:ascii="Times New Roman" w:hAnsi="Times New Roman" w:cs="Times New Roman"/>
          <w:sz w:val="24"/>
          <w:szCs w:val="24"/>
        </w:rPr>
      </w:pPr>
      <w:r w:rsidRPr="0016682B">
        <w:rPr>
          <w:rFonts w:ascii="Times New Roman" w:hAnsi="Times New Roman" w:cs="Times New Roman"/>
          <w:sz w:val="24"/>
          <w:szCs w:val="24"/>
        </w:rPr>
        <w:t xml:space="preserve">Options for getting operations up and running include:  </w:t>
      </w:r>
    </w:p>
    <w:p w:rsidR="00BB1E77" w:rsidRPr="0016682B" w:rsidRDefault="008C2C32" w:rsidP="008C2C32">
      <w:pPr>
        <w:numPr>
          <w:ilvl w:val="1"/>
          <w:numId w:val="41"/>
        </w:numPr>
        <w:rPr>
          <w:rFonts w:ascii="Times New Roman" w:hAnsi="Times New Roman" w:cs="Times New Roman"/>
          <w:sz w:val="24"/>
          <w:szCs w:val="24"/>
        </w:rPr>
      </w:pPr>
      <w:r w:rsidRPr="0016682B">
        <w:rPr>
          <w:rFonts w:ascii="Times New Roman" w:hAnsi="Times New Roman" w:cs="Times New Roman"/>
          <w:sz w:val="24"/>
          <w:szCs w:val="24"/>
        </w:rPr>
        <w:t xml:space="preserve">Electronic vaulting </w:t>
      </w:r>
    </w:p>
    <w:p w:rsidR="00BB1E77" w:rsidRPr="0016682B" w:rsidRDefault="008C2C32" w:rsidP="008C2C32">
      <w:pPr>
        <w:numPr>
          <w:ilvl w:val="1"/>
          <w:numId w:val="41"/>
        </w:numPr>
        <w:rPr>
          <w:rFonts w:ascii="Times New Roman" w:hAnsi="Times New Roman" w:cs="Times New Roman"/>
          <w:sz w:val="24"/>
          <w:szCs w:val="24"/>
        </w:rPr>
      </w:pPr>
      <w:r w:rsidRPr="0016682B">
        <w:rPr>
          <w:rFonts w:ascii="Times New Roman" w:hAnsi="Times New Roman" w:cs="Times New Roman"/>
          <w:sz w:val="24"/>
          <w:szCs w:val="24"/>
        </w:rPr>
        <w:t>Remote journaling</w:t>
      </w:r>
    </w:p>
    <w:p w:rsidR="00BB1E77" w:rsidRPr="0016682B" w:rsidRDefault="008C2C32" w:rsidP="008C2C32">
      <w:pPr>
        <w:numPr>
          <w:ilvl w:val="1"/>
          <w:numId w:val="41"/>
        </w:numPr>
        <w:rPr>
          <w:rFonts w:ascii="Times New Roman" w:hAnsi="Times New Roman" w:cs="Times New Roman"/>
          <w:sz w:val="24"/>
          <w:szCs w:val="24"/>
        </w:rPr>
      </w:pPr>
      <w:r w:rsidRPr="0016682B">
        <w:rPr>
          <w:rFonts w:ascii="Times New Roman" w:hAnsi="Times New Roman" w:cs="Times New Roman"/>
          <w:sz w:val="24"/>
          <w:szCs w:val="24"/>
        </w:rPr>
        <w:t>Database shadowing</w:t>
      </w:r>
    </w:p>
    <w:p w:rsidR="001A3F44" w:rsidRDefault="009802C2" w:rsidP="0016682B">
      <w:pPr>
        <w:rPr>
          <w:rFonts w:ascii="Times New Roman" w:hAnsi="Times New Roman" w:cs="Times New Roman"/>
          <w:sz w:val="24"/>
          <w:szCs w:val="24"/>
        </w:rPr>
      </w:pPr>
      <w:r w:rsidRPr="009802C2">
        <w:rPr>
          <w:rFonts w:ascii="Times New Roman" w:hAnsi="Times New Roman" w:cs="Times New Roman"/>
          <w:noProof/>
          <w:sz w:val="24"/>
          <w:szCs w:val="24"/>
        </w:rPr>
        <w:lastRenderedPageBreak/>
        <w:drawing>
          <wp:inline distT="0" distB="0" distL="0" distR="0">
            <wp:extent cx="5943600" cy="4534535"/>
            <wp:effectExtent l="19050" t="0" r="0" b="0"/>
            <wp:docPr id="9" name="Picture 3" descr="Fig05-24"/>
            <wp:cNvGraphicFramePr/>
            <a:graphic xmlns:a="http://schemas.openxmlformats.org/drawingml/2006/main">
              <a:graphicData uri="http://schemas.openxmlformats.org/drawingml/2006/picture">
                <pic:pic xmlns:pic="http://schemas.openxmlformats.org/drawingml/2006/picture">
                  <pic:nvPicPr>
                    <pic:cNvPr id="43013" name="Picture 10" descr="Fig05-24"/>
                    <pic:cNvPicPr>
                      <a:picLocks noChangeAspect="1" noChangeArrowheads="1"/>
                    </pic:cNvPicPr>
                  </pic:nvPicPr>
                  <pic:blipFill>
                    <a:blip r:embed="rId24"/>
                    <a:srcRect/>
                    <a:stretch>
                      <a:fillRect/>
                    </a:stretch>
                  </pic:blipFill>
                  <pic:spPr bwMode="auto">
                    <a:xfrm>
                      <a:off x="0" y="0"/>
                      <a:ext cx="5943600" cy="4534535"/>
                    </a:xfrm>
                    <a:prstGeom prst="rect">
                      <a:avLst/>
                    </a:prstGeom>
                    <a:noFill/>
                    <a:ln w="12700" cap="sq">
                      <a:noFill/>
                      <a:miter lim="800000"/>
                      <a:headEnd type="none" w="sm" len="sm"/>
                      <a:tailEnd type="none" w="sm" len="sm"/>
                    </a:ln>
                  </pic:spPr>
                </pic:pic>
              </a:graphicData>
            </a:graphic>
          </wp:inline>
        </w:drawing>
      </w:r>
    </w:p>
    <w:p w:rsidR="009802C2" w:rsidRDefault="009802C2" w:rsidP="0016682B">
      <w:pPr>
        <w:rPr>
          <w:rFonts w:ascii="Times New Roman" w:hAnsi="Times New Roman" w:cs="Times New Roman"/>
          <w:sz w:val="24"/>
          <w:szCs w:val="24"/>
        </w:rPr>
      </w:pPr>
    </w:p>
    <w:p w:rsidR="009802C2" w:rsidRPr="0040081D" w:rsidRDefault="009802C2" w:rsidP="0040081D">
      <w:pPr>
        <w:jc w:val="center"/>
        <w:rPr>
          <w:rFonts w:ascii="Times New Roman" w:hAnsi="Times New Roman" w:cs="Times New Roman"/>
          <w:b/>
          <w:sz w:val="24"/>
          <w:szCs w:val="24"/>
        </w:rPr>
      </w:pPr>
    </w:p>
    <w:p w:rsidR="0040081D" w:rsidRPr="004B2B8B" w:rsidRDefault="0040081D" w:rsidP="0040081D">
      <w:pPr>
        <w:jc w:val="center"/>
        <w:rPr>
          <w:rFonts w:ascii="Times New Roman" w:hAnsi="Times New Roman" w:cs="Times New Roman"/>
          <w:b/>
          <w:sz w:val="36"/>
          <w:szCs w:val="36"/>
        </w:rPr>
      </w:pPr>
      <w:r w:rsidRPr="004B2B8B">
        <w:rPr>
          <w:rFonts w:ascii="Times New Roman" w:hAnsi="Times New Roman" w:cs="Times New Roman"/>
          <w:b/>
          <w:sz w:val="36"/>
          <w:szCs w:val="36"/>
        </w:rPr>
        <w:t>Law Enforcement Involvement</w:t>
      </w:r>
    </w:p>
    <w:p w:rsidR="00BB1E77" w:rsidRPr="004B2B8B" w:rsidRDefault="008C2C32" w:rsidP="008C2C32">
      <w:pPr>
        <w:numPr>
          <w:ilvl w:val="0"/>
          <w:numId w:val="42"/>
        </w:numPr>
        <w:rPr>
          <w:rFonts w:ascii="Times New Roman" w:hAnsi="Times New Roman" w:cs="Times New Roman"/>
          <w:sz w:val="24"/>
          <w:szCs w:val="24"/>
        </w:rPr>
      </w:pPr>
      <w:r w:rsidRPr="004B2B8B">
        <w:rPr>
          <w:rFonts w:ascii="Times New Roman" w:hAnsi="Times New Roman" w:cs="Times New Roman"/>
          <w:sz w:val="24"/>
          <w:szCs w:val="24"/>
        </w:rPr>
        <w:t>When incident at hand constitutes a violation of law, organization may determine involving law enforcement is necessary</w:t>
      </w:r>
    </w:p>
    <w:p w:rsidR="00BB1E77" w:rsidRPr="004B2B8B" w:rsidRDefault="008C2C32" w:rsidP="008C2C32">
      <w:pPr>
        <w:numPr>
          <w:ilvl w:val="0"/>
          <w:numId w:val="42"/>
        </w:numPr>
        <w:rPr>
          <w:rFonts w:ascii="Times New Roman" w:hAnsi="Times New Roman" w:cs="Times New Roman"/>
          <w:sz w:val="24"/>
          <w:szCs w:val="24"/>
        </w:rPr>
      </w:pPr>
      <w:r w:rsidRPr="004B2B8B">
        <w:rPr>
          <w:rFonts w:ascii="Times New Roman" w:hAnsi="Times New Roman" w:cs="Times New Roman"/>
          <w:sz w:val="24"/>
          <w:szCs w:val="24"/>
        </w:rPr>
        <w:t>Questions:</w:t>
      </w:r>
    </w:p>
    <w:p w:rsidR="00BB1E77" w:rsidRPr="004B2B8B" w:rsidRDefault="008C2C32" w:rsidP="008C2C32">
      <w:pPr>
        <w:numPr>
          <w:ilvl w:val="1"/>
          <w:numId w:val="42"/>
        </w:numPr>
        <w:rPr>
          <w:rFonts w:ascii="Times New Roman" w:hAnsi="Times New Roman" w:cs="Times New Roman"/>
          <w:sz w:val="24"/>
          <w:szCs w:val="24"/>
        </w:rPr>
      </w:pPr>
      <w:r w:rsidRPr="004B2B8B">
        <w:rPr>
          <w:rFonts w:ascii="Times New Roman" w:hAnsi="Times New Roman" w:cs="Times New Roman"/>
          <w:sz w:val="24"/>
          <w:szCs w:val="24"/>
        </w:rPr>
        <w:t xml:space="preserve">When should organization get law enforcement involved? </w:t>
      </w:r>
    </w:p>
    <w:p w:rsidR="00BB1E77" w:rsidRPr="004B2B8B" w:rsidRDefault="008C2C32" w:rsidP="008C2C32">
      <w:pPr>
        <w:numPr>
          <w:ilvl w:val="1"/>
          <w:numId w:val="42"/>
        </w:numPr>
        <w:rPr>
          <w:rFonts w:ascii="Times New Roman" w:hAnsi="Times New Roman" w:cs="Times New Roman"/>
          <w:sz w:val="24"/>
          <w:szCs w:val="24"/>
        </w:rPr>
      </w:pPr>
      <w:r w:rsidRPr="004B2B8B">
        <w:rPr>
          <w:rFonts w:ascii="Times New Roman" w:hAnsi="Times New Roman" w:cs="Times New Roman"/>
          <w:sz w:val="24"/>
          <w:szCs w:val="24"/>
        </w:rPr>
        <w:t xml:space="preserve">What level of law enforcement agency should be involved (local, state, federal)?  </w:t>
      </w:r>
    </w:p>
    <w:p w:rsidR="00BB1E77" w:rsidRPr="004B2B8B" w:rsidRDefault="008C2C32" w:rsidP="008C2C32">
      <w:pPr>
        <w:numPr>
          <w:ilvl w:val="1"/>
          <w:numId w:val="42"/>
        </w:numPr>
        <w:rPr>
          <w:rFonts w:ascii="Times New Roman" w:hAnsi="Times New Roman" w:cs="Times New Roman"/>
          <w:sz w:val="24"/>
          <w:szCs w:val="24"/>
        </w:rPr>
      </w:pPr>
      <w:r w:rsidRPr="004B2B8B">
        <w:rPr>
          <w:rFonts w:ascii="Times New Roman" w:hAnsi="Times New Roman" w:cs="Times New Roman"/>
          <w:sz w:val="24"/>
          <w:szCs w:val="24"/>
        </w:rPr>
        <w:t xml:space="preserve">What happens when law enforcement agency is involved? </w:t>
      </w:r>
    </w:p>
    <w:p w:rsidR="00BB1E77" w:rsidRPr="004B2B8B" w:rsidRDefault="008C2C32" w:rsidP="008C2C32">
      <w:pPr>
        <w:numPr>
          <w:ilvl w:val="0"/>
          <w:numId w:val="42"/>
        </w:numPr>
        <w:rPr>
          <w:rFonts w:ascii="Times New Roman" w:hAnsi="Times New Roman" w:cs="Times New Roman"/>
          <w:sz w:val="24"/>
          <w:szCs w:val="24"/>
        </w:rPr>
      </w:pPr>
      <w:r w:rsidRPr="004B2B8B">
        <w:rPr>
          <w:rFonts w:ascii="Times New Roman" w:hAnsi="Times New Roman" w:cs="Times New Roman"/>
          <w:sz w:val="24"/>
          <w:szCs w:val="24"/>
        </w:rPr>
        <w:t>Some questions are best answered by organization’s legal department</w:t>
      </w:r>
    </w:p>
    <w:p w:rsidR="002C1D61" w:rsidRDefault="002C1D61" w:rsidP="0040081D">
      <w:pPr>
        <w:rPr>
          <w:rFonts w:ascii="Times New Roman" w:hAnsi="Times New Roman" w:cs="Times New Roman"/>
          <w:sz w:val="24"/>
          <w:szCs w:val="24"/>
        </w:rPr>
      </w:pPr>
    </w:p>
    <w:p w:rsidR="002C1D61" w:rsidRDefault="002C1D61" w:rsidP="0040081D">
      <w:pPr>
        <w:rPr>
          <w:rFonts w:ascii="Times New Roman" w:hAnsi="Times New Roman" w:cs="Times New Roman"/>
          <w:b/>
          <w:sz w:val="24"/>
          <w:szCs w:val="24"/>
        </w:rPr>
      </w:pPr>
      <w:r w:rsidRPr="002C1D61">
        <w:rPr>
          <w:rFonts w:ascii="Times New Roman" w:hAnsi="Times New Roman" w:cs="Times New Roman"/>
          <w:b/>
          <w:sz w:val="24"/>
          <w:szCs w:val="24"/>
        </w:rPr>
        <w:lastRenderedPageBreak/>
        <w:t>Benefits and Drawbacks of Law Enforcement Involvement</w:t>
      </w:r>
    </w:p>
    <w:p w:rsidR="00BB1E77" w:rsidRPr="002C1D61" w:rsidRDefault="008C2C32" w:rsidP="008C2C32">
      <w:pPr>
        <w:numPr>
          <w:ilvl w:val="0"/>
          <w:numId w:val="43"/>
        </w:numPr>
        <w:rPr>
          <w:rFonts w:ascii="Times New Roman" w:hAnsi="Times New Roman" w:cs="Times New Roman"/>
          <w:sz w:val="24"/>
          <w:szCs w:val="24"/>
        </w:rPr>
      </w:pPr>
      <w:r w:rsidRPr="002C1D61">
        <w:rPr>
          <w:rFonts w:ascii="Times New Roman" w:hAnsi="Times New Roman" w:cs="Times New Roman"/>
          <w:sz w:val="24"/>
          <w:szCs w:val="24"/>
        </w:rPr>
        <w:t xml:space="preserve">Involving law enforcement agencies has </w:t>
      </w:r>
      <w:r w:rsidRPr="008C290F">
        <w:rPr>
          <w:rFonts w:ascii="Times New Roman" w:hAnsi="Times New Roman" w:cs="Times New Roman"/>
          <w:b/>
          <w:sz w:val="24"/>
          <w:szCs w:val="24"/>
        </w:rPr>
        <w:t>advantages:</w:t>
      </w:r>
    </w:p>
    <w:p w:rsidR="00BB1E77" w:rsidRPr="002C1D61" w:rsidRDefault="008C2C32" w:rsidP="008C2C32">
      <w:pPr>
        <w:numPr>
          <w:ilvl w:val="1"/>
          <w:numId w:val="43"/>
        </w:numPr>
        <w:rPr>
          <w:rFonts w:ascii="Times New Roman" w:hAnsi="Times New Roman" w:cs="Times New Roman"/>
          <w:sz w:val="24"/>
          <w:szCs w:val="24"/>
        </w:rPr>
      </w:pPr>
      <w:r w:rsidRPr="002C1D61">
        <w:rPr>
          <w:rFonts w:ascii="Times New Roman" w:hAnsi="Times New Roman" w:cs="Times New Roman"/>
          <w:sz w:val="24"/>
          <w:szCs w:val="24"/>
        </w:rPr>
        <w:t xml:space="preserve">Agencies may be better equipped at processing evidence </w:t>
      </w:r>
    </w:p>
    <w:p w:rsidR="00BB1E77" w:rsidRPr="002C1D61" w:rsidRDefault="008C2C32" w:rsidP="008C2C32">
      <w:pPr>
        <w:numPr>
          <w:ilvl w:val="1"/>
          <w:numId w:val="43"/>
        </w:numPr>
        <w:rPr>
          <w:rFonts w:ascii="Times New Roman" w:hAnsi="Times New Roman" w:cs="Times New Roman"/>
          <w:sz w:val="24"/>
          <w:szCs w:val="24"/>
        </w:rPr>
      </w:pPr>
      <w:r w:rsidRPr="002C1D61">
        <w:rPr>
          <w:rFonts w:ascii="Times New Roman" w:hAnsi="Times New Roman" w:cs="Times New Roman"/>
          <w:sz w:val="24"/>
          <w:szCs w:val="24"/>
        </w:rPr>
        <w:t xml:space="preserve">Organization may be less effective in convicting suspects  </w:t>
      </w:r>
    </w:p>
    <w:p w:rsidR="00BB1E77" w:rsidRPr="002C1D61" w:rsidRDefault="008C2C32" w:rsidP="008C2C32">
      <w:pPr>
        <w:numPr>
          <w:ilvl w:val="1"/>
          <w:numId w:val="43"/>
        </w:numPr>
        <w:rPr>
          <w:rFonts w:ascii="Times New Roman" w:hAnsi="Times New Roman" w:cs="Times New Roman"/>
          <w:sz w:val="24"/>
          <w:szCs w:val="24"/>
        </w:rPr>
      </w:pPr>
      <w:r w:rsidRPr="002C1D61">
        <w:rPr>
          <w:rFonts w:ascii="Times New Roman" w:hAnsi="Times New Roman" w:cs="Times New Roman"/>
          <w:sz w:val="24"/>
          <w:szCs w:val="24"/>
        </w:rPr>
        <w:t>Law enforcement agencies are prepared to handle any necessary warrants and subpoenas</w:t>
      </w:r>
    </w:p>
    <w:p w:rsidR="00BB1E77" w:rsidRPr="002C1D61" w:rsidRDefault="008C2C32" w:rsidP="008C2C32">
      <w:pPr>
        <w:numPr>
          <w:ilvl w:val="1"/>
          <w:numId w:val="43"/>
        </w:numPr>
        <w:rPr>
          <w:rFonts w:ascii="Times New Roman" w:hAnsi="Times New Roman" w:cs="Times New Roman"/>
          <w:sz w:val="24"/>
          <w:szCs w:val="24"/>
        </w:rPr>
      </w:pPr>
      <w:r w:rsidRPr="002C1D61">
        <w:rPr>
          <w:rFonts w:ascii="Times New Roman" w:hAnsi="Times New Roman" w:cs="Times New Roman"/>
          <w:sz w:val="24"/>
          <w:szCs w:val="24"/>
        </w:rPr>
        <w:t>Law enforcement is skilled at obtaining witness statements and other information collection</w:t>
      </w:r>
    </w:p>
    <w:p w:rsidR="00BB1E77" w:rsidRPr="008C290F" w:rsidRDefault="008C2C32" w:rsidP="008C2C32">
      <w:pPr>
        <w:numPr>
          <w:ilvl w:val="0"/>
          <w:numId w:val="43"/>
        </w:numPr>
        <w:rPr>
          <w:rFonts w:ascii="Times New Roman" w:hAnsi="Times New Roman" w:cs="Times New Roman"/>
          <w:b/>
          <w:sz w:val="24"/>
          <w:szCs w:val="24"/>
        </w:rPr>
      </w:pPr>
      <w:r w:rsidRPr="002C1D61">
        <w:rPr>
          <w:rFonts w:ascii="Times New Roman" w:hAnsi="Times New Roman" w:cs="Times New Roman"/>
          <w:sz w:val="24"/>
          <w:szCs w:val="24"/>
        </w:rPr>
        <w:t xml:space="preserve">Involving law enforcement agencies has </w:t>
      </w:r>
      <w:r w:rsidRPr="008C290F">
        <w:rPr>
          <w:rFonts w:ascii="Times New Roman" w:hAnsi="Times New Roman" w:cs="Times New Roman"/>
          <w:b/>
          <w:sz w:val="24"/>
          <w:szCs w:val="24"/>
        </w:rPr>
        <w:t>disadvantages:</w:t>
      </w:r>
    </w:p>
    <w:p w:rsidR="00BB1E77" w:rsidRPr="002C1D61" w:rsidRDefault="008C2C32" w:rsidP="008C2C32">
      <w:pPr>
        <w:numPr>
          <w:ilvl w:val="1"/>
          <w:numId w:val="43"/>
        </w:numPr>
        <w:rPr>
          <w:rFonts w:ascii="Times New Roman" w:hAnsi="Times New Roman" w:cs="Times New Roman"/>
          <w:sz w:val="24"/>
          <w:szCs w:val="24"/>
        </w:rPr>
      </w:pPr>
      <w:r w:rsidRPr="002C1D61">
        <w:rPr>
          <w:rFonts w:ascii="Times New Roman" w:hAnsi="Times New Roman" w:cs="Times New Roman"/>
          <w:sz w:val="24"/>
          <w:szCs w:val="24"/>
        </w:rPr>
        <w:t xml:space="preserve">Once a law enforcement agency takes over case, organization loses complete control over chain of events  </w:t>
      </w:r>
    </w:p>
    <w:p w:rsidR="00BB1E77" w:rsidRPr="002C1D61" w:rsidRDefault="008C2C32" w:rsidP="008C2C32">
      <w:pPr>
        <w:numPr>
          <w:ilvl w:val="1"/>
          <w:numId w:val="43"/>
        </w:numPr>
        <w:rPr>
          <w:rFonts w:ascii="Times New Roman" w:hAnsi="Times New Roman" w:cs="Times New Roman"/>
          <w:sz w:val="24"/>
          <w:szCs w:val="24"/>
        </w:rPr>
      </w:pPr>
      <w:r w:rsidRPr="002C1D61">
        <w:rPr>
          <w:rFonts w:ascii="Times New Roman" w:hAnsi="Times New Roman" w:cs="Times New Roman"/>
          <w:sz w:val="24"/>
          <w:szCs w:val="24"/>
        </w:rPr>
        <w:t xml:space="preserve">Organization may not hear about case for weeks or months  </w:t>
      </w:r>
    </w:p>
    <w:p w:rsidR="00BB1E77" w:rsidRPr="002C1D61" w:rsidRDefault="008C2C32" w:rsidP="008C2C32">
      <w:pPr>
        <w:numPr>
          <w:ilvl w:val="1"/>
          <w:numId w:val="43"/>
        </w:numPr>
        <w:rPr>
          <w:rFonts w:ascii="Times New Roman" w:hAnsi="Times New Roman" w:cs="Times New Roman"/>
          <w:sz w:val="24"/>
          <w:szCs w:val="24"/>
        </w:rPr>
      </w:pPr>
      <w:r w:rsidRPr="002C1D61">
        <w:rPr>
          <w:rFonts w:ascii="Times New Roman" w:hAnsi="Times New Roman" w:cs="Times New Roman"/>
          <w:sz w:val="24"/>
          <w:szCs w:val="24"/>
        </w:rPr>
        <w:t>Equipment vital to the organization’s business may be</w:t>
      </w:r>
      <w:r w:rsidRPr="002C1D61">
        <w:rPr>
          <w:rFonts w:ascii="Times New Roman" w:hAnsi="Times New Roman" w:cs="Times New Roman"/>
          <w:sz w:val="24"/>
          <w:szCs w:val="24"/>
        </w:rPr>
        <w:br/>
        <w:t>tagged as evidence</w:t>
      </w:r>
    </w:p>
    <w:p w:rsidR="00BB1E77" w:rsidRPr="002C1D61" w:rsidRDefault="008C2C32" w:rsidP="008C2C32">
      <w:pPr>
        <w:numPr>
          <w:ilvl w:val="1"/>
          <w:numId w:val="43"/>
        </w:numPr>
        <w:rPr>
          <w:rFonts w:ascii="Times New Roman" w:hAnsi="Times New Roman" w:cs="Times New Roman"/>
          <w:sz w:val="24"/>
          <w:szCs w:val="24"/>
        </w:rPr>
      </w:pPr>
      <w:r w:rsidRPr="002C1D61">
        <w:rPr>
          <w:rFonts w:ascii="Times New Roman" w:hAnsi="Times New Roman" w:cs="Times New Roman"/>
          <w:sz w:val="24"/>
          <w:szCs w:val="24"/>
        </w:rPr>
        <w:t>If organization detects a criminal act, it is legally obligated to involve appropriate law enforcement officials</w:t>
      </w:r>
    </w:p>
    <w:p w:rsidR="0040081D" w:rsidRDefault="0040081D"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Default="00245DF8" w:rsidP="002C1D61">
      <w:pPr>
        <w:rPr>
          <w:rFonts w:ascii="Times New Roman" w:hAnsi="Times New Roman" w:cs="Times New Roman"/>
          <w:sz w:val="24"/>
          <w:szCs w:val="24"/>
        </w:rPr>
      </w:pPr>
    </w:p>
    <w:p w:rsidR="00245DF8" w:rsidRPr="00C4022A" w:rsidRDefault="00245DF8" w:rsidP="00245DF8">
      <w:pPr>
        <w:jc w:val="center"/>
        <w:rPr>
          <w:rFonts w:ascii="Courier New" w:hAnsi="Courier New" w:cs="Courier New"/>
          <w:b/>
          <w:sz w:val="36"/>
          <w:szCs w:val="36"/>
        </w:rPr>
      </w:pPr>
      <w:r w:rsidRPr="00C4022A">
        <w:rPr>
          <w:rFonts w:ascii="Courier New" w:hAnsi="Courier New" w:cs="Courier New"/>
          <w:b/>
          <w:sz w:val="36"/>
          <w:szCs w:val="36"/>
        </w:rPr>
        <w:lastRenderedPageBreak/>
        <w:t>SECUR</w:t>
      </w:r>
      <w:r w:rsidR="003B1963" w:rsidRPr="00C4022A">
        <w:rPr>
          <w:rFonts w:ascii="Courier New" w:hAnsi="Courier New" w:cs="Courier New"/>
          <w:b/>
          <w:sz w:val="36"/>
          <w:szCs w:val="36"/>
        </w:rPr>
        <w:t>I</w:t>
      </w:r>
      <w:r w:rsidRPr="00C4022A">
        <w:rPr>
          <w:rFonts w:ascii="Courier New" w:hAnsi="Courier New" w:cs="Courier New"/>
          <w:b/>
          <w:sz w:val="36"/>
          <w:szCs w:val="36"/>
        </w:rPr>
        <w:t>TY TECHNOLOGY</w:t>
      </w:r>
    </w:p>
    <w:p w:rsidR="00C4022A" w:rsidRPr="00C4022A" w:rsidRDefault="00C4022A" w:rsidP="00C4022A">
      <w:pPr>
        <w:rPr>
          <w:rFonts w:ascii="Courier New" w:hAnsi="Courier New" w:cs="Courier New"/>
          <w:sz w:val="24"/>
          <w:szCs w:val="24"/>
        </w:rPr>
      </w:pPr>
      <w:r w:rsidRPr="00C4022A">
        <w:rPr>
          <w:rFonts w:ascii="Courier New" w:hAnsi="Courier New" w:cs="Courier New"/>
          <w:b/>
          <w:bCs/>
          <w:sz w:val="24"/>
          <w:szCs w:val="24"/>
        </w:rPr>
        <w:t>Introduction</w:t>
      </w:r>
    </w:p>
    <w:p w:rsidR="00C4022A" w:rsidRPr="00C4022A" w:rsidRDefault="00C4022A" w:rsidP="00C4022A">
      <w:pPr>
        <w:rPr>
          <w:rFonts w:ascii="Courier New" w:hAnsi="Courier New" w:cs="Courier New"/>
          <w:sz w:val="24"/>
          <w:szCs w:val="24"/>
        </w:rPr>
      </w:pPr>
      <w:r w:rsidRPr="00C4022A">
        <w:rPr>
          <w:rFonts w:ascii="Courier New" w:hAnsi="Courier New" w:cs="Courier New"/>
          <w:sz w:val="24"/>
          <w:szCs w:val="24"/>
        </w:rPr>
        <w:t xml:space="preserve">As one of the methods of control that go into a well-planned information security program, technical controls are essential in enforcing policy for many IT functions that do not involve direct human control. </w:t>
      </w:r>
    </w:p>
    <w:p w:rsidR="00C4022A" w:rsidRPr="00C4022A" w:rsidRDefault="00C4022A" w:rsidP="00C4022A">
      <w:pPr>
        <w:rPr>
          <w:rFonts w:ascii="Courier New" w:hAnsi="Courier New" w:cs="Courier New"/>
          <w:sz w:val="24"/>
          <w:szCs w:val="24"/>
        </w:rPr>
      </w:pPr>
      <w:r w:rsidRPr="00C4022A">
        <w:rPr>
          <w:rFonts w:ascii="Courier New" w:hAnsi="Courier New" w:cs="Courier New"/>
          <w:sz w:val="24"/>
          <w:szCs w:val="24"/>
        </w:rPr>
        <w:t xml:space="preserve">Technical control solutions, properly implemented, can improve an organization’s ability to balance the often conflicting objectives of making information more readily and widely available against increasing the information’s levels of confidentiality and integrity. </w:t>
      </w:r>
    </w:p>
    <w:p w:rsidR="00C4022A" w:rsidRPr="00C4022A" w:rsidRDefault="00C4022A" w:rsidP="00C4022A">
      <w:pPr>
        <w:rPr>
          <w:rFonts w:ascii="Courier New" w:hAnsi="Courier New" w:cs="Courier New"/>
          <w:sz w:val="24"/>
          <w:szCs w:val="24"/>
        </w:rPr>
      </w:pPr>
      <w:r w:rsidRPr="00C4022A">
        <w:rPr>
          <w:rFonts w:ascii="Courier New" w:hAnsi="Courier New" w:cs="Courier New"/>
          <w:b/>
          <w:bCs/>
          <w:sz w:val="24"/>
          <w:szCs w:val="24"/>
        </w:rPr>
        <w:t>Physical Design</w:t>
      </w:r>
    </w:p>
    <w:p w:rsidR="00C4022A" w:rsidRPr="00C4022A" w:rsidRDefault="00C4022A" w:rsidP="00C4022A">
      <w:pPr>
        <w:rPr>
          <w:rFonts w:ascii="Courier New" w:hAnsi="Courier New" w:cs="Courier New"/>
          <w:sz w:val="24"/>
          <w:szCs w:val="24"/>
        </w:rPr>
      </w:pPr>
      <w:r w:rsidRPr="00C4022A">
        <w:rPr>
          <w:rFonts w:ascii="Courier New" w:hAnsi="Courier New" w:cs="Courier New"/>
          <w:sz w:val="24"/>
          <w:szCs w:val="24"/>
        </w:rPr>
        <w:t>Selects specific technologies to support the information security blueprint</w:t>
      </w:r>
    </w:p>
    <w:p w:rsidR="00C4022A" w:rsidRPr="00C4022A" w:rsidRDefault="00C4022A" w:rsidP="00C4022A">
      <w:pPr>
        <w:rPr>
          <w:rFonts w:ascii="Courier New" w:hAnsi="Courier New" w:cs="Courier New"/>
          <w:sz w:val="24"/>
          <w:szCs w:val="24"/>
        </w:rPr>
      </w:pPr>
      <w:r w:rsidRPr="00C4022A">
        <w:rPr>
          <w:rFonts w:ascii="Courier New" w:hAnsi="Courier New" w:cs="Courier New"/>
          <w:sz w:val="24"/>
          <w:szCs w:val="24"/>
        </w:rPr>
        <w:t>Identifies complete technical solutions based on these technologies, including deployment, operations, and maintenance elements, to improve the security of the environment</w:t>
      </w:r>
    </w:p>
    <w:p w:rsidR="00C4022A" w:rsidRPr="00C4022A" w:rsidRDefault="00C4022A" w:rsidP="00C4022A">
      <w:pPr>
        <w:rPr>
          <w:rFonts w:ascii="Courier New" w:hAnsi="Courier New" w:cs="Courier New"/>
          <w:sz w:val="24"/>
          <w:szCs w:val="24"/>
        </w:rPr>
      </w:pPr>
      <w:r w:rsidRPr="00C4022A">
        <w:rPr>
          <w:rFonts w:ascii="Courier New" w:hAnsi="Courier New" w:cs="Courier New"/>
          <w:sz w:val="24"/>
          <w:szCs w:val="24"/>
        </w:rPr>
        <w:t>Designs physical security measures to support the technical solution</w:t>
      </w:r>
    </w:p>
    <w:p w:rsidR="00C4022A" w:rsidRPr="00C4022A" w:rsidRDefault="00C4022A" w:rsidP="00C4022A">
      <w:pPr>
        <w:rPr>
          <w:rFonts w:ascii="Courier New" w:hAnsi="Courier New" w:cs="Courier New"/>
          <w:sz w:val="24"/>
          <w:szCs w:val="24"/>
        </w:rPr>
      </w:pPr>
      <w:r w:rsidRPr="00C4022A">
        <w:rPr>
          <w:rFonts w:ascii="Courier New" w:hAnsi="Courier New" w:cs="Courier New"/>
          <w:sz w:val="24"/>
          <w:szCs w:val="24"/>
        </w:rPr>
        <w:t xml:space="preserve">Prepares project plans for the implementation phase that follows </w:t>
      </w:r>
    </w:p>
    <w:p w:rsidR="00245DF8" w:rsidRPr="00C4022A" w:rsidRDefault="00245DF8" w:rsidP="00245DF8">
      <w:pPr>
        <w:rPr>
          <w:rFonts w:ascii="Courier New" w:hAnsi="Courier New" w:cs="Courier New"/>
          <w:sz w:val="24"/>
          <w:szCs w:val="24"/>
        </w:rPr>
      </w:pPr>
    </w:p>
    <w:p w:rsidR="00C4022A" w:rsidRPr="00C4022A" w:rsidRDefault="00C4022A" w:rsidP="00C4022A">
      <w:pPr>
        <w:rPr>
          <w:rFonts w:ascii="Courier New" w:hAnsi="Courier New" w:cs="Courier New"/>
          <w:sz w:val="24"/>
          <w:szCs w:val="24"/>
        </w:rPr>
      </w:pPr>
      <w:r w:rsidRPr="00C4022A">
        <w:rPr>
          <w:rFonts w:ascii="Courier New" w:hAnsi="Courier New" w:cs="Courier New"/>
          <w:b/>
          <w:bCs/>
          <w:sz w:val="24"/>
          <w:szCs w:val="24"/>
        </w:rPr>
        <w:t>Firewalls</w:t>
      </w:r>
    </w:p>
    <w:p w:rsidR="00C4022A" w:rsidRPr="00C4022A" w:rsidRDefault="00C4022A" w:rsidP="00C4022A">
      <w:pPr>
        <w:rPr>
          <w:rFonts w:ascii="Courier New" w:hAnsi="Courier New" w:cs="Courier New"/>
          <w:sz w:val="24"/>
          <w:szCs w:val="24"/>
        </w:rPr>
      </w:pPr>
      <w:r w:rsidRPr="00C4022A">
        <w:rPr>
          <w:rFonts w:ascii="Courier New" w:hAnsi="Courier New" w:cs="Courier New"/>
          <w:sz w:val="24"/>
          <w:szCs w:val="24"/>
        </w:rPr>
        <w:t xml:space="preserve">A firewall prevents specific types of information from moving between the outside world, known as the untrusted network, and the inside world, known as the trusted network. </w:t>
      </w:r>
    </w:p>
    <w:p w:rsidR="00C4022A" w:rsidRPr="00C4022A" w:rsidRDefault="00C4022A" w:rsidP="00C4022A">
      <w:pPr>
        <w:rPr>
          <w:rFonts w:ascii="Courier New" w:hAnsi="Courier New" w:cs="Courier New"/>
          <w:sz w:val="24"/>
          <w:szCs w:val="24"/>
        </w:rPr>
      </w:pPr>
      <w:r w:rsidRPr="00C4022A">
        <w:rPr>
          <w:rFonts w:ascii="Courier New" w:hAnsi="Courier New" w:cs="Courier New"/>
          <w:sz w:val="24"/>
          <w:szCs w:val="24"/>
        </w:rPr>
        <w:t xml:space="preserve">The firewall may be a separate computer system, a software service running on an existing router or server, or a separate network containing a number of supporting devices. </w:t>
      </w:r>
    </w:p>
    <w:p w:rsidR="00C4022A" w:rsidRDefault="00C4022A" w:rsidP="00C4022A">
      <w:pPr>
        <w:rPr>
          <w:rFonts w:ascii="Courier New" w:hAnsi="Courier New" w:cs="Courier New"/>
          <w:b/>
          <w:bCs/>
          <w:sz w:val="24"/>
          <w:szCs w:val="24"/>
        </w:rPr>
      </w:pPr>
    </w:p>
    <w:p w:rsidR="00C4022A" w:rsidRDefault="00C4022A" w:rsidP="00C4022A">
      <w:pPr>
        <w:rPr>
          <w:rFonts w:ascii="Courier New" w:hAnsi="Courier New" w:cs="Courier New"/>
          <w:b/>
          <w:bCs/>
          <w:sz w:val="24"/>
          <w:szCs w:val="24"/>
        </w:rPr>
      </w:pPr>
    </w:p>
    <w:p w:rsidR="00C4022A" w:rsidRDefault="00C4022A" w:rsidP="00C4022A">
      <w:pPr>
        <w:rPr>
          <w:rFonts w:ascii="Courier New" w:hAnsi="Courier New" w:cs="Courier New"/>
          <w:b/>
          <w:bCs/>
          <w:sz w:val="24"/>
          <w:szCs w:val="24"/>
        </w:rPr>
      </w:pPr>
    </w:p>
    <w:p w:rsidR="00C4022A" w:rsidRPr="00C4022A" w:rsidRDefault="00C4022A" w:rsidP="00C4022A">
      <w:pPr>
        <w:rPr>
          <w:rFonts w:ascii="Courier New" w:hAnsi="Courier New" w:cs="Courier New"/>
          <w:sz w:val="24"/>
          <w:szCs w:val="24"/>
        </w:rPr>
      </w:pPr>
      <w:r w:rsidRPr="00C4022A">
        <w:rPr>
          <w:rFonts w:ascii="Courier New" w:hAnsi="Courier New" w:cs="Courier New"/>
          <w:b/>
          <w:bCs/>
          <w:sz w:val="24"/>
          <w:szCs w:val="24"/>
        </w:rPr>
        <w:lastRenderedPageBreak/>
        <w:t>Firewall Categorization Methods</w:t>
      </w:r>
    </w:p>
    <w:p w:rsidR="00C4022A" w:rsidRPr="00A05698" w:rsidRDefault="00C4022A" w:rsidP="00C4022A">
      <w:pPr>
        <w:rPr>
          <w:rFonts w:ascii="Courier New" w:hAnsi="Courier New" w:cs="Courier New"/>
          <w:b/>
          <w:sz w:val="28"/>
          <w:szCs w:val="28"/>
        </w:rPr>
      </w:pPr>
      <w:r w:rsidRPr="00A05698">
        <w:rPr>
          <w:rFonts w:ascii="Courier New" w:hAnsi="Courier New" w:cs="Courier New"/>
          <w:b/>
          <w:sz w:val="28"/>
          <w:szCs w:val="28"/>
        </w:rPr>
        <w:t>Firewalls can be categorized by:</w:t>
      </w:r>
    </w:p>
    <w:p w:rsidR="00A05698" w:rsidRPr="00C4022A" w:rsidRDefault="00A05698" w:rsidP="00C4022A">
      <w:pPr>
        <w:numPr>
          <w:ilvl w:val="0"/>
          <w:numId w:val="44"/>
        </w:numPr>
        <w:rPr>
          <w:rFonts w:ascii="Courier New" w:hAnsi="Courier New" w:cs="Courier New"/>
          <w:sz w:val="24"/>
          <w:szCs w:val="24"/>
        </w:rPr>
      </w:pPr>
      <w:r w:rsidRPr="00C4022A">
        <w:rPr>
          <w:rFonts w:ascii="Courier New" w:hAnsi="Courier New" w:cs="Courier New"/>
          <w:sz w:val="24"/>
          <w:szCs w:val="24"/>
        </w:rPr>
        <w:t xml:space="preserve">Processing mode </w:t>
      </w:r>
    </w:p>
    <w:p w:rsidR="00A05698" w:rsidRPr="00C4022A" w:rsidRDefault="00A05698" w:rsidP="00C4022A">
      <w:pPr>
        <w:numPr>
          <w:ilvl w:val="0"/>
          <w:numId w:val="44"/>
        </w:numPr>
        <w:rPr>
          <w:rFonts w:ascii="Courier New" w:hAnsi="Courier New" w:cs="Courier New"/>
          <w:sz w:val="24"/>
          <w:szCs w:val="24"/>
        </w:rPr>
      </w:pPr>
      <w:r w:rsidRPr="00C4022A">
        <w:rPr>
          <w:rFonts w:ascii="Courier New" w:hAnsi="Courier New" w:cs="Courier New"/>
          <w:sz w:val="24"/>
          <w:szCs w:val="24"/>
        </w:rPr>
        <w:t xml:space="preserve">Development era </w:t>
      </w:r>
    </w:p>
    <w:p w:rsidR="00A05698" w:rsidRPr="00C4022A" w:rsidRDefault="00A05698" w:rsidP="00C4022A">
      <w:pPr>
        <w:numPr>
          <w:ilvl w:val="0"/>
          <w:numId w:val="44"/>
        </w:numPr>
        <w:rPr>
          <w:rFonts w:ascii="Courier New" w:hAnsi="Courier New" w:cs="Courier New"/>
          <w:sz w:val="24"/>
          <w:szCs w:val="24"/>
        </w:rPr>
      </w:pPr>
      <w:r w:rsidRPr="00C4022A">
        <w:rPr>
          <w:rFonts w:ascii="Courier New" w:hAnsi="Courier New" w:cs="Courier New"/>
          <w:sz w:val="24"/>
          <w:szCs w:val="24"/>
        </w:rPr>
        <w:t xml:space="preserve">Intended structure </w:t>
      </w:r>
    </w:p>
    <w:p w:rsidR="00A05698" w:rsidRPr="00A05698" w:rsidRDefault="00A05698" w:rsidP="00C4022A">
      <w:pPr>
        <w:rPr>
          <w:rFonts w:ascii="Courier New" w:hAnsi="Courier New" w:cs="Courier New"/>
          <w:sz w:val="28"/>
          <w:szCs w:val="28"/>
        </w:rPr>
      </w:pPr>
      <w:r w:rsidRPr="00A05698">
        <w:rPr>
          <w:rFonts w:ascii="Courier New" w:hAnsi="Courier New" w:cs="Courier New"/>
          <w:b/>
          <w:bCs/>
          <w:sz w:val="28"/>
          <w:szCs w:val="28"/>
        </w:rPr>
        <w:t>Five processing modes that firewalls can be categorized by are:</w:t>
      </w:r>
    </w:p>
    <w:p w:rsidR="00A05698" w:rsidRPr="00C4022A" w:rsidRDefault="00A05698" w:rsidP="00C4022A">
      <w:pPr>
        <w:numPr>
          <w:ilvl w:val="1"/>
          <w:numId w:val="44"/>
        </w:numPr>
        <w:tabs>
          <w:tab w:val="clear" w:pos="1440"/>
        </w:tabs>
        <w:rPr>
          <w:rFonts w:ascii="Courier New" w:hAnsi="Courier New" w:cs="Courier New"/>
          <w:sz w:val="24"/>
          <w:szCs w:val="24"/>
        </w:rPr>
      </w:pPr>
      <w:r w:rsidRPr="00C4022A">
        <w:rPr>
          <w:rFonts w:ascii="Courier New" w:hAnsi="Courier New" w:cs="Courier New"/>
          <w:bCs/>
          <w:sz w:val="24"/>
          <w:szCs w:val="24"/>
        </w:rPr>
        <w:t>Packet filtering</w:t>
      </w:r>
    </w:p>
    <w:p w:rsidR="00A05698" w:rsidRPr="00C4022A" w:rsidRDefault="00A05698" w:rsidP="00C4022A">
      <w:pPr>
        <w:numPr>
          <w:ilvl w:val="1"/>
          <w:numId w:val="44"/>
        </w:numPr>
        <w:tabs>
          <w:tab w:val="clear" w:pos="1440"/>
        </w:tabs>
        <w:rPr>
          <w:rFonts w:ascii="Courier New" w:hAnsi="Courier New" w:cs="Courier New"/>
          <w:sz w:val="24"/>
          <w:szCs w:val="24"/>
        </w:rPr>
      </w:pPr>
      <w:r w:rsidRPr="00C4022A">
        <w:rPr>
          <w:rFonts w:ascii="Courier New" w:hAnsi="Courier New" w:cs="Courier New"/>
          <w:bCs/>
          <w:sz w:val="24"/>
          <w:szCs w:val="24"/>
        </w:rPr>
        <w:t>Application gateways</w:t>
      </w:r>
    </w:p>
    <w:p w:rsidR="00A05698" w:rsidRPr="00C4022A" w:rsidRDefault="00A05698" w:rsidP="00C4022A">
      <w:pPr>
        <w:numPr>
          <w:ilvl w:val="1"/>
          <w:numId w:val="44"/>
        </w:numPr>
        <w:tabs>
          <w:tab w:val="clear" w:pos="1440"/>
        </w:tabs>
        <w:rPr>
          <w:rFonts w:ascii="Courier New" w:hAnsi="Courier New" w:cs="Courier New"/>
          <w:sz w:val="24"/>
          <w:szCs w:val="24"/>
        </w:rPr>
      </w:pPr>
      <w:r w:rsidRPr="00C4022A">
        <w:rPr>
          <w:rFonts w:ascii="Courier New" w:hAnsi="Courier New" w:cs="Courier New"/>
          <w:bCs/>
          <w:sz w:val="24"/>
          <w:szCs w:val="24"/>
        </w:rPr>
        <w:t>Circuit gateways</w:t>
      </w:r>
    </w:p>
    <w:p w:rsidR="00A05698" w:rsidRPr="00C4022A" w:rsidRDefault="00A05698" w:rsidP="00C4022A">
      <w:pPr>
        <w:numPr>
          <w:ilvl w:val="1"/>
          <w:numId w:val="44"/>
        </w:numPr>
        <w:tabs>
          <w:tab w:val="clear" w:pos="1440"/>
        </w:tabs>
        <w:rPr>
          <w:rFonts w:ascii="Courier New" w:hAnsi="Courier New" w:cs="Courier New"/>
          <w:sz w:val="24"/>
          <w:szCs w:val="24"/>
        </w:rPr>
      </w:pPr>
      <w:r w:rsidRPr="00C4022A">
        <w:rPr>
          <w:rFonts w:ascii="Courier New" w:hAnsi="Courier New" w:cs="Courier New"/>
          <w:bCs/>
          <w:sz w:val="24"/>
          <w:szCs w:val="24"/>
        </w:rPr>
        <w:t>MAC layer firewalls</w:t>
      </w:r>
    </w:p>
    <w:p w:rsidR="00A05698" w:rsidRPr="00C4022A" w:rsidRDefault="00A05698" w:rsidP="00C4022A">
      <w:pPr>
        <w:numPr>
          <w:ilvl w:val="1"/>
          <w:numId w:val="44"/>
        </w:numPr>
        <w:tabs>
          <w:tab w:val="clear" w:pos="1440"/>
        </w:tabs>
        <w:rPr>
          <w:rFonts w:ascii="Courier New" w:hAnsi="Courier New" w:cs="Courier New"/>
          <w:sz w:val="24"/>
          <w:szCs w:val="24"/>
        </w:rPr>
      </w:pPr>
      <w:r w:rsidRPr="00C4022A">
        <w:rPr>
          <w:rFonts w:ascii="Courier New" w:hAnsi="Courier New" w:cs="Courier New"/>
          <w:bCs/>
          <w:sz w:val="24"/>
          <w:szCs w:val="24"/>
        </w:rPr>
        <w:t>Hybrids</w:t>
      </w:r>
    </w:p>
    <w:p w:rsidR="00A05698" w:rsidRPr="00A05698" w:rsidRDefault="00A05698" w:rsidP="00A05698">
      <w:pPr>
        <w:jc w:val="center"/>
        <w:rPr>
          <w:rFonts w:ascii="Courier New" w:hAnsi="Courier New" w:cs="Courier New"/>
          <w:sz w:val="28"/>
          <w:szCs w:val="28"/>
        </w:rPr>
      </w:pPr>
      <w:r w:rsidRPr="00A05698">
        <w:rPr>
          <w:rFonts w:ascii="Courier New" w:hAnsi="Courier New" w:cs="Courier New"/>
          <w:b/>
          <w:bCs/>
          <w:sz w:val="28"/>
          <w:szCs w:val="28"/>
        </w:rPr>
        <w:t>Packet Filtering</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t xml:space="preserve">Packet filtering firewalls examine the header information of data packets that come into a network. </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t>The restrictions most commonly implemented are based on a combination of:</w:t>
      </w:r>
    </w:p>
    <w:p w:rsidR="00A05698" w:rsidRPr="00A05698" w:rsidRDefault="00A05698" w:rsidP="00FF492C">
      <w:pPr>
        <w:numPr>
          <w:ilvl w:val="0"/>
          <w:numId w:val="45"/>
        </w:numPr>
        <w:rPr>
          <w:rFonts w:ascii="Courier New" w:hAnsi="Courier New" w:cs="Courier New"/>
          <w:sz w:val="24"/>
          <w:szCs w:val="24"/>
        </w:rPr>
      </w:pPr>
      <w:r w:rsidRPr="00A05698">
        <w:rPr>
          <w:rFonts w:ascii="Courier New" w:hAnsi="Courier New" w:cs="Courier New"/>
          <w:sz w:val="24"/>
          <w:szCs w:val="24"/>
        </w:rPr>
        <w:t>Internet Protocol (IP) source and destination address</w:t>
      </w:r>
    </w:p>
    <w:p w:rsidR="00A05698" w:rsidRPr="00A05698" w:rsidRDefault="00A05698" w:rsidP="00FF492C">
      <w:pPr>
        <w:numPr>
          <w:ilvl w:val="0"/>
          <w:numId w:val="45"/>
        </w:numPr>
        <w:rPr>
          <w:rFonts w:ascii="Courier New" w:hAnsi="Courier New" w:cs="Courier New"/>
          <w:sz w:val="24"/>
          <w:szCs w:val="24"/>
        </w:rPr>
      </w:pPr>
      <w:r w:rsidRPr="00A05698">
        <w:rPr>
          <w:rFonts w:ascii="Courier New" w:hAnsi="Courier New" w:cs="Courier New"/>
          <w:sz w:val="24"/>
          <w:szCs w:val="24"/>
        </w:rPr>
        <w:t>Direction (inbound or outbound)</w:t>
      </w:r>
    </w:p>
    <w:p w:rsidR="00A05698" w:rsidRPr="00A05698" w:rsidRDefault="00A05698" w:rsidP="00FF492C">
      <w:pPr>
        <w:numPr>
          <w:ilvl w:val="0"/>
          <w:numId w:val="45"/>
        </w:numPr>
        <w:rPr>
          <w:rFonts w:ascii="Courier New" w:hAnsi="Courier New" w:cs="Courier New"/>
          <w:sz w:val="24"/>
          <w:szCs w:val="24"/>
        </w:rPr>
      </w:pPr>
      <w:r w:rsidRPr="00A05698">
        <w:rPr>
          <w:rFonts w:ascii="Courier New" w:hAnsi="Courier New" w:cs="Courier New"/>
          <w:sz w:val="24"/>
          <w:szCs w:val="24"/>
        </w:rPr>
        <w:t>Transmission Control Protocol (TCP) or User Datagram Protocol (UDP) source and destination port requests</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t xml:space="preserve">Simple firewall models examine one aspect of the packet header: the destination and source address. They enforce address restrictions, rules designed to prohibit packets with certain addresses or partial addresses from passing through the device. </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t xml:space="preserve">They accomplish this through access control lists (ACLs), which are created and modified by the firewall administrators. </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lastRenderedPageBreak/>
        <w:t xml:space="preserve">There are three subsets of packet filtering firewalls: </w:t>
      </w:r>
    </w:p>
    <w:p w:rsidR="00A05698" w:rsidRPr="00A05698" w:rsidRDefault="00A05698" w:rsidP="00FF492C">
      <w:pPr>
        <w:numPr>
          <w:ilvl w:val="0"/>
          <w:numId w:val="46"/>
        </w:numPr>
        <w:rPr>
          <w:rFonts w:ascii="Courier New" w:hAnsi="Courier New" w:cs="Courier New"/>
          <w:sz w:val="24"/>
          <w:szCs w:val="24"/>
        </w:rPr>
      </w:pPr>
      <w:r w:rsidRPr="00A05698">
        <w:rPr>
          <w:rFonts w:ascii="Courier New" w:hAnsi="Courier New" w:cs="Courier New"/>
          <w:sz w:val="24"/>
          <w:szCs w:val="24"/>
        </w:rPr>
        <w:t>Static filtering</w:t>
      </w:r>
    </w:p>
    <w:p w:rsidR="00A05698" w:rsidRPr="00A05698" w:rsidRDefault="00A05698" w:rsidP="00FF492C">
      <w:pPr>
        <w:numPr>
          <w:ilvl w:val="0"/>
          <w:numId w:val="46"/>
        </w:numPr>
        <w:rPr>
          <w:rFonts w:ascii="Courier New" w:hAnsi="Courier New" w:cs="Courier New"/>
          <w:sz w:val="24"/>
          <w:szCs w:val="24"/>
        </w:rPr>
      </w:pPr>
      <w:r w:rsidRPr="00A05698">
        <w:rPr>
          <w:rFonts w:ascii="Courier New" w:hAnsi="Courier New" w:cs="Courier New"/>
          <w:sz w:val="24"/>
          <w:szCs w:val="24"/>
        </w:rPr>
        <w:t>Dynamic filtering</w:t>
      </w:r>
    </w:p>
    <w:p w:rsidR="00A05698" w:rsidRPr="00A05698" w:rsidRDefault="00A05698" w:rsidP="00FF492C">
      <w:pPr>
        <w:numPr>
          <w:ilvl w:val="0"/>
          <w:numId w:val="46"/>
        </w:numPr>
        <w:rPr>
          <w:rFonts w:ascii="Courier New" w:hAnsi="Courier New" w:cs="Courier New"/>
          <w:sz w:val="24"/>
          <w:szCs w:val="24"/>
        </w:rPr>
      </w:pPr>
      <w:r w:rsidRPr="00A05698">
        <w:rPr>
          <w:rFonts w:ascii="Courier New" w:hAnsi="Courier New" w:cs="Courier New"/>
          <w:sz w:val="24"/>
          <w:szCs w:val="24"/>
        </w:rPr>
        <w:t>Stateful inspection</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t xml:space="preserve">Static filtering requires that the filtering rules governing how the firewall decides which packets are allowed and which are denied are developed and installed. </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t xml:space="preserve">Dynamic filtering allows the firewall to react to an emergent event and update or create rules to deal with the event. </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t xml:space="preserve">While static filtering firewalls allow entire sets of one type of packet to enter in response to authorized requests, the dynamic packet filtering firewall allows only a particular packet with a particular source, destination, and port address to enter through the firewall. </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t xml:space="preserve">Stateful inspection firewalls, or stateful firewalls, keep track of each network connection between internal and external systems using a state table, which tracks the state and context of each packet in the conversation by recording which station sent what packet and when. </w:t>
      </w:r>
    </w:p>
    <w:p w:rsidR="00A05698" w:rsidRPr="00A05698" w:rsidRDefault="00A05698" w:rsidP="00A05698">
      <w:pPr>
        <w:rPr>
          <w:rFonts w:ascii="Courier New" w:hAnsi="Courier New" w:cs="Courier New"/>
          <w:sz w:val="24"/>
          <w:szCs w:val="24"/>
        </w:rPr>
      </w:pPr>
      <w:r w:rsidRPr="00A05698">
        <w:rPr>
          <w:rFonts w:ascii="Courier New" w:hAnsi="Courier New" w:cs="Courier New"/>
          <w:sz w:val="24"/>
          <w:szCs w:val="24"/>
        </w:rPr>
        <w:t xml:space="preserve">Whereas simple packet filtering firewalls only allow or deny certain packets based on their address, a stateful firewall can block incoming packets that are not responses to internal requests. </w:t>
      </w:r>
    </w:p>
    <w:p w:rsidR="00A05698" w:rsidRDefault="00A05698" w:rsidP="00A05698">
      <w:pPr>
        <w:rPr>
          <w:rFonts w:ascii="Courier New" w:hAnsi="Courier New" w:cs="Courier New"/>
          <w:sz w:val="24"/>
          <w:szCs w:val="24"/>
        </w:rPr>
      </w:pPr>
      <w:r w:rsidRPr="00A05698">
        <w:rPr>
          <w:rFonts w:ascii="Courier New" w:hAnsi="Courier New" w:cs="Courier New"/>
          <w:sz w:val="24"/>
          <w:szCs w:val="24"/>
        </w:rPr>
        <w:t xml:space="preserve">The primary disadvantage of this type of firewall is the additional processing required to manage and verify packets against the state table, which can leave the system vulnerable to a DoS or DDoS attack. </w:t>
      </w:r>
    </w:p>
    <w:p w:rsidR="00A05698" w:rsidRDefault="00A05698" w:rsidP="00A05698">
      <w:pPr>
        <w:rPr>
          <w:rFonts w:ascii="Courier New" w:hAnsi="Courier New" w:cs="Courier New"/>
          <w:sz w:val="24"/>
          <w:szCs w:val="24"/>
        </w:rPr>
      </w:pPr>
    </w:p>
    <w:p w:rsidR="00A05698" w:rsidRDefault="00A05698" w:rsidP="00A05698">
      <w:pPr>
        <w:rPr>
          <w:rFonts w:ascii="Courier New" w:hAnsi="Courier New" w:cs="Courier New"/>
          <w:sz w:val="24"/>
          <w:szCs w:val="24"/>
        </w:rPr>
      </w:pPr>
    </w:p>
    <w:p w:rsidR="00A05698" w:rsidRPr="00A05698" w:rsidRDefault="00A05698" w:rsidP="00A05698">
      <w:pPr>
        <w:rPr>
          <w:rFonts w:ascii="Courier New" w:hAnsi="Courier New" w:cs="Courier New"/>
          <w:b/>
          <w:sz w:val="24"/>
          <w:szCs w:val="24"/>
        </w:rPr>
      </w:pPr>
      <w:r w:rsidRPr="00A05698">
        <w:rPr>
          <w:rFonts w:ascii="Courier New" w:hAnsi="Courier New" w:cs="Courier New"/>
          <w:b/>
          <w:sz w:val="24"/>
          <w:szCs w:val="24"/>
        </w:rPr>
        <w:t>IP packet structure is shown below</w:t>
      </w:r>
    </w:p>
    <w:p w:rsidR="00514D17" w:rsidRDefault="00A05698" w:rsidP="009104E6">
      <w:pPr>
        <w:rPr>
          <w:rFonts w:ascii="Courier New" w:hAnsi="Courier New" w:cs="Courier New"/>
          <w:sz w:val="24"/>
          <w:szCs w:val="24"/>
        </w:rPr>
      </w:pPr>
      <w:r w:rsidRPr="00A05698">
        <w:rPr>
          <w:rFonts w:ascii="Courier New" w:hAnsi="Courier New" w:cs="Courier New"/>
          <w:sz w:val="24"/>
          <w:szCs w:val="24"/>
        </w:rPr>
        <w:lastRenderedPageBreak/>
        <w:drawing>
          <wp:inline distT="0" distB="0" distL="0" distR="0">
            <wp:extent cx="5943600" cy="4498975"/>
            <wp:effectExtent l="19050" t="0" r="0" b="0"/>
            <wp:docPr id="10" name="Picture 1"/>
            <wp:cNvGraphicFramePr/>
            <a:graphic xmlns:a="http://schemas.openxmlformats.org/drawingml/2006/main">
              <a:graphicData uri="http://schemas.openxmlformats.org/drawingml/2006/picture">
                <pic:pic xmlns:pic="http://schemas.openxmlformats.org/drawingml/2006/picture">
                  <pic:nvPicPr>
                    <pic:cNvPr id="22531" name="Picture 3"/>
                    <pic:cNvPicPr>
                      <a:picLocks noChangeAspect="1" noChangeArrowheads="1"/>
                    </pic:cNvPicPr>
                  </pic:nvPicPr>
                  <pic:blipFill>
                    <a:blip r:embed="rId25"/>
                    <a:srcRect/>
                    <a:stretch>
                      <a:fillRect/>
                    </a:stretch>
                  </pic:blipFill>
                  <pic:spPr bwMode="auto">
                    <a:xfrm>
                      <a:off x="0" y="0"/>
                      <a:ext cx="5943600" cy="4498975"/>
                    </a:xfrm>
                    <a:prstGeom prst="rect">
                      <a:avLst/>
                    </a:prstGeom>
                    <a:noFill/>
                    <a:ln w="9525">
                      <a:noFill/>
                      <a:round/>
                      <a:headEnd/>
                      <a:tailEnd/>
                    </a:ln>
                    <a:effectLst/>
                  </pic:spPr>
                </pic:pic>
              </a:graphicData>
            </a:graphic>
          </wp:inline>
        </w:drawing>
      </w:r>
    </w:p>
    <w:p w:rsidR="00A05698" w:rsidRDefault="00A05698" w:rsidP="009104E6">
      <w:pPr>
        <w:rPr>
          <w:rFonts w:ascii="Courier New" w:hAnsi="Courier New" w:cs="Courier New"/>
          <w:sz w:val="24"/>
          <w:szCs w:val="24"/>
        </w:rPr>
      </w:pPr>
    </w:p>
    <w:p w:rsidR="00472EF3" w:rsidRDefault="00472EF3" w:rsidP="009104E6">
      <w:pPr>
        <w:rPr>
          <w:rFonts w:ascii="Courier New" w:hAnsi="Courier New" w:cs="Courier New"/>
          <w:sz w:val="24"/>
          <w:szCs w:val="24"/>
        </w:rPr>
      </w:pPr>
    </w:p>
    <w:p w:rsidR="00472EF3" w:rsidRDefault="00472EF3" w:rsidP="009104E6">
      <w:pPr>
        <w:rPr>
          <w:rFonts w:ascii="Courier New" w:hAnsi="Courier New" w:cs="Courier New"/>
          <w:sz w:val="24"/>
          <w:szCs w:val="24"/>
        </w:rPr>
      </w:pPr>
    </w:p>
    <w:p w:rsidR="00472EF3" w:rsidRPr="00472EF3" w:rsidRDefault="00472EF3" w:rsidP="009104E6">
      <w:pPr>
        <w:rPr>
          <w:rFonts w:ascii="Courier New" w:hAnsi="Courier New" w:cs="Courier New"/>
          <w:b/>
          <w:sz w:val="24"/>
          <w:szCs w:val="24"/>
        </w:rPr>
      </w:pPr>
    </w:p>
    <w:p w:rsidR="00472EF3" w:rsidRPr="00472EF3" w:rsidRDefault="00472EF3" w:rsidP="009104E6">
      <w:pPr>
        <w:rPr>
          <w:rFonts w:ascii="Courier New" w:hAnsi="Courier New" w:cs="Courier New"/>
          <w:b/>
          <w:sz w:val="24"/>
          <w:szCs w:val="24"/>
        </w:rPr>
      </w:pPr>
      <w:r w:rsidRPr="00472EF3">
        <w:rPr>
          <w:rFonts w:ascii="Courier New" w:hAnsi="Courier New" w:cs="Courier New"/>
          <w:b/>
          <w:sz w:val="24"/>
          <w:szCs w:val="24"/>
        </w:rPr>
        <w:t>TCP packet and UDP datagram structure is shown below:</w:t>
      </w:r>
    </w:p>
    <w:p w:rsidR="00A05698" w:rsidRDefault="00472EF3" w:rsidP="009104E6">
      <w:pPr>
        <w:rPr>
          <w:rFonts w:ascii="Courier New" w:hAnsi="Courier New" w:cs="Courier New"/>
          <w:sz w:val="24"/>
          <w:szCs w:val="24"/>
        </w:rPr>
      </w:pPr>
      <w:r w:rsidRPr="00472EF3">
        <w:rPr>
          <w:rFonts w:ascii="Courier New" w:hAnsi="Courier New" w:cs="Courier New"/>
          <w:sz w:val="24"/>
          <w:szCs w:val="24"/>
        </w:rPr>
        <w:lastRenderedPageBreak/>
        <w:drawing>
          <wp:inline distT="0" distB="0" distL="0" distR="0">
            <wp:extent cx="5870575" cy="594360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23555" name="Picture 3"/>
                    <pic:cNvPicPr>
                      <a:picLocks noChangeAspect="1" noChangeArrowheads="1"/>
                    </pic:cNvPicPr>
                  </pic:nvPicPr>
                  <pic:blipFill>
                    <a:blip r:embed="rId26"/>
                    <a:srcRect/>
                    <a:stretch>
                      <a:fillRect/>
                    </a:stretch>
                  </pic:blipFill>
                  <pic:spPr bwMode="auto">
                    <a:xfrm>
                      <a:off x="0" y="0"/>
                      <a:ext cx="5870575" cy="5943600"/>
                    </a:xfrm>
                    <a:prstGeom prst="rect">
                      <a:avLst/>
                    </a:prstGeom>
                    <a:noFill/>
                    <a:ln w="9525">
                      <a:noFill/>
                      <a:round/>
                      <a:headEnd/>
                      <a:tailEnd/>
                    </a:ln>
                    <a:effectLst/>
                  </pic:spPr>
                </pic:pic>
              </a:graphicData>
            </a:graphic>
          </wp:inline>
        </w:drawing>
      </w:r>
    </w:p>
    <w:p w:rsidR="00472EF3" w:rsidRDefault="00472EF3" w:rsidP="009104E6">
      <w:pPr>
        <w:rPr>
          <w:rFonts w:ascii="Courier New" w:hAnsi="Courier New" w:cs="Courier New"/>
          <w:sz w:val="24"/>
          <w:szCs w:val="24"/>
        </w:rPr>
      </w:pPr>
    </w:p>
    <w:p w:rsidR="00472EF3" w:rsidRDefault="00472EF3" w:rsidP="009104E6">
      <w:pPr>
        <w:rPr>
          <w:rFonts w:ascii="Courier New" w:hAnsi="Courier New" w:cs="Courier New"/>
          <w:b/>
          <w:sz w:val="24"/>
          <w:szCs w:val="24"/>
        </w:rPr>
      </w:pPr>
      <w:r w:rsidRPr="00472EF3">
        <w:rPr>
          <w:rFonts w:ascii="Courier New" w:hAnsi="Courier New" w:cs="Courier New"/>
          <w:b/>
          <w:sz w:val="24"/>
          <w:szCs w:val="24"/>
        </w:rPr>
        <w:t>Packet filtering router is shown below:</w:t>
      </w:r>
    </w:p>
    <w:p w:rsidR="00472EF3" w:rsidRDefault="00472EF3" w:rsidP="009104E6">
      <w:pPr>
        <w:rPr>
          <w:rFonts w:ascii="Courier New" w:hAnsi="Courier New" w:cs="Courier New"/>
          <w:b/>
          <w:sz w:val="24"/>
          <w:szCs w:val="24"/>
        </w:rPr>
      </w:pPr>
    </w:p>
    <w:p w:rsidR="00472EF3" w:rsidRDefault="00472EF3" w:rsidP="009104E6">
      <w:pPr>
        <w:rPr>
          <w:rFonts w:ascii="Courier New" w:hAnsi="Courier New" w:cs="Courier New"/>
          <w:b/>
          <w:sz w:val="24"/>
          <w:szCs w:val="24"/>
        </w:rPr>
      </w:pPr>
    </w:p>
    <w:p w:rsidR="00472EF3" w:rsidRDefault="00472EF3" w:rsidP="009104E6">
      <w:pPr>
        <w:rPr>
          <w:rFonts w:ascii="Courier New" w:hAnsi="Courier New" w:cs="Courier New"/>
          <w:b/>
          <w:sz w:val="24"/>
          <w:szCs w:val="24"/>
        </w:rPr>
      </w:pPr>
    </w:p>
    <w:p w:rsidR="00472EF3" w:rsidRDefault="00472EF3" w:rsidP="009104E6">
      <w:pPr>
        <w:rPr>
          <w:rFonts w:ascii="Courier New" w:hAnsi="Courier New" w:cs="Courier New"/>
          <w:b/>
          <w:sz w:val="24"/>
          <w:szCs w:val="24"/>
        </w:rPr>
      </w:pPr>
    </w:p>
    <w:p w:rsidR="00472EF3" w:rsidRDefault="00472EF3" w:rsidP="009104E6">
      <w:pPr>
        <w:rPr>
          <w:rFonts w:ascii="Courier New" w:hAnsi="Courier New" w:cs="Courier New"/>
          <w:b/>
          <w:sz w:val="24"/>
          <w:szCs w:val="24"/>
        </w:rPr>
      </w:pPr>
    </w:p>
    <w:p w:rsidR="00472EF3" w:rsidRDefault="00472EF3" w:rsidP="009104E6">
      <w:pPr>
        <w:rPr>
          <w:rFonts w:ascii="Courier New" w:hAnsi="Courier New" w:cs="Courier New"/>
          <w:b/>
          <w:sz w:val="24"/>
          <w:szCs w:val="24"/>
        </w:rPr>
      </w:pPr>
      <w:r w:rsidRPr="00472EF3">
        <w:rPr>
          <w:rFonts w:ascii="Courier New" w:hAnsi="Courier New" w:cs="Courier New"/>
          <w:b/>
          <w:sz w:val="24"/>
          <w:szCs w:val="24"/>
        </w:rPr>
        <w:lastRenderedPageBreak/>
        <w:drawing>
          <wp:inline distT="0" distB="0" distL="0" distR="0">
            <wp:extent cx="5943600" cy="2751455"/>
            <wp:effectExtent l="19050" t="0" r="0" b="0"/>
            <wp:docPr id="12" name="Picture 3"/>
            <wp:cNvGraphicFramePr/>
            <a:graphic xmlns:a="http://schemas.openxmlformats.org/drawingml/2006/main">
              <a:graphicData uri="http://schemas.openxmlformats.org/drawingml/2006/picture">
                <pic:pic xmlns:pic="http://schemas.openxmlformats.org/drawingml/2006/picture">
                  <pic:nvPicPr>
                    <pic:cNvPr id="24579" name="Picture 3"/>
                    <pic:cNvPicPr>
                      <a:picLocks noChangeAspect="1" noChangeArrowheads="1"/>
                    </pic:cNvPicPr>
                  </pic:nvPicPr>
                  <pic:blipFill>
                    <a:blip r:embed="rId27"/>
                    <a:srcRect/>
                    <a:stretch>
                      <a:fillRect/>
                    </a:stretch>
                  </pic:blipFill>
                  <pic:spPr bwMode="auto">
                    <a:xfrm>
                      <a:off x="0" y="0"/>
                      <a:ext cx="5943600" cy="2751455"/>
                    </a:xfrm>
                    <a:prstGeom prst="rect">
                      <a:avLst/>
                    </a:prstGeom>
                    <a:noFill/>
                    <a:ln w="9525">
                      <a:noFill/>
                      <a:round/>
                      <a:headEnd/>
                      <a:tailEnd/>
                    </a:ln>
                    <a:effectLst/>
                  </pic:spPr>
                </pic:pic>
              </a:graphicData>
            </a:graphic>
          </wp:inline>
        </w:drawing>
      </w:r>
    </w:p>
    <w:p w:rsidR="00472EF3" w:rsidRDefault="00472EF3" w:rsidP="009104E6">
      <w:pPr>
        <w:rPr>
          <w:rFonts w:ascii="Courier New" w:hAnsi="Courier New" w:cs="Courier New"/>
          <w:b/>
          <w:sz w:val="24"/>
          <w:szCs w:val="24"/>
        </w:rPr>
      </w:pPr>
    </w:p>
    <w:p w:rsidR="00472EF3" w:rsidRPr="00472EF3" w:rsidRDefault="00472EF3" w:rsidP="009104E6">
      <w:pPr>
        <w:rPr>
          <w:rFonts w:ascii="Courier New" w:hAnsi="Courier New" w:cs="Courier New"/>
          <w:b/>
          <w:sz w:val="32"/>
          <w:szCs w:val="32"/>
        </w:rPr>
      </w:pPr>
      <w:r w:rsidRPr="00472EF3">
        <w:rPr>
          <w:rFonts w:ascii="Courier New" w:hAnsi="Courier New" w:cs="Courier New"/>
          <w:b/>
          <w:sz w:val="32"/>
          <w:szCs w:val="32"/>
        </w:rPr>
        <w:t>Simple firewall format</w:t>
      </w:r>
    </w:p>
    <w:p w:rsidR="00472EF3" w:rsidRDefault="00472EF3" w:rsidP="009104E6">
      <w:pPr>
        <w:rPr>
          <w:rFonts w:ascii="Courier New" w:hAnsi="Courier New" w:cs="Courier New"/>
          <w:b/>
          <w:sz w:val="24"/>
          <w:szCs w:val="24"/>
        </w:rPr>
      </w:pPr>
      <w:r w:rsidRPr="00472EF3">
        <w:rPr>
          <w:rFonts w:ascii="Courier New" w:hAnsi="Courier New" w:cs="Courier New"/>
          <w:b/>
          <w:sz w:val="24"/>
          <w:szCs w:val="24"/>
        </w:rPr>
        <w:drawing>
          <wp:inline distT="0" distB="0" distL="0" distR="0">
            <wp:extent cx="5943600" cy="1751965"/>
            <wp:effectExtent l="19050" t="0" r="0" b="0"/>
            <wp:docPr id="13" name="Picture 4"/>
            <wp:cNvGraphicFramePr/>
            <a:graphic xmlns:a="http://schemas.openxmlformats.org/drawingml/2006/main">
              <a:graphicData uri="http://schemas.openxmlformats.org/drawingml/2006/picture">
                <pic:pic xmlns:pic="http://schemas.openxmlformats.org/drawingml/2006/picture">
                  <pic:nvPicPr>
                    <pic:cNvPr id="25603" name="Picture 3"/>
                    <pic:cNvPicPr>
                      <a:picLocks noChangeAspect="1" noChangeArrowheads="1"/>
                    </pic:cNvPicPr>
                  </pic:nvPicPr>
                  <pic:blipFill>
                    <a:blip r:embed="rId28"/>
                    <a:srcRect/>
                    <a:stretch>
                      <a:fillRect/>
                    </a:stretch>
                  </pic:blipFill>
                  <pic:spPr bwMode="auto">
                    <a:xfrm>
                      <a:off x="0" y="0"/>
                      <a:ext cx="5943600" cy="1751965"/>
                    </a:xfrm>
                    <a:prstGeom prst="rect">
                      <a:avLst/>
                    </a:prstGeom>
                    <a:noFill/>
                    <a:ln w="9525">
                      <a:noFill/>
                      <a:round/>
                      <a:headEnd/>
                      <a:tailEnd/>
                    </a:ln>
                    <a:effectLst/>
                  </pic:spPr>
                </pic:pic>
              </a:graphicData>
            </a:graphic>
          </wp:inline>
        </w:drawing>
      </w:r>
    </w:p>
    <w:p w:rsidR="00472EF3" w:rsidRDefault="00472EF3" w:rsidP="009104E6">
      <w:pPr>
        <w:rPr>
          <w:rFonts w:ascii="Courier New" w:hAnsi="Courier New" w:cs="Courier New"/>
          <w:b/>
          <w:sz w:val="24"/>
          <w:szCs w:val="24"/>
        </w:rPr>
      </w:pPr>
    </w:p>
    <w:p w:rsidR="00472EF3" w:rsidRDefault="00472EF3" w:rsidP="009104E6">
      <w:pPr>
        <w:rPr>
          <w:rFonts w:ascii="Courier New" w:hAnsi="Courier New" w:cs="Courier New"/>
          <w:b/>
          <w:sz w:val="24"/>
          <w:szCs w:val="24"/>
        </w:rPr>
      </w:pPr>
    </w:p>
    <w:p w:rsidR="00FB1D03" w:rsidRPr="00FB1D03" w:rsidRDefault="00FB1D03" w:rsidP="00FB1D03">
      <w:pPr>
        <w:jc w:val="center"/>
        <w:rPr>
          <w:rFonts w:ascii="Courier New" w:hAnsi="Courier New" w:cs="Courier New"/>
          <w:b/>
          <w:sz w:val="28"/>
          <w:szCs w:val="28"/>
        </w:rPr>
      </w:pPr>
      <w:r w:rsidRPr="00FB1D03">
        <w:rPr>
          <w:rFonts w:ascii="Courier New" w:hAnsi="Courier New" w:cs="Courier New"/>
          <w:b/>
          <w:bCs/>
          <w:sz w:val="28"/>
          <w:szCs w:val="28"/>
        </w:rPr>
        <w:t>Application Gateways</w:t>
      </w:r>
    </w:p>
    <w:p w:rsidR="00FB1D03" w:rsidRPr="00FB1D03" w:rsidRDefault="00FB1D03" w:rsidP="00FB1D03">
      <w:pPr>
        <w:rPr>
          <w:rFonts w:ascii="Courier New" w:hAnsi="Courier New" w:cs="Courier New"/>
          <w:b/>
          <w:sz w:val="24"/>
          <w:szCs w:val="24"/>
        </w:rPr>
      </w:pPr>
      <w:r w:rsidRPr="00FB1D03">
        <w:rPr>
          <w:rFonts w:ascii="Courier New" w:hAnsi="Courier New" w:cs="Courier New"/>
          <w:b/>
          <w:sz w:val="24"/>
          <w:szCs w:val="24"/>
        </w:rPr>
        <w:t xml:space="preserve">The application gateway, application-level firewall, or application firewall is frequently installed on a dedicated computer, separate from the filtering router, but it is commonly used in conjunction with a filtering router. </w:t>
      </w:r>
    </w:p>
    <w:p w:rsidR="00FB1D03" w:rsidRPr="00FB1D03" w:rsidRDefault="00FB1D03" w:rsidP="00FB1D03">
      <w:pPr>
        <w:rPr>
          <w:rFonts w:ascii="Courier New" w:hAnsi="Courier New" w:cs="Courier New"/>
          <w:b/>
          <w:sz w:val="24"/>
          <w:szCs w:val="24"/>
        </w:rPr>
      </w:pPr>
      <w:r w:rsidRPr="00FB1D03">
        <w:rPr>
          <w:rFonts w:ascii="Courier New" w:hAnsi="Courier New" w:cs="Courier New"/>
          <w:b/>
          <w:sz w:val="24"/>
          <w:szCs w:val="24"/>
        </w:rPr>
        <w:t xml:space="preserve">The application firewall is also known as a proxy server, since it runs special software that acts as a proxy for a service request. </w:t>
      </w:r>
    </w:p>
    <w:p w:rsidR="00FB1D03" w:rsidRPr="00FB1D03" w:rsidRDefault="00FB1D03" w:rsidP="00FB1D03">
      <w:pPr>
        <w:rPr>
          <w:rFonts w:ascii="Courier New" w:hAnsi="Courier New" w:cs="Courier New"/>
          <w:b/>
          <w:sz w:val="24"/>
          <w:szCs w:val="24"/>
        </w:rPr>
      </w:pPr>
      <w:r w:rsidRPr="00FB1D03">
        <w:rPr>
          <w:rFonts w:ascii="Courier New" w:hAnsi="Courier New" w:cs="Courier New"/>
          <w:b/>
          <w:sz w:val="24"/>
          <w:szCs w:val="24"/>
        </w:rPr>
        <w:lastRenderedPageBreak/>
        <w:t>Since the proxy server is often placed in an unsecured area of the network or is placed in the DMZ, it, rather than the Web server, is exposed to the higher levels of risk from the less trusted networks.</w:t>
      </w:r>
    </w:p>
    <w:p w:rsidR="00FB1D03" w:rsidRPr="00FB1D03" w:rsidRDefault="00FB1D03" w:rsidP="00FB1D03">
      <w:pPr>
        <w:rPr>
          <w:rFonts w:ascii="Courier New" w:hAnsi="Courier New" w:cs="Courier New"/>
          <w:b/>
          <w:sz w:val="24"/>
          <w:szCs w:val="24"/>
        </w:rPr>
      </w:pPr>
      <w:r w:rsidRPr="00FB1D03">
        <w:rPr>
          <w:rFonts w:ascii="Courier New" w:hAnsi="Courier New" w:cs="Courier New"/>
          <w:b/>
          <w:sz w:val="24"/>
          <w:szCs w:val="24"/>
        </w:rPr>
        <w:t>Additional filtering routers can be implemented behind the proxy server, limiting access to the more secure internal system and thereby further protecting internal systems.</w:t>
      </w:r>
    </w:p>
    <w:p w:rsidR="00BC1EDF" w:rsidRDefault="00BC1EDF" w:rsidP="00FB1D03">
      <w:pPr>
        <w:jc w:val="center"/>
        <w:rPr>
          <w:rFonts w:ascii="Courier New" w:hAnsi="Courier New" w:cs="Courier New"/>
          <w:b/>
          <w:bCs/>
          <w:sz w:val="32"/>
          <w:szCs w:val="32"/>
        </w:rPr>
      </w:pPr>
    </w:p>
    <w:p w:rsidR="00FB1D03" w:rsidRPr="00FB1D03" w:rsidRDefault="00FB1D03" w:rsidP="00FB1D03">
      <w:pPr>
        <w:jc w:val="center"/>
        <w:rPr>
          <w:rFonts w:ascii="Courier New" w:hAnsi="Courier New" w:cs="Courier New"/>
          <w:b/>
          <w:sz w:val="32"/>
          <w:szCs w:val="32"/>
        </w:rPr>
      </w:pPr>
      <w:r w:rsidRPr="00FB1D03">
        <w:rPr>
          <w:rFonts w:ascii="Courier New" w:hAnsi="Courier New" w:cs="Courier New"/>
          <w:b/>
          <w:bCs/>
          <w:sz w:val="32"/>
          <w:szCs w:val="32"/>
        </w:rPr>
        <w:t>Circuit Gateways</w:t>
      </w:r>
    </w:p>
    <w:p w:rsidR="00FB1D03" w:rsidRPr="001B30B1" w:rsidRDefault="00FB1D03" w:rsidP="00FB1D03">
      <w:pPr>
        <w:rPr>
          <w:rFonts w:ascii="Courier New" w:hAnsi="Courier New" w:cs="Courier New"/>
          <w:sz w:val="24"/>
          <w:szCs w:val="24"/>
        </w:rPr>
      </w:pPr>
      <w:r w:rsidRPr="001B30B1">
        <w:rPr>
          <w:rFonts w:ascii="Courier New" w:hAnsi="Courier New" w:cs="Courier New"/>
          <w:sz w:val="24"/>
          <w:szCs w:val="24"/>
        </w:rPr>
        <w:t xml:space="preserve">The circuit gateway firewall operates at the transport layer. </w:t>
      </w:r>
    </w:p>
    <w:p w:rsidR="00FB1D03" w:rsidRPr="001B30B1" w:rsidRDefault="00FB1D03" w:rsidP="00FB1D03">
      <w:pPr>
        <w:rPr>
          <w:rFonts w:ascii="Courier New" w:hAnsi="Courier New" w:cs="Courier New"/>
          <w:sz w:val="24"/>
          <w:szCs w:val="24"/>
        </w:rPr>
      </w:pPr>
      <w:r w:rsidRPr="001B30B1">
        <w:rPr>
          <w:rFonts w:ascii="Courier New" w:hAnsi="Courier New" w:cs="Courier New"/>
          <w:sz w:val="24"/>
          <w:szCs w:val="24"/>
        </w:rPr>
        <w:t xml:space="preserve">Connections are authorized based on addresses. </w:t>
      </w:r>
    </w:p>
    <w:p w:rsidR="00FB1D03" w:rsidRPr="001B30B1" w:rsidRDefault="00FB1D03" w:rsidP="00FB1D03">
      <w:pPr>
        <w:rPr>
          <w:rFonts w:ascii="Courier New" w:hAnsi="Courier New" w:cs="Courier New"/>
          <w:sz w:val="24"/>
          <w:szCs w:val="24"/>
        </w:rPr>
      </w:pPr>
      <w:r w:rsidRPr="001B30B1">
        <w:rPr>
          <w:rFonts w:ascii="Courier New" w:hAnsi="Courier New" w:cs="Courier New"/>
          <w:sz w:val="24"/>
          <w:szCs w:val="24"/>
        </w:rPr>
        <w:t xml:space="preserve">Like filtering firewalls, circuit gateway firewalls do not usually look at data traffic flowing between one network and another, but they do prevent direct connections between one network and another. </w:t>
      </w:r>
    </w:p>
    <w:p w:rsidR="00FB1D03" w:rsidRPr="001B30B1" w:rsidRDefault="00FB1D03" w:rsidP="00FB1D03">
      <w:pPr>
        <w:rPr>
          <w:rFonts w:ascii="Courier New" w:hAnsi="Courier New" w:cs="Courier New"/>
          <w:sz w:val="24"/>
          <w:szCs w:val="24"/>
        </w:rPr>
      </w:pPr>
      <w:r w:rsidRPr="001B30B1">
        <w:rPr>
          <w:rFonts w:ascii="Courier New" w:hAnsi="Courier New" w:cs="Courier New"/>
          <w:sz w:val="24"/>
          <w:szCs w:val="24"/>
        </w:rPr>
        <w:t xml:space="preserve">They accomplish this by creating tunnels connecting specific processes or systems on each side of the firewall, and then they allow only authorized traffic, such as a specific type of TCP connection for only authorized users, in these tunnels. </w:t>
      </w:r>
    </w:p>
    <w:p w:rsidR="00BC1EDF" w:rsidRDefault="00BC1EDF" w:rsidP="00BC1EDF">
      <w:pPr>
        <w:jc w:val="center"/>
        <w:rPr>
          <w:rFonts w:ascii="Courier New" w:hAnsi="Courier New" w:cs="Courier New"/>
          <w:b/>
          <w:bCs/>
          <w:sz w:val="32"/>
          <w:szCs w:val="32"/>
        </w:rPr>
      </w:pPr>
    </w:p>
    <w:p w:rsidR="00BC1EDF" w:rsidRPr="00BC1EDF" w:rsidRDefault="00BC1EDF" w:rsidP="00BC1EDF">
      <w:pPr>
        <w:jc w:val="center"/>
        <w:rPr>
          <w:rFonts w:ascii="Courier New" w:hAnsi="Courier New" w:cs="Courier New"/>
          <w:b/>
          <w:sz w:val="32"/>
          <w:szCs w:val="32"/>
        </w:rPr>
      </w:pPr>
      <w:r w:rsidRPr="00BC1EDF">
        <w:rPr>
          <w:rFonts w:ascii="Courier New" w:hAnsi="Courier New" w:cs="Courier New"/>
          <w:b/>
          <w:bCs/>
          <w:sz w:val="32"/>
          <w:szCs w:val="32"/>
        </w:rPr>
        <w:t>MAC Layer Firewalls</w:t>
      </w:r>
    </w:p>
    <w:p w:rsidR="00BC1EDF" w:rsidRPr="001B30B1" w:rsidRDefault="00BC1EDF" w:rsidP="00BC1EDF">
      <w:pPr>
        <w:rPr>
          <w:rFonts w:ascii="Courier New" w:hAnsi="Courier New" w:cs="Courier New"/>
          <w:sz w:val="24"/>
          <w:szCs w:val="24"/>
        </w:rPr>
      </w:pPr>
      <w:r w:rsidRPr="001B30B1">
        <w:rPr>
          <w:rFonts w:ascii="Courier New" w:hAnsi="Courier New" w:cs="Courier New"/>
          <w:sz w:val="24"/>
          <w:szCs w:val="24"/>
        </w:rPr>
        <w:t xml:space="preserve">While not as well known or widely referenced as the firewall approaches above, MAC layer firewalls are designed to operate at the media access control layer of the OSI network model. </w:t>
      </w:r>
    </w:p>
    <w:p w:rsidR="00BC1EDF" w:rsidRPr="001B30B1" w:rsidRDefault="00BC1EDF" w:rsidP="00BC1EDF">
      <w:pPr>
        <w:rPr>
          <w:rFonts w:ascii="Courier New" w:hAnsi="Courier New" w:cs="Courier New"/>
          <w:sz w:val="24"/>
          <w:szCs w:val="24"/>
        </w:rPr>
      </w:pPr>
      <w:r w:rsidRPr="001B30B1">
        <w:rPr>
          <w:rFonts w:ascii="Courier New" w:hAnsi="Courier New" w:cs="Courier New"/>
          <w:sz w:val="24"/>
          <w:szCs w:val="24"/>
        </w:rPr>
        <w:t xml:space="preserve">This gives these firewalls the ability to consider the specific host computer’s identity in its filtering decisions. </w:t>
      </w:r>
    </w:p>
    <w:p w:rsidR="00BC1EDF" w:rsidRPr="001B30B1" w:rsidRDefault="00BC1EDF" w:rsidP="00BC1EDF">
      <w:pPr>
        <w:rPr>
          <w:rFonts w:ascii="Courier New" w:hAnsi="Courier New" w:cs="Courier New"/>
          <w:sz w:val="24"/>
          <w:szCs w:val="24"/>
        </w:rPr>
      </w:pPr>
      <w:r w:rsidRPr="001B30B1">
        <w:rPr>
          <w:rFonts w:ascii="Courier New" w:hAnsi="Courier New" w:cs="Courier New"/>
          <w:sz w:val="24"/>
          <w:szCs w:val="24"/>
        </w:rPr>
        <w:t>Using this approach, the MAC addresses of specific host computers are linked to ACL entries that identify the specific types of packets that can be sent to each host, and all other traffic is blocked.</w:t>
      </w:r>
    </w:p>
    <w:p w:rsidR="00472EF3" w:rsidRDefault="00472EF3" w:rsidP="009104E6">
      <w:pPr>
        <w:rPr>
          <w:rFonts w:ascii="Courier New" w:hAnsi="Courier New" w:cs="Courier New"/>
          <w:b/>
          <w:sz w:val="24"/>
          <w:szCs w:val="24"/>
        </w:rPr>
      </w:pPr>
    </w:p>
    <w:p w:rsidR="00BC1EDF" w:rsidRDefault="00F9420F" w:rsidP="009104E6">
      <w:pPr>
        <w:rPr>
          <w:rFonts w:ascii="Courier New" w:hAnsi="Courier New" w:cs="Courier New"/>
          <w:b/>
          <w:sz w:val="24"/>
          <w:szCs w:val="24"/>
        </w:rPr>
      </w:pPr>
      <w:r w:rsidRPr="00F9420F">
        <w:rPr>
          <w:rFonts w:ascii="Courier New" w:hAnsi="Courier New" w:cs="Courier New"/>
          <w:b/>
          <w:sz w:val="24"/>
          <w:szCs w:val="24"/>
        </w:rPr>
        <w:lastRenderedPageBreak/>
        <w:drawing>
          <wp:inline distT="0" distB="0" distL="0" distR="0">
            <wp:extent cx="5943600" cy="3326765"/>
            <wp:effectExtent l="19050" t="0" r="0" b="0"/>
            <wp:docPr id="14" name="Picture 5"/>
            <wp:cNvGraphicFramePr/>
            <a:graphic xmlns:a="http://schemas.openxmlformats.org/drawingml/2006/main">
              <a:graphicData uri="http://schemas.openxmlformats.org/drawingml/2006/picture">
                <pic:pic xmlns:pic="http://schemas.openxmlformats.org/drawingml/2006/picture">
                  <pic:nvPicPr>
                    <pic:cNvPr id="29699" name="Picture 3"/>
                    <pic:cNvPicPr>
                      <a:picLocks noChangeAspect="1" noChangeArrowheads="1"/>
                    </pic:cNvPicPr>
                  </pic:nvPicPr>
                  <pic:blipFill>
                    <a:blip r:embed="rId29"/>
                    <a:srcRect l="894"/>
                    <a:stretch>
                      <a:fillRect/>
                    </a:stretch>
                  </pic:blipFill>
                  <pic:spPr bwMode="auto">
                    <a:xfrm>
                      <a:off x="0" y="0"/>
                      <a:ext cx="5943600" cy="3326765"/>
                    </a:xfrm>
                    <a:prstGeom prst="rect">
                      <a:avLst/>
                    </a:prstGeom>
                    <a:noFill/>
                    <a:ln w="9525">
                      <a:noFill/>
                      <a:round/>
                      <a:headEnd/>
                      <a:tailEnd/>
                    </a:ln>
                    <a:effectLst/>
                  </pic:spPr>
                </pic:pic>
              </a:graphicData>
            </a:graphic>
          </wp:inline>
        </w:drawing>
      </w:r>
    </w:p>
    <w:p w:rsidR="00F9420F" w:rsidRDefault="00F9420F" w:rsidP="009104E6">
      <w:pPr>
        <w:rPr>
          <w:rFonts w:ascii="Courier New" w:hAnsi="Courier New" w:cs="Courier New"/>
          <w:b/>
          <w:sz w:val="24"/>
          <w:szCs w:val="24"/>
        </w:rPr>
      </w:pPr>
    </w:p>
    <w:p w:rsidR="00F9420F" w:rsidRDefault="00F9420F" w:rsidP="009104E6">
      <w:pPr>
        <w:rPr>
          <w:rFonts w:ascii="Courier New" w:hAnsi="Courier New" w:cs="Courier New"/>
          <w:b/>
          <w:sz w:val="24"/>
          <w:szCs w:val="24"/>
        </w:rPr>
      </w:pPr>
    </w:p>
    <w:p w:rsidR="001B30B1" w:rsidRPr="001B30B1" w:rsidRDefault="001B30B1" w:rsidP="001B30B1">
      <w:pPr>
        <w:rPr>
          <w:rFonts w:ascii="Courier New" w:hAnsi="Courier New" w:cs="Courier New"/>
          <w:b/>
          <w:sz w:val="32"/>
          <w:szCs w:val="32"/>
        </w:rPr>
      </w:pPr>
      <w:r w:rsidRPr="001B30B1">
        <w:rPr>
          <w:rFonts w:ascii="Courier New" w:hAnsi="Courier New" w:cs="Courier New"/>
          <w:b/>
          <w:bCs/>
          <w:sz w:val="32"/>
          <w:szCs w:val="32"/>
        </w:rPr>
        <w:t xml:space="preserve">Hybrid Firewalls </w:t>
      </w:r>
    </w:p>
    <w:p w:rsidR="001B30B1" w:rsidRPr="001B30B1" w:rsidRDefault="001B30B1" w:rsidP="001B30B1">
      <w:pPr>
        <w:rPr>
          <w:rFonts w:ascii="Courier New" w:hAnsi="Courier New" w:cs="Courier New"/>
          <w:sz w:val="24"/>
          <w:szCs w:val="24"/>
        </w:rPr>
      </w:pPr>
      <w:r w:rsidRPr="001B30B1">
        <w:rPr>
          <w:rFonts w:ascii="Courier New" w:hAnsi="Courier New" w:cs="Courier New"/>
          <w:sz w:val="24"/>
          <w:szCs w:val="24"/>
        </w:rPr>
        <w:t xml:space="preserve">Hybrid firewalls combine the elements of other types of firewalls—that is, the elements of packet filtering and proxy services or of packet filtering and circuit gateways. </w:t>
      </w:r>
    </w:p>
    <w:p w:rsidR="001B30B1" w:rsidRPr="001B30B1" w:rsidRDefault="001B30B1" w:rsidP="001B30B1">
      <w:pPr>
        <w:rPr>
          <w:rFonts w:ascii="Courier New" w:hAnsi="Courier New" w:cs="Courier New"/>
          <w:sz w:val="24"/>
          <w:szCs w:val="24"/>
        </w:rPr>
      </w:pPr>
      <w:r w:rsidRPr="001B30B1">
        <w:rPr>
          <w:rFonts w:ascii="Courier New" w:hAnsi="Courier New" w:cs="Courier New"/>
          <w:sz w:val="24"/>
          <w:szCs w:val="24"/>
        </w:rPr>
        <w:t xml:space="preserve">Alternately, a hybrid firewall system may actually consist of two separate firewall devices; each is a separate firewall system, but they are connected so that they work in tandem. </w:t>
      </w:r>
    </w:p>
    <w:p w:rsidR="00F9420F" w:rsidRPr="00F425D2" w:rsidRDefault="00F9420F" w:rsidP="009104E6">
      <w:pPr>
        <w:rPr>
          <w:rFonts w:ascii="Courier New" w:hAnsi="Courier New" w:cs="Courier New"/>
          <w:b/>
          <w:sz w:val="28"/>
          <w:szCs w:val="28"/>
        </w:rPr>
      </w:pPr>
    </w:p>
    <w:p w:rsidR="00BC1EDF" w:rsidRPr="00F425D2" w:rsidRDefault="00F425D2" w:rsidP="009104E6">
      <w:pPr>
        <w:rPr>
          <w:rFonts w:ascii="Courier New" w:hAnsi="Courier New" w:cs="Courier New"/>
          <w:b/>
          <w:sz w:val="28"/>
          <w:szCs w:val="28"/>
        </w:rPr>
      </w:pPr>
      <w:r w:rsidRPr="00F425D2">
        <w:rPr>
          <w:rFonts w:ascii="Courier New" w:hAnsi="Courier New" w:cs="Courier New"/>
          <w:b/>
          <w:sz w:val="28"/>
          <w:szCs w:val="28"/>
        </w:rPr>
        <w:t>Division of firewalls according to generations</w:t>
      </w:r>
    </w:p>
    <w:p w:rsidR="00F425D2" w:rsidRPr="00F425D2" w:rsidRDefault="00F425D2" w:rsidP="00F425D2">
      <w:pPr>
        <w:rPr>
          <w:rFonts w:ascii="Courier New" w:hAnsi="Courier New" w:cs="Courier New"/>
          <w:sz w:val="24"/>
          <w:szCs w:val="24"/>
        </w:rPr>
      </w:pPr>
      <w:r w:rsidRPr="00F425D2">
        <w:rPr>
          <w:rFonts w:ascii="Courier New" w:hAnsi="Courier New" w:cs="Courier New"/>
          <w:b/>
          <w:sz w:val="24"/>
          <w:szCs w:val="24"/>
        </w:rPr>
        <w:t>First generation</w:t>
      </w:r>
      <w:r w:rsidRPr="00F425D2">
        <w:rPr>
          <w:rFonts w:ascii="Courier New" w:hAnsi="Courier New" w:cs="Courier New"/>
          <w:sz w:val="24"/>
          <w:szCs w:val="24"/>
        </w:rPr>
        <w:t xml:space="preserve"> firewalls are static packet filtering firewalls—simple networking devices that filter packets according to their headers as the packets travel to and from the organization’s networks. </w:t>
      </w:r>
    </w:p>
    <w:p w:rsidR="00F425D2" w:rsidRPr="00F425D2" w:rsidRDefault="00F425D2" w:rsidP="00F425D2">
      <w:pPr>
        <w:rPr>
          <w:rFonts w:ascii="Courier New" w:hAnsi="Courier New" w:cs="Courier New"/>
          <w:sz w:val="24"/>
          <w:szCs w:val="24"/>
        </w:rPr>
      </w:pPr>
      <w:r w:rsidRPr="00F425D2">
        <w:rPr>
          <w:rFonts w:ascii="Courier New" w:hAnsi="Courier New" w:cs="Courier New"/>
          <w:b/>
          <w:sz w:val="24"/>
          <w:szCs w:val="24"/>
        </w:rPr>
        <w:t>Second generation</w:t>
      </w:r>
      <w:r w:rsidRPr="00F425D2">
        <w:rPr>
          <w:rFonts w:ascii="Courier New" w:hAnsi="Courier New" w:cs="Courier New"/>
          <w:sz w:val="24"/>
          <w:szCs w:val="24"/>
        </w:rPr>
        <w:t xml:space="preserve"> firewalls are application-level firewalls or proxy servers— dedicated systems that are separate from the </w:t>
      </w:r>
      <w:r w:rsidRPr="00F425D2">
        <w:rPr>
          <w:rFonts w:ascii="Courier New" w:hAnsi="Courier New" w:cs="Courier New"/>
          <w:sz w:val="24"/>
          <w:szCs w:val="24"/>
        </w:rPr>
        <w:lastRenderedPageBreak/>
        <w:t xml:space="preserve">filtering router and that provide intermediate services for requestors. </w:t>
      </w:r>
    </w:p>
    <w:p w:rsidR="00F425D2" w:rsidRPr="00F425D2" w:rsidRDefault="00F425D2" w:rsidP="00F425D2">
      <w:pPr>
        <w:rPr>
          <w:rFonts w:ascii="Courier New" w:hAnsi="Courier New" w:cs="Courier New"/>
          <w:sz w:val="24"/>
          <w:szCs w:val="24"/>
        </w:rPr>
      </w:pPr>
      <w:r w:rsidRPr="00F425D2">
        <w:rPr>
          <w:rFonts w:ascii="Courier New" w:hAnsi="Courier New" w:cs="Courier New"/>
          <w:b/>
          <w:sz w:val="24"/>
          <w:szCs w:val="24"/>
        </w:rPr>
        <w:t>Third generation</w:t>
      </w:r>
      <w:r w:rsidRPr="00F425D2">
        <w:rPr>
          <w:rFonts w:ascii="Courier New" w:hAnsi="Courier New" w:cs="Courier New"/>
          <w:sz w:val="24"/>
          <w:szCs w:val="24"/>
        </w:rPr>
        <w:t xml:space="preserve"> firewalls are stateful inspection firewalls and monitor network connections between internal and external systems using state tables.</w:t>
      </w:r>
    </w:p>
    <w:p w:rsidR="00F425D2" w:rsidRPr="00F425D2" w:rsidRDefault="00F425D2" w:rsidP="00F425D2">
      <w:pPr>
        <w:rPr>
          <w:rFonts w:ascii="Courier New" w:hAnsi="Courier New" w:cs="Courier New"/>
          <w:sz w:val="24"/>
          <w:szCs w:val="24"/>
        </w:rPr>
      </w:pPr>
      <w:r w:rsidRPr="00F425D2">
        <w:rPr>
          <w:rFonts w:ascii="Courier New" w:hAnsi="Courier New" w:cs="Courier New"/>
          <w:b/>
          <w:sz w:val="24"/>
          <w:szCs w:val="24"/>
        </w:rPr>
        <w:t>Fourth generation</w:t>
      </w:r>
      <w:r w:rsidRPr="00F425D2">
        <w:rPr>
          <w:rFonts w:ascii="Courier New" w:hAnsi="Courier New" w:cs="Courier New"/>
          <w:sz w:val="24"/>
          <w:szCs w:val="24"/>
        </w:rPr>
        <w:t xml:space="preserve"> firewalls are dynamic packet filtering firewalls and allow only a particular packet with a particular source, destination, and port address to enter. </w:t>
      </w:r>
    </w:p>
    <w:p w:rsidR="00F425D2" w:rsidRPr="00F425D2" w:rsidRDefault="00F425D2" w:rsidP="00F425D2">
      <w:pPr>
        <w:rPr>
          <w:rFonts w:ascii="Courier New" w:hAnsi="Courier New" w:cs="Courier New"/>
          <w:sz w:val="24"/>
          <w:szCs w:val="24"/>
        </w:rPr>
      </w:pPr>
      <w:r w:rsidRPr="00F425D2">
        <w:rPr>
          <w:rFonts w:ascii="Courier New" w:hAnsi="Courier New" w:cs="Courier New"/>
          <w:b/>
          <w:sz w:val="24"/>
          <w:szCs w:val="24"/>
        </w:rPr>
        <w:t>Fifth generation</w:t>
      </w:r>
      <w:r w:rsidRPr="00F425D2">
        <w:rPr>
          <w:rFonts w:ascii="Courier New" w:hAnsi="Courier New" w:cs="Courier New"/>
          <w:sz w:val="24"/>
          <w:szCs w:val="24"/>
        </w:rPr>
        <w:t xml:space="preserve"> firewalls are kernel proxy and are a specialized form that works under the Windows NT Executive, which is the kernel of Windows NT. </w:t>
      </w:r>
    </w:p>
    <w:p w:rsidR="00F425D2" w:rsidRPr="00F425D2" w:rsidRDefault="00F425D2" w:rsidP="009104E6">
      <w:pPr>
        <w:rPr>
          <w:rFonts w:ascii="Courier New" w:hAnsi="Courier New" w:cs="Courier New"/>
          <w:sz w:val="24"/>
          <w:szCs w:val="24"/>
        </w:rPr>
      </w:pPr>
    </w:p>
    <w:p w:rsidR="00BC1EDF" w:rsidRDefault="00840192" w:rsidP="009104E6">
      <w:pPr>
        <w:rPr>
          <w:rFonts w:ascii="Courier New" w:hAnsi="Courier New" w:cs="Courier New"/>
          <w:sz w:val="24"/>
          <w:szCs w:val="24"/>
        </w:rPr>
      </w:pPr>
      <w:r w:rsidRPr="00840192">
        <w:rPr>
          <w:rFonts w:ascii="Courier New" w:hAnsi="Courier New" w:cs="Courier New"/>
          <w:sz w:val="24"/>
          <w:szCs w:val="24"/>
        </w:rPr>
        <w:drawing>
          <wp:inline distT="0" distB="0" distL="0" distR="0">
            <wp:extent cx="5943600" cy="4512310"/>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33795" name="Picture 3"/>
                    <pic:cNvPicPr>
                      <a:picLocks noChangeAspect="1" noChangeArrowheads="1"/>
                    </pic:cNvPicPr>
                  </pic:nvPicPr>
                  <pic:blipFill>
                    <a:blip r:embed="rId30"/>
                    <a:srcRect/>
                    <a:stretch>
                      <a:fillRect/>
                    </a:stretch>
                  </pic:blipFill>
                  <pic:spPr bwMode="auto">
                    <a:xfrm>
                      <a:off x="0" y="0"/>
                      <a:ext cx="5943600" cy="4512310"/>
                    </a:xfrm>
                    <a:prstGeom prst="rect">
                      <a:avLst/>
                    </a:prstGeom>
                    <a:noFill/>
                    <a:ln w="9525">
                      <a:noFill/>
                      <a:round/>
                      <a:headEnd/>
                      <a:tailEnd/>
                    </a:ln>
                    <a:effectLst/>
                  </pic:spPr>
                </pic:pic>
              </a:graphicData>
            </a:graphic>
          </wp:inline>
        </w:drawing>
      </w:r>
    </w:p>
    <w:p w:rsidR="00840192" w:rsidRDefault="00840192" w:rsidP="009104E6">
      <w:pPr>
        <w:rPr>
          <w:rFonts w:ascii="Courier New" w:hAnsi="Courier New" w:cs="Courier New"/>
          <w:sz w:val="24"/>
          <w:szCs w:val="24"/>
        </w:rPr>
      </w:pPr>
    </w:p>
    <w:p w:rsidR="00840192" w:rsidRDefault="00840192" w:rsidP="009104E6">
      <w:pPr>
        <w:rPr>
          <w:rFonts w:ascii="Courier New" w:hAnsi="Courier New" w:cs="Courier New"/>
          <w:sz w:val="24"/>
          <w:szCs w:val="24"/>
        </w:rPr>
      </w:pPr>
    </w:p>
    <w:p w:rsidR="00954A30" w:rsidRPr="00954A30" w:rsidRDefault="00954A30" w:rsidP="00954A30">
      <w:pPr>
        <w:rPr>
          <w:rFonts w:ascii="Courier New" w:hAnsi="Courier New" w:cs="Courier New"/>
          <w:sz w:val="28"/>
          <w:szCs w:val="28"/>
        </w:rPr>
      </w:pPr>
      <w:r w:rsidRPr="00954A30">
        <w:rPr>
          <w:rFonts w:ascii="Courier New" w:hAnsi="Courier New" w:cs="Courier New"/>
          <w:b/>
          <w:bCs/>
          <w:sz w:val="28"/>
          <w:szCs w:val="28"/>
        </w:rPr>
        <w:lastRenderedPageBreak/>
        <w:t>Software vs. Hardware: The SOHO Firewall Debate</w:t>
      </w:r>
    </w:p>
    <w:p w:rsidR="00954A30" w:rsidRPr="00954A30" w:rsidRDefault="00954A30" w:rsidP="00954A30">
      <w:pPr>
        <w:rPr>
          <w:rFonts w:ascii="Courier New" w:hAnsi="Courier New" w:cs="Courier New"/>
          <w:sz w:val="24"/>
          <w:szCs w:val="24"/>
        </w:rPr>
      </w:pPr>
      <w:r w:rsidRPr="00954A30">
        <w:rPr>
          <w:rFonts w:ascii="Courier New" w:hAnsi="Courier New" w:cs="Courier New"/>
          <w:sz w:val="24"/>
          <w:szCs w:val="24"/>
        </w:rPr>
        <w:t xml:space="preserve">So which type of firewall should the residential user implement? </w:t>
      </w:r>
    </w:p>
    <w:p w:rsidR="00954A30" w:rsidRPr="00954A30" w:rsidRDefault="00954A30" w:rsidP="00954A30">
      <w:pPr>
        <w:rPr>
          <w:rFonts w:ascii="Courier New" w:hAnsi="Courier New" w:cs="Courier New"/>
          <w:sz w:val="24"/>
          <w:szCs w:val="24"/>
        </w:rPr>
      </w:pPr>
      <w:r w:rsidRPr="00954A30">
        <w:rPr>
          <w:rFonts w:ascii="Courier New" w:hAnsi="Courier New" w:cs="Courier New"/>
          <w:sz w:val="24"/>
          <w:szCs w:val="24"/>
        </w:rPr>
        <w:t xml:space="preserve">Where would you rather defend against a hacker? </w:t>
      </w:r>
    </w:p>
    <w:p w:rsidR="00954A30" w:rsidRPr="00954A30" w:rsidRDefault="00954A30" w:rsidP="00954A30">
      <w:pPr>
        <w:rPr>
          <w:rFonts w:ascii="Courier New" w:hAnsi="Courier New" w:cs="Courier New"/>
          <w:sz w:val="24"/>
          <w:szCs w:val="24"/>
        </w:rPr>
      </w:pPr>
      <w:r w:rsidRPr="00954A30">
        <w:rPr>
          <w:rFonts w:ascii="Courier New" w:hAnsi="Courier New" w:cs="Courier New"/>
          <w:sz w:val="24"/>
          <w:szCs w:val="24"/>
        </w:rPr>
        <w:t xml:space="preserve">With the software option, the hacker is inside your computer, battling with a piece of software that may not have been correctly installed, configured, patched, upgraded, or designed. If the software happens to have a known vulnerability, the hacker could bypass it and then have unrestricted access to your system. With the hardware device, even if the hacker manages to crash the firewall system, your computer and information are still safely behind the now disabled connection, which is assigned a nonroutable IP address, making it virtually impossible to reach from the outside. </w:t>
      </w:r>
    </w:p>
    <w:p w:rsidR="00126DED" w:rsidRPr="00126DED" w:rsidRDefault="00126DED" w:rsidP="00126DED">
      <w:pPr>
        <w:rPr>
          <w:rFonts w:ascii="Courier New" w:hAnsi="Courier New" w:cs="Courier New"/>
          <w:sz w:val="28"/>
          <w:szCs w:val="28"/>
        </w:rPr>
      </w:pPr>
      <w:r w:rsidRPr="00126DED">
        <w:rPr>
          <w:rFonts w:ascii="Courier New" w:hAnsi="Courier New" w:cs="Courier New"/>
          <w:b/>
          <w:bCs/>
          <w:sz w:val="28"/>
          <w:szCs w:val="28"/>
        </w:rPr>
        <w:t xml:space="preserve">Firewall Architectures </w:t>
      </w:r>
    </w:p>
    <w:p w:rsidR="00126DED" w:rsidRPr="00126DED" w:rsidRDefault="00126DED" w:rsidP="00126DED">
      <w:pPr>
        <w:rPr>
          <w:rFonts w:ascii="Courier New" w:hAnsi="Courier New" w:cs="Courier New"/>
          <w:sz w:val="24"/>
          <w:szCs w:val="24"/>
        </w:rPr>
      </w:pPr>
      <w:r w:rsidRPr="00126DED">
        <w:rPr>
          <w:rFonts w:ascii="Courier New" w:hAnsi="Courier New" w:cs="Courier New"/>
          <w:sz w:val="24"/>
          <w:szCs w:val="24"/>
        </w:rPr>
        <w:t xml:space="preserve">Each of the firewall devices noted earlier can be configured in a number of network connection architectures. </w:t>
      </w:r>
    </w:p>
    <w:p w:rsidR="00126DED" w:rsidRPr="00126DED" w:rsidRDefault="00126DED" w:rsidP="00126DED">
      <w:pPr>
        <w:rPr>
          <w:rFonts w:ascii="Courier New" w:hAnsi="Courier New" w:cs="Courier New"/>
          <w:sz w:val="24"/>
          <w:szCs w:val="24"/>
        </w:rPr>
      </w:pPr>
      <w:r w:rsidRPr="00126DED">
        <w:rPr>
          <w:rFonts w:ascii="Courier New" w:hAnsi="Courier New" w:cs="Courier New"/>
          <w:sz w:val="24"/>
          <w:szCs w:val="24"/>
        </w:rPr>
        <w:t xml:space="preserve">The firewall configuration that works best for a particular organization depends on three factors: the objectives of the network, the organization’s ability to develop and implement the architectures, and the budget available for the function. </w:t>
      </w:r>
    </w:p>
    <w:p w:rsidR="00126DED" w:rsidRPr="00126DED" w:rsidRDefault="00126DED" w:rsidP="00126DED">
      <w:pPr>
        <w:rPr>
          <w:rFonts w:ascii="Courier New" w:hAnsi="Courier New" w:cs="Courier New"/>
          <w:sz w:val="24"/>
          <w:szCs w:val="24"/>
        </w:rPr>
      </w:pPr>
      <w:r w:rsidRPr="00126DED">
        <w:rPr>
          <w:rFonts w:ascii="Courier New" w:hAnsi="Courier New" w:cs="Courier New"/>
          <w:sz w:val="24"/>
          <w:szCs w:val="24"/>
        </w:rPr>
        <w:t>Although literally hundreds of variations exist, there are four common architectural implementations of firewalls:</w:t>
      </w:r>
    </w:p>
    <w:p w:rsidR="00000000" w:rsidRPr="00126DED" w:rsidRDefault="00FF492C" w:rsidP="00FF492C">
      <w:pPr>
        <w:numPr>
          <w:ilvl w:val="0"/>
          <w:numId w:val="47"/>
        </w:numPr>
        <w:rPr>
          <w:rFonts w:ascii="Courier New" w:hAnsi="Courier New" w:cs="Courier New"/>
          <w:sz w:val="24"/>
          <w:szCs w:val="24"/>
        </w:rPr>
      </w:pPr>
      <w:r w:rsidRPr="00126DED">
        <w:rPr>
          <w:rFonts w:ascii="Courier New" w:hAnsi="Courier New" w:cs="Courier New"/>
          <w:sz w:val="24"/>
          <w:szCs w:val="24"/>
        </w:rPr>
        <w:t xml:space="preserve"> Packet filtering routers </w:t>
      </w:r>
    </w:p>
    <w:p w:rsidR="00000000" w:rsidRPr="00126DED" w:rsidRDefault="00FF492C" w:rsidP="00FF492C">
      <w:pPr>
        <w:numPr>
          <w:ilvl w:val="0"/>
          <w:numId w:val="47"/>
        </w:numPr>
        <w:rPr>
          <w:rFonts w:ascii="Courier New" w:hAnsi="Courier New" w:cs="Courier New"/>
          <w:sz w:val="24"/>
          <w:szCs w:val="24"/>
        </w:rPr>
      </w:pPr>
      <w:r w:rsidRPr="00126DED">
        <w:rPr>
          <w:rFonts w:ascii="Courier New" w:hAnsi="Courier New" w:cs="Courier New"/>
          <w:sz w:val="24"/>
          <w:szCs w:val="24"/>
        </w:rPr>
        <w:t xml:space="preserve"> Screened host firewalls </w:t>
      </w:r>
    </w:p>
    <w:p w:rsidR="00000000" w:rsidRPr="00126DED" w:rsidRDefault="00FF492C" w:rsidP="00FF492C">
      <w:pPr>
        <w:numPr>
          <w:ilvl w:val="0"/>
          <w:numId w:val="47"/>
        </w:numPr>
        <w:rPr>
          <w:rFonts w:ascii="Courier New" w:hAnsi="Courier New" w:cs="Courier New"/>
          <w:sz w:val="24"/>
          <w:szCs w:val="24"/>
        </w:rPr>
      </w:pPr>
      <w:r w:rsidRPr="00126DED">
        <w:rPr>
          <w:rFonts w:ascii="Courier New" w:hAnsi="Courier New" w:cs="Courier New"/>
          <w:sz w:val="24"/>
          <w:szCs w:val="24"/>
        </w:rPr>
        <w:t xml:space="preserve"> Dual-homed firewalls</w:t>
      </w:r>
    </w:p>
    <w:p w:rsidR="00000000" w:rsidRPr="00126DED" w:rsidRDefault="00FF492C" w:rsidP="00FF492C">
      <w:pPr>
        <w:numPr>
          <w:ilvl w:val="0"/>
          <w:numId w:val="47"/>
        </w:numPr>
        <w:rPr>
          <w:rFonts w:ascii="Courier New" w:hAnsi="Courier New" w:cs="Courier New"/>
          <w:sz w:val="24"/>
          <w:szCs w:val="24"/>
        </w:rPr>
      </w:pPr>
      <w:r w:rsidRPr="00126DED">
        <w:rPr>
          <w:rFonts w:ascii="Courier New" w:hAnsi="Courier New" w:cs="Courier New"/>
          <w:sz w:val="24"/>
          <w:szCs w:val="24"/>
        </w:rPr>
        <w:t xml:space="preserve">Screened subnet firewalls </w:t>
      </w:r>
    </w:p>
    <w:p w:rsidR="00067EB1" w:rsidRPr="00067EB1" w:rsidRDefault="00067EB1" w:rsidP="00067EB1">
      <w:pPr>
        <w:rPr>
          <w:rFonts w:ascii="Courier New" w:hAnsi="Courier New" w:cs="Courier New"/>
          <w:sz w:val="28"/>
          <w:szCs w:val="28"/>
        </w:rPr>
      </w:pPr>
      <w:r w:rsidRPr="00067EB1">
        <w:rPr>
          <w:rFonts w:ascii="Courier New" w:hAnsi="Courier New" w:cs="Courier New"/>
          <w:b/>
          <w:bCs/>
          <w:sz w:val="28"/>
          <w:szCs w:val="28"/>
        </w:rPr>
        <w:t>Packet Filtering Routers</w:t>
      </w:r>
    </w:p>
    <w:p w:rsidR="00067EB1" w:rsidRPr="00067EB1" w:rsidRDefault="00067EB1" w:rsidP="00FF492C">
      <w:pPr>
        <w:numPr>
          <w:ilvl w:val="0"/>
          <w:numId w:val="47"/>
        </w:numPr>
        <w:rPr>
          <w:rFonts w:ascii="Courier New" w:hAnsi="Courier New" w:cs="Courier New"/>
          <w:sz w:val="24"/>
          <w:szCs w:val="24"/>
        </w:rPr>
      </w:pPr>
      <w:r w:rsidRPr="00067EB1">
        <w:rPr>
          <w:rFonts w:ascii="Courier New" w:hAnsi="Courier New" w:cs="Courier New"/>
          <w:sz w:val="24"/>
          <w:szCs w:val="24"/>
        </w:rPr>
        <w:t xml:space="preserve">Most organizations with an Internet connection have a router as the interface to the Internet at the perimeter. Many of these routers can be configured to reject packets that the organization does not allow into the network. </w:t>
      </w:r>
    </w:p>
    <w:p w:rsidR="00067EB1" w:rsidRPr="00067EB1" w:rsidRDefault="00067EB1" w:rsidP="00FF492C">
      <w:pPr>
        <w:numPr>
          <w:ilvl w:val="0"/>
          <w:numId w:val="47"/>
        </w:numPr>
        <w:rPr>
          <w:rFonts w:ascii="Courier New" w:hAnsi="Courier New" w:cs="Courier New"/>
          <w:sz w:val="24"/>
          <w:szCs w:val="24"/>
        </w:rPr>
      </w:pPr>
      <w:r w:rsidRPr="00067EB1">
        <w:rPr>
          <w:rFonts w:ascii="Courier New" w:hAnsi="Courier New" w:cs="Courier New"/>
          <w:sz w:val="24"/>
          <w:szCs w:val="24"/>
        </w:rPr>
        <w:lastRenderedPageBreak/>
        <w:t xml:space="preserve">The drawbacks to this type of system include a lack of auditing and strong authentication, and the complexity of the access control lists used to filter the packets can grow and degrade network performance. </w:t>
      </w:r>
    </w:p>
    <w:p w:rsidR="00E21372" w:rsidRPr="00E21372" w:rsidRDefault="00E21372" w:rsidP="00E21372">
      <w:pPr>
        <w:ind w:left="360"/>
        <w:rPr>
          <w:rFonts w:ascii="Courier New" w:hAnsi="Courier New" w:cs="Courier New"/>
          <w:sz w:val="28"/>
          <w:szCs w:val="28"/>
        </w:rPr>
      </w:pPr>
      <w:r w:rsidRPr="00E21372">
        <w:rPr>
          <w:rFonts w:ascii="Courier New" w:hAnsi="Courier New" w:cs="Courier New"/>
          <w:b/>
          <w:bCs/>
          <w:sz w:val="28"/>
          <w:szCs w:val="28"/>
        </w:rPr>
        <w:t>Screened Host Firewalls</w:t>
      </w:r>
    </w:p>
    <w:p w:rsidR="00E21372" w:rsidRPr="00E21372" w:rsidRDefault="00E21372" w:rsidP="00FF492C">
      <w:pPr>
        <w:numPr>
          <w:ilvl w:val="0"/>
          <w:numId w:val="47"/>
        </w:numPr>
        <w:rPr>
          <w:rFonts w:ascii="Courier New" w:hAnsi="Courier New" w:cs="Courier New"/>
          <w:sz w:val="24"/>
          <w:szCs w:val="24"/>
        </w:rPr>
      </w:pPr>
      <w:r w:rsidRPr="00E21372">
        <w:rPr>
          <w:rFonts w:ascii="Courier New" w:hAnsi="Courier New" w:cs="Courier New"/>
          <w:sz w:val="24"/>
          <w:szCs w:val="24"/>
        </w:rPr>
        <w:t xml:space="preserve">This architecture combines the packet filtering router with a separate, dedicated firewall, such as an application proxy server, allowing the router to prescreen packets to minimize the network traffic and load on the internal proxy. </w:t>
      </w:r>
    </w:p>
    <w:p w:rsidR="00E21372" w:rsidRPr="00E21372" w:rsidRDefault="00E21372" w:rsidP="00FF492C">
      <w:pPr>
        <w:numPr>
          <w:ilvl w:val="0"/>
          <w:numId w:val="47"/>
        </w:numPr>
        <w:rPr>
          <w:rFonts w:ascii="Courier New" w:hAnsi="Courier New" w:cs="Courier New"/>
          <w:sz w:val="24"/>
          <w:szCs w:val="24"/>
        </w:rPr>
      </w:pPr>
      <w:r w:rsidRPr="00E21372">
        <w:rPr>
          <w:rFonts w:ascii="Courier New" w:hAnsi="Courier New" w:cs="Courier New"/>
          <w:sz w:val="24"/>
          <w:szCs w:val="24"/>
        </w:rPr>
        <w:t xml:space="preserve">The application proxy examines an application layer protocol and performs the proxy services. </w:t>
      </w:r>
    </w:p>
    <w:p w:rsidR="00E21372" w:rsidRPr="00E21372" w:rsidRDefault="00E21372" w:rsidP="00FF492C">
      <w:pPr>
        <w:numPr>
          <w:ilvl w:val="0"/>
          <w:numId w:val="47"/>
        </w:numPr>
        <w:rPr>
          <w:rFonts w:ascii="Courier New" w:hAnsi="Courier New" w:cs="Courier New"/>
          <w:sz w:val="24"/>
          <w:szCs w:val="24"/>
        </w:rPr>
      </w:pPr>
      <w:r w:rsidRPr="00E21372">
        <w:rPr>
          <w:rFonts w:ascii="Courier New" w:hAnsi="Courier New" w:cs="Courier New"/>
          <w:sz w:val="24"/>
          <w:szCs w:val="24"/>
        </w:rPr>
        <w:t>This separate host is often referred to as a bastion host or sacrificial host; it can be a rich target for external attacks and should be very thoroughly secured.</w:t>
      </w:r>
    </w:p>
    <w:p w:rsidR="00840192" w:rsidRDefault="009F63D6" w:rsidP="009104E6">
      <w:pPr>
        <w:rPr>
          <w:rFonts w:ascii="Courier New" w:hAnsi="Courier New" w:cs="Courier New"/>
          <w:sz w:val="24"/>
          <w:szCs w:val="24"/>
        </w:rPr>
      </w:pPr>
      <w:r w:rsidRPr="009F63D6">
        <w:rPr>
          <w:rFonts w:ascii="Courier New" w:hAnsi="Courier New" w:cs="Courier New"/>
          <w:sz w:val="24"/>
          <w:szCs w:val="24"/>
        </w:rPr>
        <w:drawing>
          <wp:inline distT="0" distB="0" distL="0" distR="0">
            <wp:extent cx="5943600" cy="3212465"/>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39939" name="Picture 3"/>
                    <pic:cNvPicPr>
                      <a:picLocks noChangeAspect="1" noChangeArrowheads="1"/>
                    </pic:cNvPicPr>
                  </pic:nvPicPr>
                  <pic:blipFill>
                    <a:blip r:embed="rId31"/>
                    <a:srcRect/>
                    <a:stretch>
                      <a:fillRect/>
                    </a:stretch>
                  </pic:blipFill>
                  <pic:spPr bwMode="auto">
                    <a:xfrm>
                      <a:off x="0" y="0"/>
                      <a:ext cx="5943600" cy="3212465"/>
                    </a:xfrm>
                    <a:prstGeom prst="rect">
                      <a:avLst/>
                    </a:prstGeom>
                    <a:noFill/>
                    <a:ln w="9525">
                      <a:noFill/>
                      <a:round/>
                      <a:headEnd/>
                      <a:tailEnd/>
                    </a:ln>
                    <a:effectLst/>
                  </pic:spPr>
                </pic:pic>
              </a:graphicData>
            </a:graphic>
          </wp:inline>
        </w:drawing>
      </w:r>
    </w:p>
    <w:p w:rsidR="009F63D6" w:rsidRDefault="009F63D6" w:rsidP="009104E6">
      <w:pPr>
        <w:rPr>
          <w:rFonts w:ascii="Courier New" w:hAnsi="Courier New" w:cs="Courier New"/>
          <w:sz w:val="24"/>
          <w:szCs w:val="24"/>
        </w:rPr>
      </w:pPr>
    </w:p>
    <w:p w:rsidR="009F63D6" w:rsidRDefault="009F63D6" w:rsidP="009104E6">
      <w:pPr>
        <w:rPr>
          <w:rFonts w:ascii="Courier New" w:hAnsi="Courier New" w:cs="Courier New"/>
          <w:sz w:val="24"/>
          <w:szCs w:val="24"/>
        </w:rPr>
      </w:pPr>
    </w:p>
    <w:p w:rsidR="009F63D6" w:rsidRDefault="009F63D6" w:rsidP="009104E6">
      <w:pPr>
        <w:rPr>
          <w:rFonts w:ascii="Courier New" w:hAnsi="Courier New" w:cs="Courier New"/>
          <w:sz w:val="24"/>
          <w:szCs w:val="24"/>
        </w:rPr>
      </w:pPr>
    </w:p>
    <w:p w:rsidR="009F63D6" w:rsidRDefault="009F63D6" w:rsidP="009104E6">
      <w:pPr>
        <w:rPr>
          <w:rFonts w:ascii="Courier New" w:hAnsi="Courier New" w:cs="Courier New"/>
          <w:sz w:val="24"/>
          <w:szCs w:val="24"/>
        </w:rPr>
      </w:pPr>
    </w:p>
    <w:p w:rsidR="00F86131" w:rsidRPr="00F86131" w:rsidRDefault="00F86131" w:rsidP="00F86131">
      <w:pPr>
        <w:rPr>
          <w:rFonts w:ascii="Courier New" w:hAnsi="Courier New" w:cs="Courier New"/>
          <w:sz w:val="28"/>
          <w:szCs w:val="28"/>
        </w:rPr>
      </w:pPr>
      <w:r w:rsidRPr="00F86131">
        <w:rPr>
          <w:rFonts w:ascii="Courier New" w:hAnsi="Courier New" w:cs="Courier New"/>
          <w:b/>
          <w:bCs/>
          <w:sz w:val="28"/>
          <w:szCs w:val="28"/>
        </w:rPr>
        <w:lastRenderedPageBreak/>
        <w:t>Dual-Homed Host Firewalls</w:t>
      </w:r>
    </w:p>
    <w:p w:rsidR="00F86131" w:rsidRPr="00F86131" w:rsidRDefault="00F86131" w:rsidP="00F86131">
      <w:pPr>
        <w:rPr>
          <w:rFonts w:ascii="Courier New" w:hAnsi="Courier New" w:cs="Courier New"/>
          <w:sz w:val="24"/>
          <w:szCs w:val="24"/>
        </w:rPr>
      </w:pPr>
      <w:r w:rsidRPr="00F86131">
        <w:rPr>
          <w:rFonts w:ascii="Courier New" w:hAnsi="Courier New" w:cs="Courier New"/>
          <w:sz w:val="24"/>
          <w:szCs w:val="24"/>
        </w:rPr>
        <w:t xml:space="preserve">With this approach, the bastion host contains two NICs: one connected to the external network and one connected to the internal network, providing an additional layer of protection by requiring all traffic to go through the firewall to move between the internal and external networks. </w:t>
      </w:r>
    </w:p>
    <w:p w:rsidR="00F86131" w:rsidRPr="00F86131" w:rsidRDefault="00F86131" w:rsidP="00F86131">
      <w:pPr>
        <w:rPr>
          <w:rFonts w:ascii="Courier New" w:hAnsi="Courier New" w:cs="Courier New"/>
          <w:sz w:val="24"/>
          <w:szCs w:val="24"/>
        </w:rPr>
      </w:pPr>
      <w:r w:rsidRPr="00F86131">
        <w:rPr>
          <w:rFonts w:ascii="Courier New" w:hAnsi="Courier New" w:cs="Courier New"/>
          <w:sz w:val="24"/>
          <w:szCs w:val="24"/>
        </w:rPr>
        <w:t xml:space="preserve">Implementation of this architecture often makes use of NAT mapping—assigned IP addresses to special ranges of nonroutable internal IP addresses, creating yet another barrier to intrusion from external attackers. </w:t>
      </w:r>
    </w:p>
    <w:p w:rsidR="009F63D6" w:rsidRDefault="00445008" w:rsidP="009104E6">
      <w:pPr>
        <w:rPr>
          <w:rFonts w:ascii="Courier New" w:hAnsi="Courier New" w:cs="Courier New"/>
          <w:sz w:val="24"/>
          <w:szCs w:val="24"/>
        </w:rPr>
      </w:pPr>
      <w:r w:rsidRPr="00445008">
        <w:rPr>
          <w:rFonts w:ascii="Courier New" w:hAnsi="Courier New" w:cs="Courier New"/>
          <w:sz w:val="24"/>
          <w:szCs w:val="24"/>
        </w:rPr>
        <w:drawing>
          <wp:inline distT="0" distB="0" distL="0" distR="0">
            <wp:extent cx="5943600" cy="3078480"/>
            <wp:effectExtent l="19050" t="0" r="0" b="0"/>
            <wp:docPr id="17" name="Picture 8"/>
            <wp:cNvGraphicFramePr/>
            <a:graphic xmlns:a="http://schemas.openxmlformats.org/drawingml/2006/main">
              <a:graphicData uri="http://schemas.openxmlformats.org/drawingml/2006/picture">
                <pic:pic xmlns:pic="http://schemas.openxmlformats.org/drawingml/2006/picture">
                  <pic:nvPicPr>
                    <pic:cNvPr id="43011" name="Picture 3"/>
                    <pic:cNvPicPr>
                      <a:picLocks noChangeAspect="1" noChangeArrowheads="1"/>
                    </pic:cNvPicPr>
                  </pic:nvPicPr>
                  <pic:blipFill>
                    <a:blip r:embed="rId32"/>
                    <a:srcRect/>
                    <a:stretch>
                      <a:fillRect/>
                    </a:stretch>
                  </pic:blipFill>
                  <pic:spPr bwMode="auto">
                    <a:xfrm>
                      <a:off x="0" y="0"/>
                      <a:ext cx="5943600" cy="3078480"/>
                    </a:xfrm>
                    <a:prstGeom prst="rect">
                      <a:avLst/>
                    </a:prstGeom>
                    <a:noFill/>
                    <a:ln w="9525">
                      <a:noFill/>
                      <a:round/>
                      <a:headEnd/>
                      <a:tailEnd/>
                    </a:ln>
                    <a:effectLst/>
                  </pic:spPr>
                </pic:pic>
              </a:graphicData>
            </a:graphic>
          </wp:inline>
        </w:drawing>
      </w:r>
    </w:p>
    <w:p w:rsidR="00445008" w:rsidRPr="008663BF" w:rsidRDefault="00445008" w:rsidP="009104E6">
      <w:pPr>
        <w:rPr>
          <w:rFonts w:ascii="Courier New" w:hAnsi="Courier New" w:cs="Courier New"/>
          <w:sz w:val="28"/>
          <w:szCs w:val="28"/>
        </w:rPr>
      </w:pPr>
    </w:p>
    <w:p w:rsidR="008663BF" w:rsidRPr="008663BF" w:rsidRDefault="008663BF" w:rsidP="008663BF">
      <w:pPr>
        <w:rPr>
          <w:rFonts w:ascii="Courier New" w:hAnsi="Courier New" w:cs="Courier New"/>
          <w:sz w:val="28"/>
          <w:szCs w:val="28"/>
        </w:rPr>
      </w:pPr>
      <w:r w:rsidRPr="008663BF">
        <w:rPr>
          <w:rFonts w:ascii="Courier New" w:hAnsi="Courier New" w:cs="Courier New"/>
          <w:b/>
          <w:bCs/>
          <w:sz w:val="28"/>
          <w:szCs w:val="28"/>
        </w:rPr>
        <w:t>Screened Subnet Firewalls (with DMZ)</w:t>
      </w:r>
    </w:p>
    <w:p w:rsidR="008663BF" w:rsidRPr="008663BF" w:rsidRDefault="008663BF" w:rsidP="008663BF">
      <w:pPr>
        <w:rPr>
          <w:rFonts w:ascii="Courier New" w:hAnsi="Courier New" w:cs="Courier New"/>
          <w:sz w:val="24"/>
          <w:szCs w:val="24"/>
        </w:rPr>
      </w:pPr>
      <w:r w:rsidRPr="008663BF">
        <w:rPr>
          <w:rFonts w:ascii="Courier New" w:hAnsi="Courier New" w:cs="Courier New"/>
          <w:sz w:val="24"/>
          <w:szCs w:val="24"/>
        </w:rPr>
        <w:t xml:space="preserve">The dominant architecture used today, the screened subnet firewall, provides a DMZ, which can be a dedicated port on the firewall device linking a single bastion host or it can be connected to a screened subnet. </w:t>
      </w:r>
    </w:p>
    <w:p w:rsidR="008663BF" w:rsidRPr="008663BF" w:rsidRDefault="008663BF" w:rsidP="008663BF">
      <w:pPr>
        <w:rPr>
          <w:rFonts w:ascii="Courier New" w:hAnsi="Courier New" w:cs="Courier New"/>
          <w:sz w:val="24"/>
          <w:szCs w:val="24"/>
        </w:rPr>
      </w:pPr>
      <w:r w:rsidRPr="008663BF">
        <w:rPr>
          <w:rFonts w:ascii="Courier New" w:hAnsi="Courier New" w:cs="Courier New"/>
          <w:sz w:val="24"/>
          <w:szCs w:val="24"/>
        </w:rPr>
        <w:t>A common arrangement finds the subnet firewall consisting of two or more internal bastion hosts behind a packet filtering router, with each host protecting the trusted network:</w:t>
      </w:r>
    </w:p>
    <w:p w:rsidR="00000000" w:rsidRPr="008663BF" w:rsidRDefault="00FF492C" w:rsidP="00FF492C">
      <w:pPr>
        <w:numPr>
          <w:ilvl w:val="0"/>
          <w:numId w:val="48"/>
        </w:numPr>
        <w:rPr>
          <w:rFonts w:ascii="Courier New" w:hAnsi="Courier New" w:cs="Courier New"/>
          <w:sz w:val="24"/>
          <w:szCs w:val="24"/>
        </w:rPr>
      </w:pPr>
      <w:r w:rsidRPr="008663BF">
        <w:rPr>
          <w:rFonts w:ascii="Courier New" w:hAnsi="Courier New" w:cs="Courier New"/>
          <w:sz w:val="24"/>
          <w:szCs w:val="24"/>
        </w:rPr>
        <w:lastRenderedPageBreak/>
        <w:t xml:space="preserve"> Connections from the outside or untrusted network are routed through an external filtering router.</w:t>
      </w:r>
    </w:p>
    <w:p w:rsidR="00000000" w:rsidRPr="008663BF" w:rsidRDefault="00FF492C" w:rsidP="00FF492C">
      <w:pPr>
        <w:numPr>
          <w:ilvl w:val="0"/>
          <w:numId w:val="48"/>
        </w:numPr>
        <w:rPr>
          <w:rFonts w:ascii="Courier New" w:hAnsi="Courier New" w:cs="Courier New"/>
          <w:sz w:val="24"/>
          <w:szCs w:val="24"/>
        </w:rPr>
      </w:pPr>
      <w:r w:rsidRPr="008663BF">
        <w:rPr>
          <w:rFonts w:ascii="Courier New" w:hAnsi="Courier New" w:cs="Courier New"/>
          <w:sz w:val="24"/>
          <w:szCs w:val="24"/>
        </w:rPr>
        <w:t xml:space="preserve"> </w:t>
      </w:r>
      <w:r w:rsidRPr="008663BF">
        <w:rPr>
          <w:rFonts w:ascii="Courier New" w:hAnsi="Courier New" w:cs="Courier New"/>
          <w:sz w:val="24"/>
          <w:szCs w:val="24"/>
        </w:rPr>
        <w:t>Connections from the outside or untrusted network are routed into—and then out of—a routing firewall to the separate network segment known as the DMZ.</w:t>
      </w:r>
    </w:p>
    <w:p w:rsidR="00000000" w:rsidRPr="008663BF" w:rsidRDefault="00FF492C" w:rsidP="00FF492C">
      <w:pPr>
        <w:numPr>
          <w:ilvl w:val="0"/>
          <w:numId w:val="48"/>
        </w:numPr>
        <w:rPr>
          <w:rFonts w:ascii="Courier New" w:hAnsi="Courier New" w:cs="Courier New"/>
          <w:sz w:val="24"/>
          <w:szCs w:val="24"/>
        </w:rPr>
      </w:pPr>
      <w:r w:rsidRPr="008663BF">
        <w:rPr>
          <w:rFonts w:ascii="Courier New" w:hAnsi="Courier New" w:cs="Courier New"/>
          <w:sz w:val="24"/>
          <w:szCs w:val="24"/>
        </w:rPr>
        <w:t xml:space="preserve"> Connections into the trusted internal network are allowed only from the DMZ bastion host servers.</w:t>
      </w:r>
    </w:p>
    <w:p w:rsidR="008663BF" w:rsidRPr="008663BF" w:rsidRDefault="008663BF" w:rsidP="008663BF">
      <w:pPr>
        <w:rPr>
          <w:rFonts w:ascii="Courier New" w:hAnsi="Courier New" w:cs="Courier New"/>
          <w:sz w:val="24"/>
          <w:szCs w:val="24"/>
        </w:rPr>
      </w:pPr>
      <w:r w:rsidRPr="008663BF">
        <w:rPr>
          <w:rFonts w:ascii="Courier New" w:hAnsi="Courier New" w:cs="Courier New"/>
          <w:sz w:val="24"/>
          <w:szCs w:val="24"/>
        </w:rPr>
        <w:t>The screened subnet is an entire network segment that performs two functions:</w:t>
      </w:r>
    </w:p>
    <w:p w:rsidR="00000000" w:rsidRPr="008663BF" w:rsidRDefault="00FF492C" w:rsidP="00FF492C">
      <w:pPr>
        <w:numPr>
          <w:ilvl w:val="0"/>
          <w:numId w:val="49"/>
        </w:numPr>
        <w:rPr>
          <w:rFonts w:ascii="Courier New" w:hAnsi="Courier New" w:cs="Courier New"/>
          <w:sz w:val="24"/>
          <w:szCs w:val="24"/>
        </w:rPr>
      </w:pPr>
      <w:r w:rsidRPr="008663BF">
        <w:rPr>
          <w:rFonts w:ascii="Courier New" w:hAnsi="Courier New" w:cs="Courier New"/>
          <w:sz w:val="24"/>
          <w:szCs w:val="24"/>
        </w:rPr>
        <w:t xml:space="preserve"> It protects the DMZ systems and information from outside threats by providing a network of intermediate security.</w:t>
      </w:r>
    </w:p>
    <w:p w:rsidR="00000000" w:rsidRPr="008663BF" w:rsidRDefault="00FF492C" w:rsidP="00FF492C">
      <w:pPr>
        <w:numPr>
          <w:ilvl w:val="0"/>
          <w:numId w:val="49"/>
        </w:numPr>
        <w:rPr>
          <w:rFonts w:ascii="Courier New" w:hAnsi="Courier New" w:cs="Courier New"/>
          <w:sz w:val="24"/>
          <w:szCs w:val="24"/>
        </w:rPr>
      </w:pPr>
      <w:r w:rsidRPr="008663BF">
        <w:rPr>
          <w:rFonts w:ascii="Courier New" w:hAnsi="Courier New" w:cs="Courier New"/>
          <w:sz w:val="24"/>
          <w:szCs w:val="24"/>
        </w:rPr>
        <w:t xml:space="preserve"> It protects the internal networks by limiting how external c</w:t>
      </w:r>
      <w:r w:rsidRPr="008663BF">
        <w:rPr>
          <w:rFonts w:ascii="Courier New" w:hAnsi="Courier New" w:cs="Courier New"/>
          <w:sz w:val="24"/>
          <w:szCs w:val="24"/>
        </w:rPr>
        <w:t xml:space="preserve">onnections can gain access to internal systems. </w:t>
      </w:r>
    </w:p>
    <w:p w:rsidR="008663BF" w:rsidRDefault="008663BF" w:rsidP="008663BF">
      <w:pPr>
        <w:rPr>
          <w:rFonts w:ascii="Courier New" w:hAnsi="Courier New" w:cs="Courier New"/>
          <w:sz w:val="24"/>
          <w:szCs w:val="24"/>
        </w:rPr>
      </w:pPr>
      <w:r w:rsidRPr="008663BF">
        <w:rPr>
          <w:rFonts w:ascii="Courier New" w:hAnsi="Courier New" w:cs="Courier New"/>
          <w:sz w:val="24"/>
          <w:szCs w:val="24"/>
        </w:rPr>
        <w:t xml:space="preserve">DMZs can also create extranets—segments of the DMZ where additional authentication and authorization controls are put into place to provide services that are not available to the general public. </w:t>
      </w:r>
    </w:p>
    <w:p w:rsidR="008663BF" w:rsidRDefault="008663BF" w:rsidP="008663BF">
      <w:pPr>
        <w:rPr>
          <w:rFonts w:ascii="Courier New" w:hAnsi="Courier New" w:cs="Courier New"/>
          <w:sz w:val="24"/>
          <w:szCs w:val="24"/>
        </w:rPr>
      </w:pPr>
      <w:r w:rsidRPr="008663BF">
        <w:rPr>
          <w:rFonts w:ascii="Courier New" w:hAnsi="Courier New" w:cs="Courier New"/>
          <w:sz w:val="24"/>
          <w:szCs w:val="24"/>
        </w:rPr>
        <w:drawing>
          <wp:inline distT="0" distB="0" distL="0" distR="0">
            <wp:extent cx="5943600" cy="3449320"/>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46083" name="Picture 3"/>
                    <pic:cNvPicPr>
                      <a:picLocks noChangeAspect="1" noChangeArrowheads="1"/>
                    </pic:cNvPicPr>
                  </pic:nvPicPr>
                  <pic:blipFill>
                    <a:blip r:embed="rId33"/>
                    <a:srcRect/>
                    <a:stretch>
                      <a:fillRect/>
                    </a:stretch>
                  </pic:blipFill>
                  <pic:spPr bwMode="auto">
                    <a:xfrm>
                      <a:off x="0" y="0"/>
                      <a:ext cx="5943600" cy="3449320"/>
                    </a:xfrm>
                    <a:prstGeom prst="rect">
                      <a:avLst/>
                    </a:prstGeom>
                    <a:noFill/>
                    <a:ln w="9525">
                      <a:noFill/>
                      <a:round/>
                      <a:headEnd/>
                      <a:tailEnd/>
                    </a:ln>
                    <a:effectLst/>
                  </pic:spPr>
                </pic:pic>
              </a:graphicData>
            </a:graphic>
          </wp:inline>
        </w:drawing>
      </w:r>
    </w:p>
    <w:p w:rsidR="008663BF" w:rsidRDefault="008663BF" w:rsidP="008663BF">
      <w:pPr>
        <w:rPr>
          <w:rFonts w:ascii="Courier New" w:hAnsi="Courier New" w:cs="Courier New"/>
          <w:sz w:val="24"/>
          <w:szCs w:val="24"/>
        </w:rPr>
      </w:pPr>
    </w:p>
    <w:p w:rsidR="00D5445B" w:rsidRPr="00D5445B" w:rsidRDefault="00D5445B" w:rsidP="00D5445B">
      <w:pPr>
        <w:rPr>
          <w:rFonts w:ascii="Courier New" w:hAnsi="Courier New" w:cs="Courier New"/>
          <w:sz w:val="28"/>
          <w:szCs w:val="28"/>
        </w:rPr>
      </w:pPr>
      <w:r w:rsidRPr="00D5445B">
        <w:rPr>
          <w:rFonts w:ascii="Courier New" w:hAnsi="Courier New" w:cs="Courier New"/>
          <w:b/>
          <w:bCs/>
          <w:sz w:val="28"/>
          <w:szCs w:val="28"/>
        </w:rPr>
        <w:lastRenderedPageBreak/>
        <w:t>Selecting the Right Firewall</w:t>
      </w:r>
    </w:p>
    <w:p w:rsidR="00D5445B" w:rsidRPr="00D5445B" w:rsidRDefault="00D5445B" w:rsidP="00D5445B">
      <w:pPr>
        <w:rPr>
          <w:rFonts w:ascii="Courier New" w:hAnsi="Courier New" w:cs="Courier New"/>
          <w:sz w:val="24"/>
          <w:szCs w:val="24"/>
        </w:rPr>
      </w:pPr>
      <w:r w:rsidRPr="00D5445B">
        <w:rPr>
          <w:rFonts w:ascii="Courier New" w:hAnsi="Courier New" w:cs="Courier New"/>
          <w:sz w:val="24"/>
          <w:szCs w:val="24"/>
        </w:rPr>
        <w:t xml:space="preserve">When selecting the best firewall for an organization, you should consider a number of factors. The most important of these is the extent to which the firewall design provides the desired protection: </w:t>
      </w:r>
    </w:p>
    <w:p w:rsidR="00000000" w:rsidRPr="00D5445B" w:rsidRDefault="00FF492C" w:rsidP="00FF492C">
      <w:pPr>
        <w:numPr>
          <w:ilvl w:val="0"/>
          <w:numId w:val="50"/>
        </w:numPr>
        <w:rPr>
          <w:rFonts w:ascii="Courier New" w:hAnsi="Courier New" w:cs="Courier New"/>
          <w:sz w:val="24"/>
          <w:szCs w:val="24"/>
        </w:rPr>
      </w:pPr>
      <w:r w:rsidRPr="00D5445B">
        <w:rPr>
          <w:rFonts w:ascii="Courier New" w:hAnsi="Courier New" w:cs="Courier New"/>
          <w:sz w:val="24"/>
          <w:szCs w:val="24"/>
        </w:rPr>
        <w:t xml:space="preserve"> What type of firewall technology of</w:t>
      </w:r>
      <w:r w:rsidRPr="00D5445B">
        <w:rPr>
          <w:rFonts w:ascii="Courier New" w:hAnsi="Courier New" w:cs="Courier New"/>
          <w:sz w:val="24"/>
          <w:szCs w:val="24"/>
        </w:rPr>
        <w:t>fers the right balance between protection and cost for the needs of the organization?</w:t>
      </w:r>
    </w:p>
    <w:p w:rsidR="00000000" w:rsidRPr="00D5445B" w:rsidRDefault="00FF492C" w:rsidP="00FF492C">
      <w:pPr>
        <w:numPr>
          <w:ilvl w:val="0"/>
          <w:numId w:val="50"/>
        </w:numPr>
        <w:rPr>
          <w:rFonts w:ascii="Courier New" w:hAnsi="Courier New" w:cs="Courier New"/>
          <w:sz w:val="24"/>
          <w:szCs w:val="24"/>
        </w:rPr>
      </w:pPr>
      <w:r w:rsidRPr="00D5445B">
        <w:rPr>
          <w:rFonts w:ascii="Courier New" w:hAnsi="Courier New" w:cs="Courier New"/>
          <w:sz w:val="24"/>
          <w:szCs w:val="24"/>
        </w:rPr>
        <w:t xml:space="preserve"> What features are included in the base price? What features are available at extra cost? Are all cost factors known?</w:t>
      </w:r>
    </w:p>
    <w:p w:rsidR="00000000" w:rsidRPr="00D5445B" w:rsidRDefault="00FF492C" w:rsidP="00FF492C">
      <w:pPr>
        <w:numPr>
          <w:ilvl w:val="0"/>
          <w:numId w:val="50"/>
        </w:numPr>
        <w:rPr>
          <w:rFonts w:ascii="Courier New" w:hAnsi="Courier New" w:cs="Courier New"/>
          <w:sz w:val="24"/>
          <w:szCs w:val="24"/>
        </w:rPr>
      </w:pPr>
      <w:r w:rsidRPr="00D5445B">
        <w:rPr>
          <w:rFonts w:ascii="Courier New" w:hAnsi="Courier New" w:cs="Courier New"/>
          <w:sz w:val="24"/>
          <w:szCs w:val="24"/>
        </w:rPr>
        <w:t xml:space="preserve"> How easy is it to set up and configure the firewa</w:t>
      </w:r>
      <w:r w:rsidRPr="00D5445B">
        <w:rPr>
          <w:rFonts w:ascii="Courier New" w:hAnsi="Courier New" w:cs="Courier New"/>
          <w:sz w:val="24"/>
          <w:szCs w:val="24"/>
        </w:rPr>
        <w:t>ll? How accessible are the staff technicians who can competently configure the firewall?</w:t>
      </w:r>
    </w:p>
    <w:p w:rsidR="00000000" w:rsidRPr="00D5445B" w:rsidRDefault="00FF492C" w:rsidP="00FF492C">
      <w:pPr>
        <w:numPr>
          <w:ilvl w:val="0"/>
          <w:numId w:val="50"/>
        </w:numPr>
        <w:rPr>
          <w:rFonts w:ascii="Courier New" w:hAnsi="Courier New" w:cs="Courier New"/>
          <w:sz w:val="24"/>
          <w:szCs w:val="24"/>
        </w:rPr>
      </w:pPr>
      <w:r w:rsidRPr="00D5445B">
        <w:rPr>
          <w:rFonts w:ascii="Courier New" w:hAnsi="Courier New" w:cs="Courier New"/>
          <w:sz w:val="24"/>
          <w:szCs w:val="24"/>
        </w:rPr>
        <w:t xml:space="preserve"> Can the candidate firewall adapt to the growing network in the target organization?</w:t>
      </w:r>
    </w:p>
    <w:p w:rsidR="00D5445B" w:rsidRPr="00D5445B" w:rsidRDefault="00D5445B" w:rsidP="00D5445B">
      <w:pPr>
        <w:rPr>
          <w:rFonts w:ascii="Courier New" w:hAnsi="Courier New" w:cs="Courier New"/>
          <w:sz w:val="24"/>
          <w:szCs w:val="24"/>
        </w:rPr>
      </w:pPr>
      <w:r w:rsidRPr="00D5445B">
        <w:rPr>
          <w:rFonts w:ascii="Courier New" w:hAnsi="Courier New" w:cs="Courier New"/>
          <w:sz w:val="24"/>
          <w:szCs w:val="24"/>
        </w:rPr>
        <w:t xml:space="preserve">The second most important issue is cost. </w:t>
      </w:r>
    </w:p>
    <w:p w:rsidR="0088270C" w:rsidRDefault="0088270C" w:rsidP="0088270C">
      <w:pPr>
        <w:rPr>
          <w:rFonts w:ascii="Courier New" w:hAnsi="Courier New" w:cs="Courier New"/>
          <w:b/>
          <w:bCs/>
          <w:sz w:val="28"/>
          <w:szCs w:val="28"/>
        </w:rPr>
      </w:pPr>
    </w:p>
    <w:p w:rsidR="0088270C" w:rsidRPr="0088270C" w:rsidRDefault="0088270C" w:rsidP="0088270C">
      <w:pPr>
        <w:rPr>
          <w:rFonts w:ascii="Courier New" w:hAnsi="Courier New" w:cs="Courier New"/>
          <w:sz w:val="28"/>
          <w:szCs w:val="28"/>
        </w:rPr>
      </w:pPr>
      <w:r w:rsidRPr="0088270C">
        <w:rPr>
          <w:rFonts w:ascii="Courier New" w:hAnsi="Courier New" w:cs="Courier New"/>
          <w:b/>
          <w:bCs/>
          <w:sz w:val="28"/>
          <w:szCs w:val="28"/>
        </w:rPr>
        <w:t xml:space="preserve">Configuring and Managing Firewalls </w:t>
      </w:r>
    </w:p>
    <w:p w:rsidR="0088270C" w:rsidRPr="0088270C" w:rsidRDefault="0088270C" w:rsidP="0088270C">
      <w:pPr>
        <w:rPr>
          <w:rFonts w:ascii="Courier New" w:hAnsi="Courier New" w:cs="Courier New"/>
          <w:sz w:val="24"/>
          <w:szCs w:val="24"/>
        </w:rPr>
      </w:pPr>
      <w:r w:rsidRPr="0088270C">
        <w:rPr>
          <w:rFonts w:ascii="Courier New" w:hAnsi="Courier New" w:cs="Courier New"/>
          <w:sz w:val="24"/>
          <w:szCs w:val="24"/>
        </w:rPr>
        <w:t>Good policy and practice dictates that each firewall device, whether a filtering router, bastion host, or other firewall implementation, must have its own set of configuration rules that regulate its actions.</w:t>
      </w:r>
    </w:p>
    <w:p w:rsidR="0088270C" w:rsidRPr="0088270C" w:rsidRDefault="0088270C" w:rsidP="0088270C">
      <w:pPr>
        <w:rPr>
          <w:rFonts w:ascii="Courier New" w:hAnsi="Courier New" w:cs="Courier New"/>
          <w:sz w:val="24"/>
          <w:szCs w:val="24"/>
        </w:rPr>
      </w:pPr>
      <w:r w:rsidRPr="0088270C">
        <w:rPr>
          <w:rFonts w:ascii="Courier New" w:hAnsi="Courier New" w:cs="Courier New"/>
          <w:sz w:val="24"/>
          <w:szCs w:val="24"/>
        </w:rPr>
        <w:t xml:space="preserve">The configuration of firewall policies can be complex and difficult. </w:t>
      </w:r>
    </w:p>
    <w:p w:rsidR="0088270C" w:rsidRPr="0088270C" w:rsidRDefault="0088270C" w:rsidP="0088270C">
      <w:pPr>
        <w:rPr>
          <w:rFonts w:ascii="Courier New" w:hAnsi="Courier New" w:cs="Courier New"/>
          <w:sz w:val="24"/>
          <w:szCs w:val="24"/>
        </w:rPr>
      </w:pPr>
      <w:r w:rsidRPr="0088270C">
        <w:rPr>
          <w:rFonts w:ascii="Courier New" w:hAnsi="Courier New" w:cs="Courier New"/>
          <w:sz w:val="24"/>
          <w:szCs w:val="24"/>
        </w:rPr>
        <w:t xml:space="preserve">Configuring firewall policies is as much an art as a science. Each configuration rule must be carefully crafted, debugged, tested, and sorted. </w:t>
      </w:r>
    </w:p>
    <w:p w:rsidR="0088270C" w:rsidRPr="0088270C" w:rsidRDefault="0088270C" w:rsidP="0088270C">
      <w:pPr>
        <w:rPr>
          <w:rFonts w:ascii="Courier New" w:hAnsi="Courier New" w:cs="Courier New"/>
          <w:sz w:val="24"/>
          <w:szCs w:val="24"/>
        </w:rPr>
      </w:pPr>
      <w:r w:rsidRPr="0088270C">
        <w:rPr>
          <w:rFonts w:ascii="Courier New" w:hAnsi="Courier New" w:cs="Courier New"/>
          <w:sz w:val="24"/>
          <w:szCs w:val="24"/>
        </w:rPr>
        <w:t xml:space="preserve">When configuring firewalls, keep one thing in mind: when security rules conflict with the performance of business, security often loses. </w:t>
      </w:r>
    </w:p>
    <w:p w:rsidR="008663BF" w:rsidRPr="008663BF" w:rsidRDefault="008663BF" w:rsidP="008663BF">
      <w:pPr>
        <w:rPr>
          <w:rFonts w:ascii="Courier New" w:hAnsi="Courier New" w:cs="Courier New"/>
          <w:sz w:val="24"/>
          <w:szCs w:val="24"/>
        </w:rPr>
      </w:pPr>
    </w:p>
    <w:p w:rsidR="00436FE5" w:rsidRPr="00436FE5" w:rsidRDefault="00436FE5" w:rsidP="00436FE5">
      <w:pPr>
        <w:rPr>
          <w:rFonts w:ascii="Courier New" w:hAnsi="Courier New" w:cs="Courier New"/>
          <w:sz w:val="28"/>
          <w:szCs w:val="28"/>
        </w:rPr>
      </w:pPr>
      <w:r w:rsidRPr="00436FE5">
        <w:rPr>
          <w:rFonts w:ascii="Courier New" w:hAnsi="Courier New" w:cs="Courier New"/>
          <w:b/>
          <w:bCs/>
          <w:sz w:val="28"/>
          <w:szCs w:val="28"/>
        </w:rPr>
        <w:lastRenderedPageBreak/>
        <w:t>Best Practices for Firewalls</w:t>
      </w:r>
    </w:p>
    <w:p w:rsidR="00000000" w:rsidRPr="00436FE5" w:rsidRDefault="00FF492C" w:rsidP="00FF492C">
      <w:pPr>
        <w:numPr>
          <w:ilvl w:val="0"/>
          <w:numId w:val="51"/>
        </w:numPr>
        <w:rPr>
          <w:rFonts w:ascii="Courier New" w:hAnsi="Courier New" w:cs="Courier New"/>
          <w:sz w:val="24"/>
          <w:szCs w:val="24"/>
        </w:rPr>
      </w:pPr>
      <w:r w:rsidRPr="00436FE5">
        <w:rPr>
          <w:rFonts w:ascii="Courier New" w:hAnsi="Courier New" w:cs="Courier New"/>
          <w:sz w:val="24"/>
          <w:szCs w:val="24"/>
        </w:rPr>
        <w:t xml:space="preserve"> All traffic from the trusted network is allowed out. </w:t>
      </w:r>
    </w:p>
    <w:p w:rsidR="00000000" w:rsidRPr="00436FE5" w:rsidRDefault="00FF492C" w:rsidP="00FF492C">
      <w:pPr>
        <w:numPr>
          <w:ilvl w:val="0"/>
          <w:numId w:val="51"/>
        </w:numPr>
        <w:rPr>
          <w:rFonts w:ascii="Courier New" w:hAnsi="Courier New" w:cs="Courier New"/>
          <w:sz w:val="24"/>
          <w:szCs w:val="24"/>
        </w:rPr>
      </w:pPr>
      <w:r w:rsidRPr="00436FE5">
        <w:rPr>
          <w:rFonts w:ascii="Courier New" w:hAnsi="Courier New" w:cs="Courier New"/>
          <w:sz w:val="24"/>
          <w:szCs w:val="24"/>
        </w:rPr>
        <w:t xml:space="preserve"> The firewall device is never directly accessible from the public network. </w:t>
      </w:r>
    </w:p>
    <w:p w:rsidR="00000000" w:rsidRPr="00436FE5" w:rsidRDefault="00FF492C" w:rsidP="00FF492C">
      <w:pPr>
        <w:numPr>
          <w:ilvl w:val="0"/>
          <w:numId w:val="51"/>
        </w:numPr>
        <w:rPr>
          <w:rFonts w:ascii="Courier New" w:hAnsi="Courier New" w:cs="Courier New"/>
          <w:sz w:val="24"/>
          <w:szCs w:val="24"/>
        </w:rPr>
      </w:pPr>
      <w:r w:rsidRPr="00436FE5">
        <w:rPr>
          <w:rFonts w:ascii="Courier New" w:hAnsi="Courier New" w:cs="Courier New"/>
          <w:sz w:val="24"/>
          <w:szCs w:val="24"/>
        </w:rPr>
        <w:t xml:space="preserve"> SMTP data is allowed to </w:t>
      </w:r>
      <w:r w:rsidRPr="00436FE5">
        <w:rPr>
          <w:rFonts w:ascii="Courier New" w:hAnsi="Courier New" w:cs="Courier New"/>
          <w:sz w:val="24"/>
          <w:szCs w:val="24"/>
        </w:rPr>
        <w:t>pass through the firewall but  should be routed to a well-configured SMTP gateway to filter and route messaging traffic securely.</w:t>
      </w:r>
    </w:p>
    <w:p w:rsidR="00000000" w:rsidRPr="00436FE5" w:rsidRDefault="00FF492C" w:rsidP="00FF492C">
      <w:pPr>
        <w:numPr>
          <w:ilvl w:val="0"/>
          <w:numId w:val="51"/>
        </w:numPr>
        <w:rPr>
          <w:rFonts w:ascii="Courier New" w:hAnsi="Courier New" w:cs="Courier New"/>
          <w:sz w:val="24"/>
          <w:szCs w:val="24"/>
        </w:rPr>
      </w:pPr>
      <w:r w:rsidRPr="00436FE5">
        <w:rPr>
          <w:rFonts w:ascii="Courier New" w:hAnsi="Courier New" w:cs="Courier New"/>
          <w:sz w:val="24"/>
          <w:szCs w:val="24"/>
        </w:rPr>
        <w:t xml:space="preserve"> All ICMP data should be denied. </w:t>
      </w:r>
    </w:p>
    <w:p w:rsidR="00000000" w:rsidRPr="00436FE5" w:rsidRDefault="00FF492C" w:rsidP="00FF492C">
      <w:pPr>
        <w:numPr>
          <w:ilvl w:val="0"/>
          <w:numId w:val="51"/>
        </w:numPr>
        <w:rPr>
          <w:rFonts w:ascii="Courier New" w:hAnsi="Courier New" w:cs="Courier New"/>
          <w:sz w:val="24"/>
          <w:szCs w:val="24"/>
        </w:rPr>
      </w:pPr>
      <w:r w:rsidRPr="00436FE5">
        <w:rPr>
          <w:rFonts w:ascii="Courier New" w:hAnsi="Courier New" w:cs="Courier New"/>
          <w:sz w:val="24"/>
          <w:szCs w:val="24"/>
        </w:rPr>
        <w:t xml:space="preserve"> Telnet access to all internal servers from the public networks should be blocked. </w:t>
      </w:r>
    </w:p>
    <w:p w:rsidR="00000000" w:rsidRPr="00436FE5" w:rsidRDefault="00FF492C" w:rsidP="00FF492C">
      <w:pPr>
        <w:numPr>
          <w:ilvl w:val="0"/>
          <w:numId w:val="51"/>
        </w:numPr>
        <w:rPr>
          <w:rFonts w:ascii="Courier New" w:hAnsi="Courier New" w:cs="Courier New"/>
          <w:sz w:val="24"/>
          <w:szCs w:val="24"/>
        </w:rPr>
      </w:pPr>
      <w:r w:rsidRPr="00436FE5">
        <w:rPr>
          <w:rFonts w:ascii="Courier New" w:hAnsi="Courier New" w:cs="Courier New"/>
          <w:sz w:val="24"/>
          <w:szCs w:val="24"/>
        </w:rPr>
        <w:t xml:space="preserve"> When</w:t>
      </w:r>
      <w:r w:rsidRPr="00436FE5">
        <w:rPr>
          <w:rFonts w:ascii="Courier New" w:hAnsi="Courier New" w:cs="Courier New"/>
          <w:sz w:val="24"/>
          <w:szCs w:val="24"/>
        </w:rPr>
        <w:t xml:space="preserve"> Web services are offered outside the firewall, HTTP traffic should be denied from reaching your internal networks through the use of some form of proxy access or DMZ architecture. </w:t>
      </w:r>
    </w:p>
    <w:p w:rsidR="00445008" w:rsidRDefault="00445008" w:rsidP="009104E6">
      <w:pPr>
        <w:rPr>
          <w:rFonts w:ascii="Courier New" w:hAnsi="Courier New" w:cs="Courier New"/>
          <w:sz w:val="24"/>
          <w:szCs w:val="24"/>
        </w:rPr>
      </w:pPr>
    </w:p>
    <w:p w:rsidR="00FB27B6" w:rsidRPr="00FB27B6" w:rsidRDefault="00FB27B6" w:rsidP="00FB27B6">
      <w:pPr>
        <w:rPr>
          <w:rFonts w:ascii="Courier New" w:hAnsi="Courier New" w:cs="Courier New"/>
          <w:sz w:val="28"/>
          <w:szCs w:val="28"/>
        </w:rPr>
      </w:pPr>
      <w:r w:rsidRPr="00FB27B6">
        <w:rPr>
          <w:rFonts w:ascii="Courier New" w:hAnsi="Courier New" w:cs="Courier New"/>
          <w:b/>
          <w:bCs/>
          <w:sz w:val="28"/>
          <w:szCs w:val="28"/>
        </w:rPr>
        <w:t>Firewall Rules</w:t>
      </w:r>
    </w:p>
    <w:p w:rsidR="00FB27B6" w:rsidRPr="00FB27B6" w:rsidRDefault="00FB27B6" w:rsidP="00FB27B6">
      <w:pPr>
        <w:rPr>
          <w:rFonts w:ascii="Courier New" w:hAnsi="Courier New" w:cs="Courier New"/>
          <w:sz w:val="24"/>
          <w:szCs w:val="24"/>
        </w:rPr>
      </w:pPr>
      <w:r w:rsidRPr="00FB27B6">
        <w:rPr>
          <w:rFonts w:ascii="Courier New" w:hAnsi="Courier New" w:cs="Courier New"/>
          <w:sz w:val="24"/>
          <w:szCs w:val="24"/>
        </w:rPr>
        <w:t xml:space="preserve">Firewalls operate by examining a data packet and performing a comparison with some predetermined logical rules. </w:t>
      </w:r>
    </w:p>
    <w:p w:rsidR="00FB27B6" w:rsidRPr="00FB27B6" w:rsidRDefault="00FB27B6" w:rsidP="00FB27B6">
      <w:pPr>
        <w:rPr>
          <w:rFonts w:ascii="Courier New" w:hAnsi="Courier New" w:cs="Courier New"/>
          <w:sz w:val="24"/>
          <w:szCs w:val="24"/>
        </w:rPr>
      </w:pPr>
      <w:r w:rsidRPr="00FB27B6">
        <w:rPr>
          <w:rFonts w:ascii="Courier New" w:hAnsi="Courier New" w:cs="Courier New"/>
          <w:sz w:val="24"/>
          <w:szCs w:val="24"/>
        </w:rPr>
        <w:t xml:space="preserve">This logical set is most commonly referred to as firewall rules, rule base, or firewall logic. </w:t>
      </w:r>
    </w:p>
    <w:p w:rsidR="00FB27B6" w:rsidRPr="00FB27B6" w:rsidRDefault="00FB27B6" w:rsidP="00FB27B6">
      <w:pPr>
        <w:rPr>
          <w:rFonts w:ascii="Courier New" w:hAnsi="Courier New" w:cs="Courier New"/>
          <w:sz w:val="24"/>
          <w:szCs w:val="24"/>
        </w:rPr>
      </w:pPr>
      <w:r w:rsidRPr="00FB27B6">
        <w:rPr>
          <w:rFonts w:ascii="Courier New" w:hAnsi="Courier New" w:cs="Courier New"/>
          <w:sz w:val="24"/>
          <w:szCs w:val="24"/>
        </w:rPr>
        <w:t xml:space="preserve">Most firewalls use packet header information to determine whether a specific packet should be allowed to pass through or should be dropped. </w:t>
      </w:r>
    </w:p>
    <w:p w:rsidR="00FB27B6" w:rsidRDefault="00EC45EE" w:rsidP="009104E6">
      <w:pPr>
        <w:rPr>
          <w:rFonts w:ascii="Courier New" w:hAnsi="Courier New" w:cs="Courier New"/>
          <w:sz w:val="24"/>
          <w:szCs w:val="24"/>
        </w:rPr>
      </w:pPr>
      <w:r w:rsidRPr="00EC45EE">
        <w:rPr>
          <w:rFonts w:ascii="Courier New" w:hAnsi="Courier New" w:cs="Courier New"/>
          <w:sz w:val="24"/>
          <w:szCs w:val="24"/>
        </w:rPr>
        <w:lastRenderedPageBreak/>
        <w:drawing>
          <wp:inline distT="0" distB="0" distL="0" distR="0">
            <wp:extent cx="5943600" cy="3735070"/>
            <wp:effectExtent l="19050" t="0" r="0" b="0"/>
            <wp:docPr id="19" name="Picture 10"/>
            <wp:cNvGraphicFramePr/>
            <a:graphic xmlns:a="http://schemas.openxmlformats.org/drawingml/2006/main">
              <a:graphicData uri="http://schemas.openxmlformats.org/drawingml/2006/picture">
                <pic:pic xmlns:pic="http://schemas.openxmlformats.org/drawingml/2006/picture">
                  <pic:nvPicPr>
                    <pic:cNvPr id="51203" name="Picture 3"/>
                    <pic:cNvPicPr>
                      <a:picLocks noChangeAspect="1" noChangeArrowheads="1"/>
                    </pic:cNvPicPr>
                  </pic:nvPicPr>
                  <pic:blipFill>
                    <a:blip r:embed="rId34"/>
                    <a:srcRect/>
                    <a:stretch>
                      <a:fillRect/>
                    </a:stretch>
                  </pic:blipFill>
                  <pic:spPr bwMode="auto">
                    <a:xfrm>
                      <a:off x="0" y="0"/>
                      <a:ext cx="5943600" cy="3735070"/>
                    </a:xfrm>
                    <a:prstGeom prst="rect">
                      <a:avLst/>
                    </a:prstGeom>
                    <a:noFill/>
                    <a:ln w="9525">
                      <a:noFill/>
                      <a:round/>
                      <a:headEnd/>
                      <a:tailEnd/>
                    </a:ln>
                    <a:effectLst/>
                  </pic:spPr>
                </pic:pic>
              </a:graphicData>
            </a:graphic>
          </wp:inline>
        </w:drawing>
      </w:r>
    </w:p>
    <w:p w:rsidR="00EC45EE" w:rsidRDefault="00EC45EE" w:rsidP="009104E6">
      <w:pPr>
        <w:rPr>
          <w:rFonts w:ascii="Courier New" w:hAnsi="Courier New" w:cs="Courier New"/>
          <w:sz w:val="24"/>
          <w:szCs w:val="24"/>
        </w:rPr>
      </w:pPr>
    </w:p>
    <w:p w:rsidR="00EC45EE" w:rsidRDefault="00C6378D" w:rsidP="009104E6">
      <w:pPr>
        <w:rPr>
          <w:rFonts w:ascii="Courier New" w:hAnsi="Courier New" w:cs="Courier New"/>
          <w:sz w:val="24"/>
          <w:szCs w:val="24"/>
        </w:rPr>
      </w:pPr>
      <w:r w:rsidRPr="00C6378D">
        <w:rPr>
          <w:rFonts w:ascii="Courier New" w:hAnsi="Courier New" w:cs="Courier New"/>
          <w:sz w:val="24"/>
          <w:szCs w:val="24"/>
        </w:rPr>
        <w:drawing>
          <wp:inline distT="0" distB="0" distL="0" distR="0">
            <wp:extent cx="5943600" cy="3131185"/>
            <wp:effectExtent l="19050" t="0" r="0" b="0"/>
            <wp:docPr id="20" name="Picture 11"/>
            <wp:cNvGraphicFramePr/>
            <a:graphic xmlns:a="http://schemas.openxmlformats.org/drawingml/2006/main">
              <a:graphicData uri="http://schemas.openxmlformats.org/drawingml/2006/picture">
                <pic:pic xmlns:pic="http://schemas.openxmlformats.org/drawingml/2006/picture">
                  <pic:nvPicPr>
                    <pic:cNvPr id="52227" name="Picture 3"/>
                    <pic:cNvPicPr>
                      <a:picLocks noChangeAspect="1" noChangeArrowheads="1"/>
                    </pic:cNvPicPr>
                  </pic:nvPicPr>
                  <pic:blipFill>
                    <a:blip r:embed="rId35"/>
                    <a:srcRect/>
                    <a:stretch>
                      <a:fillRect/>
                    </a:stretch>
                  </pic:blipFill>
                  <pic:spPr bwMode="auto">
                    <a:xfrm>
                      <a:off x="0" y="0"/>
                      <a:ext cx="5943600" cy="3131185"/>
                    </a:xfrm>
                    <a:prstGeom prst="rect">
                      <a:avLst/>
                    </a:prstGeom>
                    <a:noFill/>
                    <a:ln w="9525">
                      <a:noFill/>
                      <a:round/>
                      <a:headEnd/>
                      <a:tailEnd/>
                    </a:ln>
                    <a:effectLst/>
                  </pic:spPr>
                </pic:pic>
              </a:graphicData>
            </a:graphic>
          </wp:inline>
        </w:drawing>
      </w:r>
    </w:p>
    <w:p w:rsidR="00C6378D" w:rsidRDefault="00C6378D" w:rsidP="009104E6">
      <w:pPr>
        <w:rPr>
          <w:rFonts w:ascii="Courier New" w:hAnsi="Courier New" w:cs="Courier New"/>
          <w:sz w:val="24"/>
          <w:szCs w:val="24"/>
        </w:rPr>
      </w:pPr>
    </w:p>
    <w:p w:rsidR="00C6378D" w:rsidRDefault="00C6378D" w:rsidP="009104E6">
      <w:pPr>
        <w:rPr>
          <w:rFonts w:ascii="Courier New" w:hAnsi="Courier New" w:cs="Courier New"/>
          <w:sz w:val="24"/>
          <w:szCs w:val="24"/>
        </w:rPr>
      </w:pPr>
    </w:p>
    <w:p w:rsidR="00667C75" w:rsidRPr="00667C75" w:rsidRDefault="00667C75" w:rsidP="00667C75">
      <w:pPr>
        <w:rPr>
          <w:rFonts w:ascii="Courier New" w:hAnsi="Courier New" w:cs="Courier New"/>
          <w:sz w:val="24"/>
          <w:szCs w:val="24"/>
        </w:rPr>
      </w:pPr>
      <w:r w:rsidRPr="00667C75">
        <w:rPr>
          <w:rFonts w:ascii="Courier New" w:hAnsi="Courier New" w:cs="Courier New"/>
          <w:sz w:val="24"/>
          <w:szCs w:val="24"/>
        </w:rPr>
        <w:lastRenderedPageBreak/>
        <w:t>All traffic from the trusted network is allowed out. As a general rule it is wise not to restrict outgoing traffic, unless a separate router is configured to handle this traffic. Assuming most of the potentially dangerous traffic is inbound, screening outgoing traffic is just more work for the firewalls. This level of trust is fine for most organizations. If the organization wants control over outbound traffic, it should use a separate router. The rule shown in Table 6-8 allows internal communications out.</w:t>
      </w:r>
    </w:p>
    <w:p w:rsidR="00667C75" w:rsidRPr="00667C75" w:rsidRDefault="00667C75" w:rsidP="00667C75">
      <w:pPr>
        <w:rPr>
          <w:rFonts w:ascii="Courier New" w:hAnsi="Courier New" w:cs="Courier New"/>
          <w:sz w:val="24"/>
          <w:szCs w:val="24"/>
        </w:rPr>
      </w:pPr>
      <w:r w:rsidRPr="00667C75">
        <w:rPr>
          <w:rFonts w:ascii="Courier New" w:hAnsi="Courier New" w:cs="Courier New"/>
          <w:sz w:val="24"/>
          <w:szCs w:val="24"/>
        </w:rPr>
        <w:t>(NOTES)Why should rule set 3 come after rule sets 1 and 2? It makes sense to allow the rules that unambiguously impact the most traffic to be earlier in the list. The more rules a firewall must process to find one that applies to the current packet, the slower the firewall will run. Therefore, most widely applicable rules should come first since the first rule that applies to any given packet will be applied.</w:t>
      </w:r>
    </w:p>
    <w:p w:rsidR="00667C75" w:rsidRPr="00667C75" w:rsidRDefault="00667C75" w:rsidP="00667C75">
      <w:pPr>
        <w:rPr>
          <w:rFonts w:ascii="Courier New" w:hAnsi="Courier New" w:cs="Courier New"/>
          <w:sz w:val="24"/>
          <w:szCs w:val="24"/>
        </w:rPr>
      </w:pPr>
      <w:r w:rsidRPr="00667C75">
        <w:rPr>
          <w:rFonts w:ascii="Courier New" w:hAnsi="Courier New" w:cs="Courier New"/>
          <w:sz w:val="24"/>
          <w:szCs w:val="24"/>
        </w:rPr>
        <w:t xml:space="preserve">The rule set for the Simple Mail Transport Protocol (SMTP) data is shown in Table 6-9. As shown, the packets governed by this rule are allowed to pass through the firewall, but are all routed to a well-configured SMTP gateway. It is important that e-mail traffic reach your e-mail server, and </w:t>
      </w:r>
      <w:r w:rsidRPr="00667C75">
        <w:rPr>
          <w:rFonts w:ascii="Courier New" w:hAnsi="Courier New" w:cs="Courier New"/>
          <w:i/>
          <w:iCs/>
          <w:sz w:val="24"/>
          <w:szCs w:val="24"/>
        </w:rPr>
        <w:t>only</w:t>
      </w:r>
      <w:r w:rsidRPr="00667C75">
        <w:rPr>
          <w:rFonts w:ascii="Courier New" w:hAnsi="Courier New" w:cs="Courier New"/>
          <w:sz w:val="24"/>
          <w:szCs w:val="24"/>
        </w:rPr>
        <w:t xml:space="preserve"> your e-mail server. Some hackers try to disguise dangerous packets as e-mail traffic to fool a firewall. If such packets can reach only the e-mail server and the e-mail server has been properly configured, the rest of the network should be safe. </w:t>
      </w:r>
    </w:p>
    <w:p w:rsidR="00C6378D" w:rsidRDefault="00DA75D5" w:rsidP="009104E6">
      <w:pPr>
        <w:rPr>
          <w:rFonts w:ascii="Courier New" w:hAnsi="Courier New" w:cs="Courier New"/>
          <w:sz w:val="24"/>
          <w:szCs w:val="24"/>
        </w:rPr>
      </w:pPr>
      <w:r w:rsidRPr="00DA75D5">
        <w:rPr>
          <w:rFonts w:ascii="Courier New" w:hAnsi="Courier New" w:cs="Courier New"/>
          <w:sz w:val="24"/>
          <w:szCs w:val="24"/>
        </w:rPr>
        <w:drawing>
          <wp:inline distT="0" distB="0" distL="0" distR="0">
            <wp:extent cx="5943600" cy="1026795"/>
            <wp:effectExtent l="19050" t="0" r="0" b="0"/>
            <wp:docPr id="21" name="Picture 12"/>
            <wp:cNvGraphicFramePr/>
            <a:graphic xmlns:a="http://schemas.openxmlformats.org/drawingml/2006/main">
              <a:graphicData uri="http://schemas.openxmlformats.org/drawingml/2006/picture">
                <pic:pic xmlns:pic="http://schemas.openxmlformats.org/drawingml/2006/picture">
                  <pic:nvPicPr>
                    <pic:cNvPr id="53251" name="Picture 3"/>
                    <pic:cNvPicPr>
                      <a:picLocks noChangeAspect="1" noChangeArrowheads="1"/>
                    </pic:cNvPicPr>
                  </pic:nvPicPr>
                  <pic:blipFill>
                    <a:blip r:embed="rId36"/>
                    <a:srcRect/>
                    <a:stretch>
                      <a:fillRect/>
                    </a:stretch>
                  </pic:blipFill>
                  <pic:spPr bwMode="auto">
                    <a:xfrm>
                      <a:off x="0" y="0"/>
                      <a:ext cx="5943600" cy="1026795"/>
                    </a:xfrm>
                    <a:prstGeom prst="rect">
                      <a:avLst/>
                    </a:prstGeom>
                    <a:noFill/>
                    <a:ln w="9525">
                      <a:noFill/>
                      <a:round/>
                      <a:headEnd/>
                      <a:tailEnd/>
                    </a:ln>
                    <a:effectLst/>
                  </pic:spPr>
                </pic:pic>
              </a:graphicData>
            </a:graphic>
          </wp:inline>
        </w:drawing>
      </w:r>
    </w:p>
    <w:p w:rsidR="00DA75D5" w:rsidRDefault="00DA75D5" w:rsidP="009104E6">
      <w:pPr>
        <w:rPr>
          <w:rFonts w:ascii="Courier New" w:hAnsi="Courier New" w:cs="Courier New"/>
          <w:sz w:val="24"/>
          <w:szCs w:val="24"/>
        </w:rPr>
      </w:pPr>
      <w:r w:rsidRPr="00DA75D5">
        <w:rPr>
          <w:rFonts w:ascii="Courier New" w:hAnsi="Courier New" w:cs="Courier New"/>
          <w:sz w:val="24"/>
          <w:szCs w:val="24"/>
        </w:rPr>
        <w:drawing>
          <wp:inline distT="0" distB="0" distL="0" distR="0">
            <wp:extent cx="5791200" cy="1295400"/>
            <wp:effectExtent l="19050" t="0" r="0" b="0"/>
            <wp:docPr id="22"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51713" cy="2320925"/>
                      <a:chOff x="876300" y="2782888"/>
                      <a:chExt cx="7351713" cy="2320925"/>
                    </a:xfrm>
                  </a:grpSpPr>
                  <a:grpSp>
                    <a:nvGrpSpPr>
                      <a:cNvPr id="53252" name="Group 4"/>
                      <a:cNvGrpSpPr>
                        <a:grpSpLocks/>
                      </a:cNvGrpSpPr>
                    </a:nvGrpSpPr>
                    <a:grpSpPr bwMode="auto">
                      <a:xfrm>
                        <a:off x="876300" y="2782888"/>
                        <a:ext cx="7351713" cy="2320925"/>
                        <a:chOff x="552" y="1753"/>
                        <a:chExt cx="4631" cy="1462"/>
                      </a:xfrm>
                    </a:grpSpPr>
                    <a:pic>
                      <a:nvPicPr>
                        <a:cNvPr id="53253" name="Picture 5"/>
                        <a:cNvPicPr>
                          <a:picLocks noChangeAspect="1" noChangeArrowheads="1"/>
                        </a:cNvPicPr>
                      </a:nvPicPr>
                      <a:blipFill>
                        <a:blip r:embed="rId37"/>
                        <a:srcRect/>
                        <a:stretch>
                          <a:fillRect/>
                        </a:stretch>
                      </a:blipFill>
                      <a:spPr bwMode="auto">
                        <a:xfrm>
                          <a:off x="552" y="1753"/>
                          <a:ext cx="4632" cy="1463"/>
                        </a:xfrm>
                        <a:prstGeom prst="rect">
                          <a:avLst/>
                        </a:prstGeom>
                        <a:noFill/>
                        <a:ln w="9525">
                          <a:noFill/>
                          <a:round/>
                          <a:headEnd/>
                          <a:tailEnd/>
                        </a:ln>
                        <a:effectLst/>
                      </a:spPr>
                    </a:pic>
                    <a:sp>
                      <a:nvSpPr>
                        <a:cNvPr id="53254" name="Text Box 6"/>
                        <a:cNvSpPr txBox="1">
                          <a:spLocks noChangeArrowheads="1"/>
                        </a:cNvSpPr>
                      </a:nvSpPr>
                      <a:spPr bwMode="auto">
                        <a:xfrm>
                          <a:off x="552" y="1753"/>
                          <a:ext cx="4632" cy="1463"/>
                        </a:xfrm>
                        <a:prstGeom prst="rect">
                          <a:avLst/>
                        </a:prstGeom>
                        <a:noFill/>
                        <a:ln w="9525">
                          <a:noFill/>
                          <a:round/>
                          <a:headEnd/>
                          <a:tailEnd/>
                        </a:ln>
                        <a:effectLst/>
                      </a:spPr>
                      <a:txSp>
                        <a:txBody>
                          <a:bodyPr wrap="none" anchor="ctr"/>
                          <a:lstStyle>
                            <a:defPPr>
                              <a:defRPr lang="en-GB"/>
                            </a:defPPr>
                            <a:lvl1pPr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1pPr>
                            <a:lvl2pPr marL="742950" indent="-28575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2pPr>
                            <a:lvl3pPr marL="1143000" indent="-22860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3pPr>
                            <a:lvl4pPr marL="1600200" indent="-22860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4pPr>
                            <a:lvl5pPr marL="2057400" indent="-22860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5pPr>
                            <a:lvl6pPr marL="2286000" algn="l" defTabSz="914400" rtl="0" eaLnBrk="1" latinLnBrk="0" hangingPunct="1">
                              <a:defRPr b="1" kern="1200">
                                <a:solidFill>
                                  <a:schemeClr val="bg1"/>
                                </a:solidFill>
                                <a:latin typeface="Arial" charset="0"/>
                                <a:ea typeface="MS Gothic" charset="-128"/>
                                <a:cs typeface="+mn-cs"/>
                              </a:defRPr>
                            </a:lvl6pPr>
                            <a:lvl7pPr marL="2743200" algn="l" defTabSz="914400" rtl="0" eaLnBrk="1" latinLnBrk="0" hangingPunct="1">
                              <a:defRPr b="1" kern="1200">
                                <a:solidFill>
                                  <a:schemeClr val="bg1"/>
                                </a:solidFill>
                                <a:latin typeface="Arial" charset="0"/>
                                <a:ea typeface="MS Gothic" charset="-128"/>
                                <a:cs typeface="+mn-cs"/>
                              </a:defRPr>
                            </a:lvl7pPr>
                            <a:lvl8pPr marL="3200400" algn="l" defTabSz="914400" rtl="0" eaLnBrk="1" latinLnBrk="0" hangingPunct="1">
                              <a:defRPr b="1" kern="1200">
                                <a:solidFill>
                                  <a:schemeClr val="bg1"/>
                                </a:solidFill>
                                <a:latin typeface="Arial" charset="0"/>
                                <a:ea typeface="MS Gothic" charset="-128"/>
                                <a:cs typeface="+mn-cs"/>
                              </a:defRPr>
                            </a:lvl8pPr>
                            <a:lvl9pPr marL="3657600" algn="l" defTabSz="914400" rtl="0" eaLnBrk="1" latinLnBrk="0" hangingPunct="1">
                              <a:defRPr b="1" kern="1200">
                                <a:solidFill>
                                  <a:schemeClr val="bg1"/>
                                </a:solidFill>
                                <a:latin typeface="Arial" charset="0"/>
                                <a:ea typeface="MS Gothic" charset="-128"/>
                                <a:cs typeface="+mn-cs"/>
                              </a:defRPr>
                            </a:lvl9pPr>
                          </a:lstStyle>
                          <a:p>
                            <a:endParaRPr lang="en-US"/>
                          </a:p>
                        </a:txBody>
                        <a:useSpRect/>
                      </a:txSp>
                    </a:sp>
                  </a:grpSp>
                </lc:lockedCanvas>
              </a:graphicData>
            </a:graphic>
          </wp:inline>
        </w:drawing>
      </w:r>
    </w:p>
    <w:p w:rsidR="00DA75D5" w:rsidRDefault="00DA75D5" w:rsidP="009104E6">
      <w:pPr>
        <w:rPr>
          <w:rFonts w:ascii="Courier New" w:hAnsi="Courier New" w:cs="Courier New"/>
          <w:sz w:val="24"/>
          <w:szCs w:val="24"/>
        </w:rPr>
      </w:pPr>
    </w:p>
    <w:p w:rsidR="00DA75D5" w:rsidRDefault="00174765" w:rsidP="009104E6">
      <w:pPr>
        <w:rPr>
          <w:rFonts w:ascii="Courier New" w:hAnsi="Courier New" w:cs="Courier New"/>
          <w:sz w:val="24"/>
          <w:szCs w:val="24"/>
        </w:rPr>
      </w:pPr>
      <w:r w:rsidRPr="00174765">
        <w:rPr>
          <w:rFonts w:ascii="Courier New" w:hAnsi="Courier New" w:cs="Courier New"/>
          <w:sz w:val="24"/>
          <w:szCs w:val="24"/>
        </w:rPr>
        <w:lastRenderedPageBreak/>
        <w:drawing>
          <wp:inline distT="0" distB="0" distL="0" distR="0">
            <wp:extent cx="5943600" cy="1011555"/>
            <wp:effectExtent l="19050" t="0" r="0" b="0"/>
            <wp:docPr id="23" name="Picture 14"/>
            <wp:cNvGraphicFramePr/>
            <a:graphic xmlns:a="http://schemas.openxmlformats.org/drawingml/2006/main">
              <a:graphicData uri="http://schemas.openxmlformats.org/drawingml/2006/picture">
                <pic:pic xmlns:pic="http://schemas.openxmlformats.org/drawingml/2006/picture">
                  <pic:nvPicPr>
                    <pic:cNvPr id="54275" name="Picture 3"/>
                    <pic:cNvPicPr>
                      <a:picLocks noChangeAspect="1" noChangeArrowheads="1"/>
                    </pic:cNvPicPr>
                  </pic:nvPicPr>
                  <pic:blipFill>
                    <a:blip r:embed="rId38"/>
                    <a:srcRect/>
                    <a:stretch>
                      <a:fillRect/>
                    </a:stretch>
                  </pic:blipFill>
                  <pic:spPr bwMode="auto">
                    <a:xfrm>
                      <a:off x="0" y="0"/>
                      <a:ext cx="5943600" cy="1011555"/>
                    </a:xfrm>
                    <a:prstGeom prst="rect">
                      <a:avLst/>
                    </a:prstGeom>
                    <a:noFill/>
                    <a:ln w="9525">
                      <a:noFill/>
                      <a:round/>
                      <a:headEnd/>
                      <a:tailEnd/>
                    </a:ln>
                    <a:effectLst/>
                  </pic:spPr>
                </pic:pic>
              </a:graphicData>
            </a:graphic>
          </wp:inline>
        </w:drawing>
      </w:r>
    </w:p>
    <w:p w:rsidR="00174765" w:rsidRDefault="00174765" w:rsidP="009104E6">
      <w:pPr>
        <w:rPr>
          <w:rFonts w:ascii="Courier New" w:hAnsi="Courier New" w:cs="Courier New"/>
          <w:sz w:val="24"/>
          <w:szCs w:val="24"/>
        </w:rPr>
      </w:pPr>
    </w:p>
    <w:p w:rsidR="00174765" w:rsidRDefault="00174765" w:rsidP="009104E6">
      <w:pPr>
        <w:rPr>
          <w:rFonts w:ascii="Courier New" w:hAnsi="Courier New" w:cs="Courier New"/>
          <w:sz w:val="24"/>
          <w:szCs w:val="24"/>
        </w:rPr>
      </w:pPr>
      <w:r w:rsidRPr="00174765">
        <w:rPr>
          <w:rFonts w:ascii="Courier New" w:hAnsi="Courier New" w:cs="Courier New"/>
          <w:sz w:val="24"/>
          <w:szCs w:val="24"/>
        </w:rPr>
        <w:drawing>
          <wp:inline distT="0" distB="0" distL="0" distR="0">
            <wp:extent cx="5943600" cy="1004570"/>
            <wp:effectExtent l="19050" t="0" r="0" b="0"/>
            <wp:docPr id="24"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42213" cy="1274763"/>
                      <a:chOff x="952500" y="3524250"/>
                      <a:chExt cx="7542213" cy="1274763"/>
                    </a:xfrm>
                  </a:grpSpPr>
                  <a:grpSp>
                    <a:nvGrpSpPr>
                      <a:cNvPr id="54276" name="Group 4"/>
                      <a:cNvGrpSpPr>
                        <a:grpSpLocks/>
                      </a:cNvGrpSpPr>
                    </a:nvGrpSpPr>
                    <a:grpSpPr bwMode="auto">
                      <a:xfrm>
                        <a:off x="952500" y="3524250"/>
                        <a:ext cx="7542213" cy="1274763"/>
                        <a:chOff x="600" y="2220"/>
                        <a:chExt cx="4751" cy="803"/>
                      </a:xfrm>
                    </a:grpSpPr>
                    <a:pic>
                      <a:nvPicPr>
                        <a:cNvPr id="54277" name="Picture 5"/>
                        <a:cNvPicPr>
                          <a:picLocks noChangeAspect="1" noChangeArrowheads="1"/>
                        </a:cNvPicPr>
                      </a:nvPicPr>
                      <a:blipFill>
                        <a:blip r:embed="rId39"/>
                        <a:srcRect/>
                        <a:stretch>
                          <a:fillRect/>
                        </a:stretch>
                      </a:blipFill>
                      <a:spPr bwMode="auto">
                        <a:xfrm>
                          <a:off x="600" y="2220"/>
                          <a:ext cx="4752" cy="804"/>
                        </a:xfrm>
                        <a:prstGeom prst="rect">
                          <a:avLst/>
                        </a:prstGeom>
                        <a:noFill/>
                        <a:ln w="9525">
                          <a:noFill/>
                          <a:round/>
                          <a:headEnd/>
                          <a:tailEnd/>
                        </a:ln>
                        <a:effectLst/>
                      </a:spPr>
                    </a:pic>
                    <a:sp>
                      <a:nvSpPr>
                        <a:cNvPr id="54278" name="Text Box 6"/>
                        <a:cNvSpPr txBox="1">
                          <a:spLocks noChangeArrowheads="1"/>
                        </a:cNvSpPr>
                      </a:nvSpPr>
                      <a:spPr bwMode="auto">
                        <a:xfrm>
                          <a:off x="600" y="2220"/>
                          <a:ext cx="4752" cy="804"/>
                        </a:xfrm>
                        <a:prstGeom prst="rect">
                          <a:avLst/>
                        </a:prstGeom>
                        <a:noFill/>
                        <a:ln w="9525">
                          <a:noFill/>
                          <a:round/>
                          <a:headEnd/>
                          <a:tailEnd/>
                        </a:ln>
                        <a:effectLst/>
                      </a:spPr>
                      <a:txSp>
                        <a:txBody>
                          <a:bodyPr wrap="none" anchor="ctr"/>
                          <a:lstStyle>
                            <a:defPPr>
                              <a:defRPr lang="en-GB"/>
                            </a:defPPr>
                            <a:lvl1pPr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1pPr>
                            <a:lvl2pPr marL="742950" indent="-28575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2pPr>
                            <a:lvl3pPr marL="1143000" indent="-22860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3pPr>
                            <a:lvl4pPr marL="1600200" indent="-22860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4pPr>
                            <a:lvl5pPr marL="2057400" indent="-22860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5pPr>
                            <a:lvl6pPr marL="2286000" algn="l" defTabSz="914400" rtl="0" eaLnBrk="1" latinLnBrk="0" hangingPunct="1">
                              <a:defRPr b="1" kern="1200">
                                <a:solidFill>
                                  <a:schemeClr val="bg1"/>
                                </a:solidFill>
                                <a:latin typeface="Arial" charset="0"/>
                                <a:ea typeface="MS Gothic" charset="-128"/>
                                <a:cs typeface="+mn-cs"/>
                              </a:defRPr>
                            </a:lvl6pPr>
                            <a:lvl7pPr marL="2743200" algn="l" defTabSz="914400" rtl="0" eaLnBrk="1" latinLnBrk="0" hangingPunct="1">
                              <a:defRPr b="1" kern="1200">
                                <a:solidFill>
                                  <a:schemeClr val="bg1"/>
                                </a:solidFill>
                                <a:latin typeface="Arial" charset="0"/>
                                <a:ea typeface="MS Gothic" charset="-128"/>
                                <a:cs typeface="+mn-cs"/>
                              </a:defRPr>
                            </a:lvl7pPr>
                            <a:lvl8pPr marL="3200400" algn="l" defTabSz="914400" rtl="0" eaLnBrk="1" latinLnBrk="0" hangingPunct="1">
                              <a:defRPr b="1" kern="1200">
                                <a:solidFill>
                                  <a:schemeClr val="bg1"/>
                                </a:solidFill>
                                <a:latin typeface="Arial" charset="0"/>
                                <a:ea typeface="MS Gothic" charset="-128"/>
                                <a:cs typeface="+mn-cs"/>
                              </a:defRPr>
                            </a:lvl8pPr>
                            <a:lvl9pPr marL="3657600" algn="l" defTabSz="914400" rtl="0" eaLnBrk="1" latinLnBrk="0" hangingPunct="1">
                              <a:defRPr b="1" kern="1200">
                                <a:solidFill>
                                  <a:schemeClr val="bg1"/>
                                </a:solidFill>
                                <a:latin typeface="Arial" charset="0"/>
                                <a:ea typeface="MS Gothic" charset="-128"/>
                                <a:cs typeface="+mn-cs"/>
                              </a:defRPr>
                            </a:lvl9pPr>
                          </a:lstStyle>
                          <a:p>
                            <a:endParaRPr lang="en-US"/>
                          </a:p>
                        </a:txBody>
                        <a:useSpRect/>
                      </a:txSp>
                    </a:sp>
                  </a:grpSp>
                </lc:lockedCanvas>
              </a:graphicData>
            </a:graphic>
          </wp:inline>
        </w:drawing>
      </w:r>
    </w:p>
    <w:p w:rsidR="00174765" w:rsidRDefault="00174765" w:rsidP="009104E6">
      <w:pPr>
        <w:rPr>
          <w:rFonts w:ascii="Courier New" w:hAnsi="Courier New" w:cs="Courier New"/>
          <w:sz w:val="24"/>
          <w:szCs w:val="24"/>
        </w:rPr>
      </w:pPr>
    </w:p>
    <w:p w:rsidR="00300523" w:rsidRPr="00300523" w:rsidRDefault="00300523" w:rsidP="00300523">
      <w:pPr>
        <w:rPr>
          <w:rFonts w:ascii="Courier New" w:hAnsi="Courier New" w:cs="Courier New"/>
          <w:sz w:val="24"/>
          <w:szCs w:val="24"/>
        </w:rPr>
      </w:pPr>
      <w:r w:rsidRPr="00300523">
        <w:rPr>
          <w:rFonts w:ascii="Courier New" w:hAnsi="Courier New" w:cs="Courier New"/>
          <w:sz w:val="24"/>
          <w:szCs w:val="24"/>
        </w:rPr>
        <w:t>All traffic from the trusted network is allowed out. As a general rule it is wise not to restrict outgoing traffic, unless a separate router is configured to handle this traffic. Assuming most of the potentially dangerous traffic is inbound, screening outgoing traffic is just more work for the firewalls. This level of trust is fine for most organizations. If the organization wants control over outbound traffic, it should use a separate router. The rule shown in Table 6-8 allows internal communications out.</w:t>
      </w:r>
    </w:p>
    <w:p w:rsidR="00300523" w:rsidRPr="00300523" w:rsidRDefault="00300523" w:rsidP="00300523">
      <w:pPr>
        <w:rPr>
          <w:rFonts w:ascii="Courier New" w:hAnsi="Courier New" w:cs="Courier New"/>
          <w:sz w:val="24"/>
          <w:szCs w:val="24"/>
        </w:rPr>
      </w:pPr>
      <w:r w:rsidRPr="00300523">
        <w:rPr>
          <w:rFonts w:ascii="Courier New" w:hAnsi="Courier New" w:cs="Courier New"/>
          <w:sz w:val="24"/>
          <w:szCs w:val="24"/>
        </w:rPr>
        <w:t>(NOTES)Why should rule set 3 come after rule sets 1 and 2? It makes sense to allow the rules that unambiguously impact the most traffic to be earlier in the list. The more rules a firewall must process to find one that applies to the current packet, the slower the firewall will run. Therefore, most widely applicable rules should come first since the first rule that applies to any given packet will be applied.</w:t>
      </w:r>
    </w:p>
    <w:p w:rsidR="00300523" w:rsidRPr="00300523" w:rsidRDefault="00300523" w:rsidP="00300523">
      <w:pPr>
        <w:rPr>
          <w:rFonts w:ascii="Courier New" w:hAnsi="Courier New" w:cs="Courier New"/>
          <w:sz w:val="24"/>
          <w:szCs w:val="24"/>
        </w:rPr>
      </w:pPr>
      <w:r w:rsidRPr="00300523">
        <w:rPr>
          <w:rFonts w:ascii="Courier New" w:hAnsi="Courier New" w:cs="Courier New"/>
          <w:sz w:val="24"/>
          <w:szCs w:val="24"/>
        </w:rPr>
        <w:t xml:space="preserve">The rule set for the Simple Mail Transport Protocol (SMTP) data is shown in Table 6-9. As shown, the packets governed by this rule are allowed to pass through the firewall, but are all routed to a well-configured SMTP gateway. It is important that e-mail traffic reach your e-mail server, and </w:t>
      </w:r>
      <w:r w:rsidRPr="00300523">
        <w:rPr>
          <w:rFonts w:ascii="Courier New" w:hAnsi="Courier New" w:cs="Courier New"/>
          <w:i/>
          <w:iCs/>
          <w:sz w:val="24"/>
          <w:szCs w:val="24"/>
        </w:rPr>
        <w:t>only</w:t>
      </w:r>
      <w:r w:rsidRPr="00300523">
        <w:rPr>
          <w:rFonts w:ascii="Courier New" w:hAnsi="Courier New" w:cs="Courier New"/>
          <w:sz w:val="24"/>
          <w:szCs w:val="24"/>
        </w:rPr>
        <w:t xml:space="preserve"> your e-mail server. Some hackers try to disguise dangerous packets as e-mail traffic to fool a firewall. If such packets can reach only the e-mail server and the e-mail server has been properly configured, the rest of the network should be safe. </w:t>
      </w:r>
    </w:p>
    <w:p w:rsidR="00174765" w:rsidRDefault="003B4A99" w:rsidP="009104E6">
      <w:pPr>
        <w:rPr>
          <w:rFonts w:ascii="Courier New" w:hAnsi="Courier New" w:cs="Courier New"/>
          <w:sz w:val="24"/>
          <w:szCs w:val="24"/>
        </w:rPr>
      </w:pPr>
      <w:r w:rsidRPr="003B4A99">
        <w:rPr>
          <w:rFonts w:ascii="Courier New" w:hAnsi="Courier New" w:cs="Courier New"/>
          <w:sz w:val="24"/>
          <w:szCs w:val="24"/>
        </w:rPr>
        <w:lastRenderedPageBreak/>
        <w:drawing>
          <wp:inline distT="0" distB="0" distL="0" distR="0">
            <wp:extent cx="5943600" cy="1200785"/>
            <wp:effectExtent l="19050" t="0" r="0" b="0"/>
            <wp:docPr id="25" name="Picture 16"/>
            <wp:cNvGraphicFramePr/>
            <a:graphic xmlns:a="http://schemas.openxmlformats.org/drawingml/2006/main">
              <a:graphicData uri="http://schemas.openxmlformats.org/drawingml/2006/picture">
                <pic:pic xmlns:pic="http://schemas.openxmlformats.org/drawingml/2006/picture">
                  <pic:nvPicPr>
                    <pic:cNvPr id="55299" name="Picture 3"/>
                    <pic:cNvPicPr>
                      <a:picLocks noChangeAspect="1" noChangeArrowheads="1"/>
                    </pic:cNvPicPr>
                  </pic:nvPicPr>
                  <pic:blipFill>
                    <a:blip r:embed="rId40"/>
                    <a:srcRect/>
                    <a:stretch>
                      <a:fillRect/>
                    </a:stretch>
                  </pic:blipFill>
                  <pic:spPr bwMode="auto">
                    <a:xfrm>
                      <a:off x="0" y="0"/>
                      <a:ext cx="5943600" cy="1200785"/>
                    </a:xfrm>
                    <a:prstGeom prst="rect">
                      <a:avLst/>
                    </a:prstGeom>
                    <a:noFill/>
                    <a:ln w="9525">
                      <a:noFill/>
                      <a:round/>
                      <a:headEnd/>
                      <a:tailEnd/>
                    </a:ln>
                    <a:effectLst/>
                  </pic:spPr>
                </pic:pic>
              </a:graphicData>
            </a:graphic>
          </wp:inline>
        </w:drawing>
      </w:r>
    </w:p>
    <w:p w:rsidR="003B4A99" w:rsidRDefault="003B4A99" w:rsidP="009104E6">
      <w:pPr>
        <w:rPr>
          <w:rFonts w:ascii="Courier New" w:hAnsi="Courier New" w:cs="Courier New"/>
          <w:sz w:val="24"/>
          <w:szCs w:val="24"/>
        </w:rPr>
      </w:pPr>
    </w:p>
    <w:p w:rsidR="003B4A99" w:rsidRDefault="003B4A99" w:rsidP="009104E6">
      <w:pPr>
        <w:rPr>
          <w:rFonts w:ascii="Courier New" w:hAnsi="Courier New" w:cs="Courier New"/>
          <w:sz w:val="24"/>
          <w:szCs w:val="24"/>
        </w:rPr>
      </w:pPr>
      <w:r w:rsidRPr="003B4A99">
        <w:rPr>
          <w:rFonts w:ascii="Courier New" w:hAnsi="Courier New" w:cs="Courier New"/>
          <w:sz w:val="24"/>
          <w:szCs w:val="24"/>
        </w:rPr>
        <w:drawing>
          <wp:inline distT="0" distB="0" distL="0" distR="0">
            <wp:extent cx="5943600" cy="1209675"/>
            <wp:effectExtent l="19050" t="0" r="0" b="0"/>
            <wp:docPr id="26"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66013" cy="1519238"/>
                      <a:chOff x="1009650" y="3276600"/>
                      <a:chExt cx="7466013" cy="1519238"/>
                    </a:xfrm>
                  </a:grpSpPr>
                  <a:grpSp>
                    <a:nvGrpSpPr>
                      <a:cNvPr id="55300" name="Group 4"/>
                      <a:cNvGrpSpPr>
                        <a:grpSpLocks/>
                      </a:cNvGrpSpPr>
                    </a:nvGrpSpPr>
                    <a:grpSpPr bwMode="auto">
                      <a:xfrm>
                        <a:off x="1009650" y="3276600"/>
                        <a:ext cx="7466013" cy="1519238"/>
                        <a:chOff x="636" y="2064"/>
                        <a:chExt cx="4703" cy="957"/>
                      </a:xfrm>
                    </a:grpSpPr>
                    <a:pic>
                      <a:nvPicPr>
                        <a:cNvPr id="55301" name="Picture 5"/>
                        <a:cNvPicPr>
                          <a:picLocks noChangeAspect="1" noChangeArrowheads="1"/>
                        </a:cNvPicPr>
                      </a:nvPicPr>
                      <a:blipFill>
                        <a:blip r:embed="rId41"/>
                        <a:srcRect/>
                        <a:stretch>
                          <a:fillRect/>
                        </a:stretch>
                      </a:blipFill>
                      <a:spPr bwMode="auto">
                        <a:xfrm>
                          <a:off x="636" y="2064"/>
                          <a:ext cx="4704" cy="958"/>
                        </a:xfrm>
                        <a:prstGeom prst="rect">
                          <a:avLst/>
                        </a:prstGeom>
                        <a:noFill/>
                        <a:ln w="9525">
                          <a:noFill/>
                          <a:round/>
                          <a:headEnd/>
                          <a:tailEnd/>
                        </a:ln>
                        <a:effectLst/>
                      </a:spPr>
                    </a:pic>
                    <a:sp>
                      <a:nvSpPr>
                        <a:cNvPr id="55302" name="Text Box 6"/>
                        <a:cNvSpPr txBox="1">
                          <a:spLocks noChangeArrowheads="1"/>
                        </a:cNvSpPr>
                      </a:nvSpPr>
                      <a:spPr bwMode="auto">
                        <a:xfrm>
                          <a:off x="636" y="2064"/>
                          <a:ext cx="4704" cy="958"/>
                        </a:xfrm>
                        <a:prstGeom prst="rect">
                          <a:avLst/>
                        </a:prstGeom>
                        <a:noFill/>
                        <a:ln w="9525">
                          <a:noFill/>
                          <a:round/>
                          <a:headEnd/>
                          <a:tailEnd/>
                        </a:ln>
                        <a:effectLst/>
                      </a:spPr>
                      <a:txSp>
                        <a:txBody>
                          <a:bodyPr wrap="none" anchor="ctr"/>
                          <a:lstStyle>
                            <a:defPPr>
                              <a:defRPr lang="en-GB"/>
                            </a:defPPr>
                            <a:lvl1pPr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1pPr>
                            <a:lvl2pPr marL="742950" indent="-28575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2pPr>
                            <a:lvl3pPr marL="1143000" indent="-22860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3pPr>
                            <a:lvl4pPr marL="1600200" indent="-22860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4pPr>
                            <a:lvl5pPr marL="2057400" indent="-228600" algn="l" defTabSz="457200" rtl="0" fontAlgn="base">
                              <a:spcBef>
                                <a:spcPct val="0"/>
                              </a:spcBef>
                              <a:spcAft>
                                <a:spcPct val="0"/>
                              </a:spcAft>
                              <a:buClr>
                                <a:srgbClr val="000000"/>
                              </a:buClr>
                              <a:buSzPct val="100000"/>
                              <a:buFont typeface="Times New Roman" pitchFamily="16" charset="0"/>
                              <a:defRPr b="1" kern="1200">
                                <a:solidFill>
                                  <a:schemeClr val="bg1"/>
                                </a:solidFill>
                                <a:latin typeface="Arial" charset="0"/>
                                <a:ea typeface="MS Gothic" charset="-128"/>
                                <a:cs typeface="+mn-cs"/>
                              </a:defRPr>
                            </a:lvl5pPr>
                            <a:lvl6pPr marL="2286000" algn="l" defTabSz="914400" rtl="0" eaLnBrk="1" latinLnBrk="0" hangingPunct="1">
                              <a:defRPr b="1" kern="1200">
                                <a:solidFill>
                                  <a:schemeClr val="bg1"/>
                                </a:solidFill>
                                <a:latin typeface="Arial" charset="0"/>
                                <a:ea typeface="MS Gothic" charset="-128"/>
                                <a:cs typeface="+mn-cs"/>
                              </a:defRPr>
                            </a:lvl6pPr>
                            <a:lvl7pPr marL="2743200" algn="l" defTabSz="914400" rtl="0" eaLnBrk="1" latinLnBrk="0" hangingPunct="1">
                              <a:defRPr b="1" kern="1200">
                                <a:solidFill>
                                  <a:schemeClr val="bg1"/>
                                </a:solidFill>
                                <a:latin typeface="Arial" charset="0"/>
                                <a:ea typeface="MS Gothic" charset="-128"/>
                                <a:cs typeface="+mn-cs"/>
                              </a:defRPr>
                            </a:lvl7pPr>
                            <a:lvl8pPr marL="3200400" algn="l" defTabSz="914400" rtl="0" eaLnBrk="1" latinLnBrk="0" hangingPunct="1">
                              <a:defRPr b="1" kern="1200">
                                <a:solidFill>
                                  <a:schemeClr val="bg1"/>
                                </a:solidFill>
                                <a:latin typeface="Arial" charset="0"/>
                                <a:ea typeface="MS Gothic" charset="-128"/>
                                <a:cs typeface="+mn-cs"/>
                              </a:defRPr>
                            </a:lvl8pPr>
                            <a:lvl9pPr marL="3657600" algn="l" defTabSz="914400" rtl="0" eaLnBrk="1" latinLnBrk="0" hangingPunct="1">
                              <a:defRPr b="1" kern="1200">
                                <a:solidFill>
                                  <a:schemeClr val="bg1"/>
                                </a:solidFill>
                                <a:latin typeface="Arial" charset="0"/>
                                <a:ea typeface="MS Gothic" charset="-128"/>
                                <a:cs typeface="+mn-cs"/>
                              </a:defRPr>
                            </a:lvl9pPr>
                          </a:lstStyle>
                          <a:p>
                            <a:endParaRPr lang="en-US"/>
                          </a:p>
                        </a:txBody>
                        <a:useSpRect/>
                      </a:txSp>
                    </a:sp>
                  </a:grpSp>
                </lc:lockedCanvas>
              </a:graphicData>
            </a:graphic>
          </wp:inline>
        </w:drawing>
      </w:r>
    </w:p>
    <w:p w:rsidR="004F5279" w:rsidRPr="004F5279" w:rsidRDefault="004F5279" w:rsidP="004F5279">
      <w:pPr>
        <w:rPr>
          <w:rFonts w:ascii="Courier New" w:hAnsi="Courier New" w:cs="Courier New"/>
          <w:sz w:val="24"/>
          <w:szCs w:val="24"/>
        </w:rPr>
      </w:pPr>
      <w:r w:rsidRPr="004F5279">
        <w:rPr>
          <w:rFonts w:ascii="Courier New" w:hAnsi="Courier New" w:cs="Courier New"/>
          <w:sz w:val="24"/>
          <w:szCs w:val="24"/>
        </w:rPr>
        <w:t xml:space="preserve">All Internet Control Message Protocol (ICMP) data should be denied. Pings, formally known as ICMP Echo requests, are used by internal systems administrators to ensure that clients and servers can reach and communicate. There is virtually no legitimate use for ICMP outside the network, except to test the perimeter routers. ICMP uses port 7 to request a response to a query (e.g., “Are you there?”) and can be the first indicator of a malicious attack. It’s best to make all directly connected networking devices “black holes” to external probes. Traceroute uses a variation on the ICMP Echo requests, so restricting this one port provides protection against two types of probes. Allowing internal users to use ICMP requires configuring two rules, as shown in Table 6-10.  </w:t>
      </w:r>
    </w:p>
    <w:p w:rsidR="004F5279" w:rsidRPr="004F5279" w:rsidRDefault="004F5279" w:rsidP="004F5279">
      <w:pPr>
        <w:rPr>
          <w:rFonts w:ascii="Courier New" w:hAnsi="Courier New" w:cs="Courier New"/>
          <w:sz w:val="24"/>
          <w:szCs w:val="24"/>
        </w:rPr>
      </w:pPr>
      <w:r w:rsidRPr="004F5279">
        <w:rPr>
          <w:rFonts w:ascii="Courier New" w:hAnsi="Courier New" w:cs="Courier New"/>
          <w:sz w:val="24"/>
          <w:szCs w:val="24"/>
        </w:rPr>
        <w:t>(NOTES)</w:t>
      </w:r>
    </w:p>
    <w:p w:rsidR="004F5279" w:rsidRPr="004F5279" w:rsidRDefault="004F5279" w:rsidP="004F5279">
      <w:pPr>
        <w:rPr>
          <w:rFonts w:ascii="Courier New" w:hAnsi="Courier New" w:cs="Courier New"/>
          <w:sz w:val="24"/>
          <w:szCs w:val="24"/>
        </w:rPr>
      </w:pPr>
      <w:r w:rsidRPr="004F5279">
        <w:rPr>
          <w:rFonts w:ascii="Courier New" w:hAnsi="Courier New" w:cs="Courier New"/>
          <w:sz w:val="24"/>
          <w:szCs w:val="24"/>
        </w:rPr>
        <w:t>The first of these two rules allows internal administrators (and users) to use Ping. Note that this rule is unnecessary if internal permissions rules like those in rule set 2 are used. The second rule in Table 6-10 does not allow anyone else to use Ping. Remember that rules are processed in order. If an internal user needs to Ping an internal or external address, the firewall allows the packet and stops processing the rules. If the request does not come from an internal source, then it bypasses the first rule and moves to the second.</w:t>
      </w:r>
    </w:p>
    <w:p w:rsidR="004F5279" w:rsidRPr="004F5279" w:rsidRDefault="004F5279" w:rsidP="004F5279">
      <w:pPr>
        <w:rPr>
          <w:rFonts w:ascii="Courier New" w:hAnsi="Courier New" w:cs="Courier New"/>
          <w:sz w:val="24"/>
          <w:szCs w:val="24"/>
        </w:rPr>
      </w:pPr>
      <w:r w:rsidRPr="004F5279">
        <w:rPr>
          <w:rFonts w:ascii="Courier New" w:hAnsi="Courier New" w:cs="Courier New"/>
          <w:sz w:val="24"/>
          <w:szCs w:val="24"/>
        </w:rPr>
        <w:lastRenderedPageBreak/>
        <w:t xml:space="preserve">Telnet (terminal emulation) access to all internal servers from the public networks should be blocked. Though not used much in Windows environments, Telnet is still useful to systems administrators on Unix/Linux systems. But the presence of external requests for Telnet services can indicate a potential attack. Allowing internal use of Telnet requires the same type of initial permission rule you use with Ping. See Table 6-11. Note that this rule is unnecessary if internal permissions rules like those in rule set 2 are used. </w:t>
      </w:r>
    </w:p>
    <w:p w:rsidR="004F5279" w:rsidRDefault="004F5279" w:rsidP="009104E6">
      <w:pPr>
        <w:rPr>
          <w:rFonts w:ascii="Courier New" w:hAnsi="Courier New" w:cs="Courier New"/>
          <w:sz w:val="24"/>
          <w:szCs w:val="24"/>
        </w:rPr>
      </w:pPr>
    </w:p>
    <w:p w:rsidR="000D3C79" w:rsidRDefault="000D3C79" w:rsidP="009104E6">
      <w:pPr>
        <w:rPr>
          <w:rFonts w:ascii="Courier New" w:hAnsi="Courier New" w:cs="Courier New"/>
          <w:sz w:val="24"/>
          <w:szCs w:val="24"/>
        </w:rPr>
      </w:pPr>
      <w:r w:rsidRPr="000D3C79">
        <w:rPr>
          <w:rFonts w:ascii="Courier New" w:hAnsi="Courier New" w:cs="Courier New"/>
          <w:sz w:val="24"/>
          <w:szCs w:val="24"/>
        </w:rPr>
        <w:drawing>
          <wp:inline distT="0" distB="0" distL="0" distR="0">
            <wp:extent cx="5943600" cy="1007745"/>
            <wp:effectExtent l="19050" t="0" r="0" b="0"/>
            <wp:docPr id="27" name="Picture 18"/>
            <wp:cNvGraphicFramePr/>
            <a:graphic xmlns:a="http://schemas.openxmlformats.org/drawingml/2006/main">
              <a:graphicData uri="http://schemas.openxmlformats.org/drawingml/2006/picture">
                <pic:pic xmlns:pic="http://schemas.openxmlformats.org/drawingml/2006/picture">
                  <pic:nvPicPr>
                    <pic:cNvPr id="56323" name="Picture 3"/>
                    <pic:cNvPicPr>
                      <a:picLocks noChangeAspect="1" noChangeArrowheads="1"/>
                    </pic:cNvPicPr>
                  </pic:nvPicPr>
                  <pic:blipFill>
                    <a:blip r:embed="rId42"/>
                    <a:srcRect/>
                    <a:stretch>
                      <a:fillRect/>
                    </a:stretch>
                  </pic:blipFill>
                  <pic:spPr bwMode="auto">
                    <a:xfrm>
                      <a:off x="0" y="0"/>
                      <a:ext cx="5943600" cy="1007745"/>
                    </a:xfrm>
                    <a:prstGeom prst="rect">
                      <a:avLst/>
                    </a:prstGeom>
                    <a:noFill/>
                    <a:ln w="9525">
                      <a:noFill/>
                      <a:round/>
                      <a:headEnd/>
                      <a:tailEnd/>
                    </a:ln>
                    <a:effectLst/>
                  </pic:spPr>
                </pic:pic>
              </a:graphicData>
            </a:graphic>
          </wp:inline>
        </w:drawing>
      </w:r>
    </w:p>
    <w:p w:rsidR="000D3C79" w:rsidRDefault="000D3C79" w:rsidP="009104E6">
      <w:pPr>
        <w:rPr>
          <w:rFonts w:ascii="Courier New" w:hAnsi="Courier New" w:cs="Courier New"/>
          <w:sz w:val="24"/>
          <w:szCs w:val="24"/>
        </w:rPr>
      </w:pPr>
      <w:r w:rsidRPr="000D3C79">
        <w:rPr>
          <w:rFonts w:ascii="Courier New" w:hAnsi="Courier New" w:cs="Courier New"/>
          <w:sz w:val="24"/>
          <w:szCs w:val="24"/>
        </w:rPr>
        <w:drawing>
          <wp:inline distT="0" distB="0" distL="0" distR="0">
            <wp:extent cx="5943600" cy="917575"/>
            <wp:effectExtent l="19050" t="0" r="0" b="0"/>
            <wp:docPr id="28" name="Picture 19"/>
            <wp:cNvGraphicFramePr/>
            <a:graphic xmlns:a="http://schemas.openxmlformats.org/drawingml/2006/main">
              <a:graphicData uri="http://schemas.openxmlformats.org/drawingml/2006/picture">
                <pic:pic xmlns:pic="http://schemas.openxmlformats.org/drawingml/2006/picture">
                  <pic:nvPicPr>
                    <pic:cNvPr id="56324" name="Picture 4"/>
                    <pic:cNvPicPr>
                      <a:picLocks noChangeAspect="1" noChangeArrowheads="1"/>
                    </pic:cNvPicPr>
                  </pic:nvPicPr>
                  <pic:blipFill>
                    <a:blip r:embed="rId43"/>
                    <a:srcRect/>
                    <a:stretch>
                      <a:fillRect/>
                    </a:stretch>
                  </pic:blipFill>
                  <pic:spPr bwMode="auto">
                    <a:xfrm>
                      <a:off x="0" y="0"/>
                      <a:ext cx="5943600" cy="917575"/>
                    </a:xfrm>
                    <a:prstGeom prst="rect">
                      <a:avLst/>
                    </a:prstGeom>
                    <a:noFill/>
                    <a:ln w="9525">
                      <a:noFill/>
                      <a:round/>
                      <a:headEnd/>
                      <a:tailEnd/>
                    </a:ln>
                    <a:effectLst/>
                  </pic:spPr>
                </pic:pic>
              </a:graphicData>
            </a:graphic>
          </wp:inline>
        </w:drawing>
      </w:r>
    </w:p>
    <w:p w:rsidR="000D3C79" w:rsidRDefault="000D3C79" w:rsidP="009104E6">
      <w:pPr>
        <w:rPr>
          <w:rFonts w:ascii="Courier New" w:hAnsi="Courier New" w:cs="Courier New"/>
          <w:sz w:val="24"/>
          <w:szCs w:val="24"/>
        </w:rPr>
      </w:pPr>
      <w:r w:rsidRPr="000D3C79">
        <w:rPr>
          <w:rFonts w:ascii="Courier New" w:hAnsi="Courier New" w:cs="Courier New"/>
          <w:sz w:val="24"/>
          <w:szCs w:val="24"/>
        </w:rPr>
        <w:drawing>
          <wp:inline distT="0" distB="0" distL="0" distR="0">
            <wp:extent cx="5943600" cy="1035685"/>
            <wp:effectExtent l="19050" t="0" r="0" b="0"/>
            <wp:docPr id="29" name="Picture 20"/>
            <wp:cNvGraphicFramePr/>
            <a:graphic xmlns:a="http://schemas.openxmlformats.org/drawingml/2006/main">
              <a:graphicData uri="http://schemas.openxmlformats.org/drawingml/2006/picture">
                <pic:pic xmlns:pic="http://schemas.openxmlformats.org/drawingml/2006/picture">
                  <pic:nvPicPr>
                    <pic:cNvPr id="56325" name="Picture 5"/>
                    <pic:cNvPicPr>
                      <a:picLocks noChangeAspect="1" noChangeArrowheads="1"/>
                    </pic:cNvPicPr>
                  </pic:nvPicPr>
                  <pic:blipFill>
                    <a:blip r:embed="rId44"/>
                    <a:srcRect/>
                    <a:stretch>
                      <a:fillRect/>
                    </a:stretch>
                  </pic:blipFill>
                  <pic:spPr bwMode="auto">
                    <a:xfrm>
                      <a:off x="0" y="0"/>
                      <a:ext cx="5943600" cy="1035685"/>
                    </a:xfrm>
                    <a:prstGeom prst="rect">
                      <a:avLst/>
                    </a:prstGeom>
                    <a:noFill/>
                    <a:ln w="9525">
                      <a:noFill/>
                      <a:round/>
                      <a:headEnd/>
                      <a:tailEnd/>
                    </a:ln>
                    <a:effectLst/>
                  </pic:spPr>
                </pic:pic>
              </a:graphicData>
            </a:graphic>
          </wp:inline>
        </w:drawing>
      </w:r>
    </w:p>
    <w:p w:rsidR="000D3C79" w:rsidRPr="000D3C79" w:rsidRDefault="000D3C79" w:rsidP="000D3C79">
      <w:pPr>
        <w:rPr>
          <w:rFonts w:ascii="Courier New" w:hAnsi="Courier New" w:cs="Courier New"/>
          <w:sz w:val="24"/>
          <w:szCs w:val="24"/>
        </w:rPr>
      </w:pPr>
      <w:r w:rsidRPr="000D3C79">
        <w:rPr>
          <w:rFonts w:ascii="Courier New" w:hAnsi="Courier New" w:cs="Courier New"/>
          <w:sz w:val="24"/>
          <w:szCs w:val="24"/>
        </w:rPr>
        <w:t xml:space="preserve">When Web services are offered outside the firewall, HTTP traffic should be denied from reaching the internal networks through the use of some form of proxy access or DMZ architecture. With a Web server in the DMZ, you simply allow HTTP to access the Web server, and use rule set 8, the Cleanup rule, (which will be described shortly) to prevent any other access. In order to keep the Web server inside the internal network, direct all HTTP requests to the proxy server and configure the internal filtering router/firewall only to allow the proxy server to access the internal Web server. </w:t>
      </w:r>
    </w:p>
    <w:p w:rsidR="000D3C79" w:rsidRPr="000D3C79" w:rsidRDefault="000D3C79" w:rsidP="000D3C79">
      <w:pPr>
        <w:rPr>
          <w:rFonts w:ascii="Courier New" w:hAnsi="Courier New" w:cs="Courier New"/>
          <w:sz w:val="24"/>
          <w:szCs w:val="24"/>
        </w:rPr>
      </w:pPr>
      <w:r w:rsidRPr="000D3C79">
        <w:rPr>
          <w:rFonts w:ascii="Courier New" w:hAnsi="Courier New" w:cs="Courier New"/>
          <w:sz w:val="24"/>
          <w:szCs w:val="24"/>
        </w:rPr>
        <w:t xml:space="preserve">This rule accomplishes two things: it allows HTTP traffic to reach the Web server and it prevents non-HTTP traffic from </w:t>
      </w:r>
      <w:r w:rsidRPr="000D3C79">
        <w:rPr>
          <w:rFonts w:ascii="Courier New" w:hAnsi="Courier New" w:cs="Courier New"/>
          <w:sz w:val="24"/>
          <w:szCs w:val="24"/>
        </w:rPr>
        <w:lastRenderedPageBreak/>
        <w:t xml:space="preserve">reaching the Web server. It does the latter through the Cleanup rule (Rule 8). If someone tries to access the Web server with non-HTTP traffic (other than port 80), then the firewall skips this rule and goes to the next. Proxy server rules allow an organization to restrict all access to a device. The external firewall would be configured as shown. </w:t>
      </w:r>
    </w:p>
    <w:p w:rsidR="000D3C79" w:rsidRPr="000D3C79" w:rsidRDefault="000D3C79" w:rsidP="000D3C79">
      <w:pPr>
        <w:rPr>
          <w:rFonts w:ascii="Courier New" w:hAnsi="Courier New" w:cs="Courier New"/>
          <w:sz w:val="24"/>
          <w:szCs w:val="24"/>
        </w:rPr>
      </w:pPr>
      <w:r w:rsidRPr="000D3C79">
        <w:rPr>
          <w:rFonts w:ascii="Courier New" w:hAnsi="Courier New" w:cs="Courier New"/>
          <w:sz w:val="24"/>
          <w:szCs w:val="24"/>
        </w:rPr>
        <w:t>The effective use of a proxy server of course requires the DNS entries to be configured as if the proxy server was the Web server. The proxy server would then be configured to repackage any HTTP request packets into a new packet and retransmit to the Web server inside the firewall. Allowing for the retransmission of the repackaged request requires the rule shown to enable the proxy server at 10.10.10.5 to send to the internal router, presuming the IP address for the internal Web server is 192.168.2.4.</w:t>
      </w:r>
    </w:p>
    <w:p w:rsidR="000D3C79" w:rsidRPr="000D3C79" w:rsidRDefault="000D3C79" w:rsidP="000D3C79">
      <w:pPr>
        <w:rPr>
          <w:rFonts w:ascii="Courier New" w:hAnsi="Courier New" w:cs="Courier New"/>
          <w:sz w:val="24"/>
          <w:szCs w:val="24"/>
        </w:rPr>
      </w:pPr>
      <w:r w:rsidRPr="000D3C79">
        <w:rPr>
          <w:rFonts w:ascii="Courier New" w:hAnsi="Courier New" w:cs="Courier New"/>
          <w:sz w:val="24"/>
          <w:szCs w:val="24"/>
        </w:rPr>
        <w:t>The restriction on the source address then prevents anyone else from accessing the Web server from outside the internal filtering router/firewall.</w:t>
      </w:r>
    </w:p>
    <w:p w:rsidR="000D3C79" w:rsidRDefault="00811C64" w:rsidP="009104E6">
      <w:pPr>
        <w:rPr>
          <w:rFonts w:ascii="Courier New" w:hAnsi="Courier New" w:cs="Courier New"/>
          <w:sz w:val="24"/>
          <w:szCs w:val="24"/>
        </w:rPr>
      </w:pPr>
      <w:r w:rsidRPr="00811C64">
        <w:rPr>
          <w:rFonts w:ascii="Courier New" w:hAnsi="Courier New" w:cs="Courier New"/>
          <w:sz w:val="24"/>
          <w:szCs w:val="24"/>
        </w:rPr>
        <w:drawing>
          <wp:inline distT="0" distB="0" distL="0" distR="0">
            <wp:extent cx="5943600" cy="913765"/>
            <wp:effectExtent l="19050" t="0" r="0" b="0"/>
            <wp:docPr id="30" name="Picture 21"/>
            <wp:cNvGraphicFramePr/>
            <a:graphic xmlns:a="http://schemas.openxmlformats.org/drawingml/2006/main">
              <a:graphicData uri="http://schemas.openxmlformats.org/drawingml/2006/picture">
                <pic:pic xmlns:pic="http://schemas.openxmlformats.org/drawingml/2006/picture">
                  <pic:nvPicPr>
                    <pic:cNvPr id="57347" name="Picture 3"/>
                    <pic:cNvPicPr>
                      <a:picLocks noChangeAspect="1" noChangeArrowheads="1"/>
                    </pic:cNvPicPr>
                  </pic:nvPicPr>
                  <pic:blipFill>
                    <a:blip r:embed="rId45"/>
                    <a:srcRect/>
                    <a:stretch>
                      <a:fillRect/>
                    </a:stretch>
                  </pic:blipFill>
                  <pic:spPr bwMode="auto">
                    <a:xfrm>
                      <a:off x="0" y="0"/>
                      <a:ext cx="5943600" cy="913765"/>
                    </a:xfrm>
                    <a:prstGeom prst="rect">
                      <a:avLst/>
                    </a:prstGeom>
                    <a:noFill/>
                    <a:ln w="9525">
                      <a:noFill/>
                      <a:round/>
                      <a:headEnd/>
                      <a:tailEnd/>
                    </a:ln>
                    <a:effectLst/>
                  </pic:spPr>
                </pic:pic>
              </a:graphicData>
            </a:graphic>
          </wp:inline>
        </w:drawing>
      </w:r>
    </w:p>
    <w:p w:rsidR="00811C64" w:rsidRPr="00811C64" w:rsidRDefault="00811C64" w:rsidP="00811C64">
      <w:pPr>
        <w:rPr>
          <w:rFonts w:ascii="Courier New" w:hAnsi="Courier New" w:cs="Courier New"/>
          <w:sz w:val="24"/>
          <w:szCs w:val="24"/>
        </w:rPr>
      </w:pPr>
      <w:r w:rsidRPr="00811C64">
        <w:rPr>
          <w:rFonts w:ascii="Courier New" w:hAnsi="Courier New" w:cs="Courier New"/>
          <w:b/>
          <w:bCs/>
          <w:sz w:val="24"/>
          <w:szCs w:val="24"/>
        </w:rPr>
        <w:t>The Cleanup Rule</w:t>
      </w:r>
    </w:p>
    <w:p w:rsidR="00811C64" w:rsidRDefault="00811C64" w:rsidP="00811C64">
      <w:pPr>
        <w:rPr>
          <w:rFonts w:ascii="Courier New" w:hAnsi="Courier New" w:cs="Courier New"/>
          <w:sz w:val="24"/>
          <w:szCs w:val="24"/>
        </w:rPr>
      </w:pPr>
      <w:r w:rsidRPr="00811C64">
        <w:rPr>
          <w:rFonts w:ascii="Courier New" w:hAnsi="Courier New" w:cs="Courier New"/>
          <w:sz w:val="24"/>
          <w:szCs w:val="24"/>
        </w:rPr>
        <w:t>As a general practice in firewall rule construction, if a request for a service is not explicitly allowed by policy, that request should be denied by a rule</w:t>
      </w:r>
    </w:p>
    <w:p w:rsidR="00811C64" w:rsidRDefault="000E71D4" w:rsidP="00811C64">
      <w:pPr>
        <w:rPr>
          <w:rFonts w:ascii="Courier New" w:hAnsi="Courier New" w:cs="Courier New"/>
          <w:sz w:val="24"/>
          <w:szCs w:val="24"/>
        </w:rPr>
      </w:pPr>
      <w:r w:rsidRPr="000E71D4">
        <w:rPr>
          <w:rFonts w:ascii="Courier New" w:hAnsi="Courier New" w:cs="Courier New"/>
          <w:sz w:val="24"/>
          <w:szCs w:val="24"/>
        </w:rPr>
        <w:lastRenderedPageBreak/>
        <w:drawing>
          <wp:inline distT="0" distB="0" distL="0" distR="0">
            <wp:extent cx="5943600" cy="3728085"/>
            <wp:effectExtent l="19050" t="0" r="0" b="0"/>
            <wp:docPr id="31" name="Picture 22"/>
            <wp:cNvGraphicFramePr/>
            <a:graphic xmlns:a="http://schemas.openxmlformats.org/drawingml/2006/main">
              <a:graphicData uri="http://schemas.openxmlformats.org/drawingml/2006/picture">
                <pic:pic xmlns:pic="http://schemas.openxmlformats.org/drawingml/2006/picture">
                  <pic:nvPicPr>
                    <pic:cNvPr id="58371" name="Picture 3"/>
                    <pic:cNvPicPr>
                      <a:picLocks noChangeAspect="1" noChangeArrowheads="1"/>
                    </pic:cNvPicPr>
                  </pic:nvPicPr>
                  <pic:blipFill>
                    <a:blip r:embed="rId46"/>
                    <a:srcRect/>
                    <a:stretch>
                      <a:fillRect/>
                    </a:stretch>
                  </pic:blipFill>
                  <pic:spPr bwMode="auto">
                    <a:xfrm>
                      <a:off x="0" y="0"/>
                      <a:ext cx="5943600" cy="3728085"/>
                    </a:xfrm>
                    <a:prstGeom prst="rect">
                      <a:avLst/>
                    </a:prstGeom>
                    <a:noFill/>
                    <a:ln w="9525">
                      <a:noFill/>
                      <a:round/>
                      <a:headEnd/>
                      <a:tailEnd/>
                    </a:ln>
                    <a:effectLst/>
                  </pic:spPr>
                </pic:pic>
              </a:graphicData>
            </a:graphic>
          </wp:inline>
        </w:drawing>
      </w:r>
    </w:p>
    <w:p w:rsidR="000E71D4" w:rsidRPr="000E71D4" w:rsidRDefault="000E71D4" w:rsidP="000E71D4">
      <w:pPr>
        <w:rPr>
          <w:rFonts w:ascii="Courier New" w:hAnsi="Courier New" w:cs="Courier New"/>
          <w:sz w:val="24"/>
          <w:szCs w:val="24"/>
        </w:rPr>
      </w:pPr>
      <w:r w:rsidRPr="000E71D4">
        <w:rPr>
          <w:rFonts w:ascii="Courier New" w:hAnsi="Courier New" w:cs="Courier New"/>
          <w:sz w:val="24"/>
          <w:szCs w:val="24"/>
        </w:rPr>
        <w:t xml:space="preserve">Note that the rule allowing responses to internal communications comes first (appearing in Table 6-16 as Rule #1), followed by the four rules prohibiting direct communications to or from the firewall (Rules #2 through 5 in Table 6-16). After this comes the rule stating that all outgoing internal communications are allowed, followed by the rules governing access to the SMTP server and denial of Ping, Telnet access, and access to the HTTP server. If heavy traffic to the HTTP server is expected, move the HTTP server rule closer to the top (for example, into the position of Rule #2), which would expedite rule processing for external communications. The final rule in Table 6-16 denies any other types of communications. </w:t>
      </w:r>
    </w:p>
    <w:p w:rsidR="000E71D4" w:rsidRDefault="00E53EB5" w:rsidP="00811C64">
      <w:pPr>
        <w:rPr>
          <w:rFonts w:ascii="Courier New" w:hAnsi="Courier New" w:cs="Courier New"/>
          <w:sz w:val="24"/>
          <w:szCs w:val="24"/>
        </w:rPr>
      </w:pPr>
      <w:r w:rsidRPr="00E53EB5">
        <w:rPr>
          <w:rFonts w:ascii="Courier New" w:hAnsi="Courier New" w:cs="Courier New"/>
          <w:sz w:val="24"/>
          <w:szCs w:val="24"/>
        </w:rPr>
        <w:lastRenderedPageBreak/>
        <w:drawing>
          <wp:inline distT="0" distB="0" distL="0" distR="0">
            <wp:extent cx="5943600" cy="2889885"/>
            <wp:effectExtent l="19050" t="0" r="0" b="0"/>
            <wp:docPr id="32" name="Picture 23"/>
            <wp:cNvGraphicFramePr/>
            <a:graphic xmlns:a="http://schemas.openxmlformats.org/drawingml/2006/main">
              <a:graphicData uri="http://schemas.openxmlformats.org/drawingml/2006/picture">
                <pic:pic xmlns:pic="http://schemas.openxmlformats.org/drawingml/2006/picture">
                  <pic:nvPicPr>
                    <pic:cNvPr id="59395" name="Picture 3"/>
                    <pic:cNvPicPr>
                      <a:picLocks noChangeAspect="1" noChangeArrowheads="1"/>
                    </pic:cNvPicPr>
                  </pic:nvPicPr>
                  <pic:blipFill>
                    <a:blip r:embed="rId47"/>
                    <a:srcRect/>
                    <a:stretch>
                      <a:fillRect/>
                    </a:stretch>
                  </pic:blipFill>
                  <pic:spPr bwMode="auto">
                    <a:xfrm>
                      <a:off x="0" y="0"/>
                      <a:ext cx="5943600" cy="2889885"/>
                    </a:xfrm>
                    <a:prstGeom prst="rect">
                      <a:avLst/>
                    </a:prstGeom>
                    <a:noFill/>
                    <a:ln w="9525">
                      <a:noFill/>
                      <a:round/>
                      <a:headEnd/>
                      <a:tailEnd/>
                    </a:ln>
                    <a:effectLst/>
                  </pic:spPr>
                </pic:pic>
              </a:graphicData>
            </a:graphic>
          </wp:inline>
        </w:drawing>
      </w:r>
    </w:p>
    <w:p w:rsidR="00E53EB5" w:rsidRDefault="00E53EB5" w:rsidP="00811C64">
      <w:pPr>
        <w:rPr>
          <w:rFonts w:ascii="Courier New" w:hAnsi="Courier New" w:cs="Courier New"/>
          <w:sz w:val="24"/>
          <w:szCs w:val="24"/>
        </w:rPr>
      </w:pPr>
    </w:p>
    <w:p w:rsidR="00E53EB5" w:rsidRPr="00E53EB5" w:rsidRDefault="00E53EB5" w:rsidP="00E53EB5">
      <w:pPr>
        <w:rPr>
          <w:rFonts w:ascii="Courier New" w:hAnsi="Courier New" w:cs="Courier New"/>
          <w:sz w:val="24"/>
          <w:szCs w:val="24"/>
        </w:rPr>
      </w:pPr>
      <w:r w:rsidRPr="00E53EB5">
        <w:rPr>
          <w:rFonts w:ascii="Courier New" w:hAnsi="Courier New" w:cs="Courier New"/>
          <w:sz w:val="24"/>
          <w:szCs w:val="24"/>
        </w:rPr>
        <w:t>Note the similarities and differences in the two rule sets. The internal filtering router/firewall rule set, shown in Table 6-17, has to both protect against traffic and allow traffic from the internal network (192.168.2.0). Most of the rules in Table 6-17 are similar to those in Table 6-16: allowing responses to internal communications (Rule #1); denying communications to/from the firewall itself (Rules #2 through 5); and allowing all outbound internal traffic (Rule #6). Note that there is no permissible traffic from the DMZ systems, except as in Rule #1. Why isn’t there a comparable rule for the 192.168.2.1 subnet? Because this is an unrouteable network, external communications are handled by the NAT server, which maps internal (192.168.2.0) addresses to external (10.10.10.0) addresses. This prevents a hacker from compromising one of the internal boxes and accessing the internal network with it. The exception is the proxy server (Rule #7 in Table 6-17), which should be very carefully configured. If the organization does not need the proxy server, as in cases where all externally accessible services are provided from machines in the DMZ, then Rule #7 is not needed. Note that there are no Ping and Telnet rules in Table 6-17. This is because the external firewall filters these external requests out. The last rule, Rule #8, provides cleanup.</w:t>
      </w:r>
    </w:p>
    <w:p w:rsidR="00E53EB5" w:rsidRDefault="00E53EB5" w:rsidP="00811C64">
      <w:pPr>
        <w:rPr>
          <w:rFonts w:ascii="Courier New" w:hAnsi="Courier New" w:cs="Courier New"/>
          <w:sz w:val="24"/>
          <w:szCs w:val="24"/>
        </w:rPr>
      </w:pPr>
    </w:p>
    <w:p w:rsidR="00A710AB" w:rsidRPr="00A710AB" w:rsidRDefault="00A710AB" w:rsidP="00A710AB">
      <w:pPr>
        <w:rPr>
          <w:rFonts w:ascii="Courier New" w:hAnsi="Courier New" w:cs="Courier New"/>
          <w:sz w:val="28"/>
          <w:szCs w:val="28"/>
        </w:rPr>
      </w:pPr>
      <w:r w:rsidRPr="00A710AB">
        <w:rPr>
          <w:rFonts w:ascii="Courier New" w:hAnsi="Courier New" w:cs="Courier New"/>
          <w:b/>
          <w:bCs/>
          <w:sz w:val="28"/>
          <w:szCs w:val="28"/>
        </w:rPr>
        <w:lastRenderedPageBreak/>
        <w:t>Content Filters</w:t>
      </w:r>
    </w:p>
    <w:p w:rsidR="00A710AB" w:rsidRPr="00A710AB" w:rsidRDefault="00A710AB" w:rsidP="00A710AB">
      <w:pPr>
        <w:rPr>
          <w:rFonts w:ascii="Courier New" w:hAnsi="Courier New" w:cs="Courier New"/>
          <w:sz w:val="24"/>
          <w:szCs w:val="24"/>
        </w:rPr>
      </w:pPr>
      <w:r w:rsidRPr="00A710AB">
        <w:rPr>
          <w:rFonts w:ascii="Courier New" w:hAnsi="Courier New" w:cs="Courier New"/>
          <w:sz w:val="24"/>
          <w:szCs w:val="24"/>
        </w:rPr>
        <w:t xml:space="preserve">A content filter is a software filter—technically not a firewall—that allows administrators to restrict access to content from within a network. </w:t>
      </w:r>
    </w:p>
    <w:p w:rsidR="00A710AB" w:rsidRPr="00A710AB" w:rsidRDefault="00A710AB" w:rsidP="00A710AB">
      <w:pPr>
        <w:rPr>
          <w:rFonts w:ascii="Courier New" w:hAnsi="Courier New" w:cs="Courier New"/>
          <w:sz w:val="24"/>
          <w:szCs w:val="24"/>
        </w:rPr>
      </w:pPr>
      <w:r w:rsidRPr="00A710AB">
        <w:rPr>
          <w:rFonts w:ascii="Courier New" w:hAnsi="Courier New" w:cs="Courier New"/>
          <w:sz w:val="24"/>
          <w:szCs w:val="24"/>
        </w:rPr>
        <w:t xml:space="preserve">It is essentially a set of scripts or programs that restricts user access to certain networking protocols and Internet locations or restricts users from receiving general types or specific examples of Internet content. Some refer to content filters as reverse firewalls, as their primary focus is to restrict internal access to external material. </w:t>
      </w:r>
    </w:p>
    <w:p w:rsidR="00A710AB" w:rsidRPr="00A710AB" w:rsidRDefault="00A710AB" w:rsidP="00A710AB">
      <w:pPr>
        <w:rPr>
          <w:rFonts w:ascii="Courier New" w:hAnsi="Courier New" w:cs="Courier New"/>
          <w:sz w:val="24"/>
          <w:szCs w:val="24"/>
        </w:rPr>
      </w:pPr>
      <w:r w:rsidRPr="00A710AB">
        <w:rPr>
          <w:rFonts w:ascii="Courier New" w:hAnsi="Courier New" w:cs="Courier New"/>
          <w:sz w:val="24"/>
          <w:szCs w:val="24"/>
        </w:rPr>
        <w:t xml:space="preserve">In most common implementation models, the content filter has two components: rating and filtering. </w:t>
      </w:r>
    </w:p>
    <w:p w:rsidR="00A710AB" w:rsidRPr="00A710AB" w:rsidRDefault="00A710AB" w:rsidP="00A710AB">
      <w:pPr>
        <w:rPr>
          <w:rFonts w:ascii="Courier New" w:hAnsi="Courier New" w:cs="Courier New"/>
          <w:sz w:val="24"/>
          <w:szCs w:val="24"/>
        </w:rPr>
      </w:pPr>
      <w:r w:rsidRPr="00A710AB">
        <w:rPr>
          <w:rFonts w:ascii="Courier New" w:hAnsi="Courier New" w:cs="Courier New"/>
          <w:sz w:val="24"/>
          <w:szCs w:val="24"/>
        </w:rPr>
        <w:t xml:space="preserve">The rating is like a set of firewall rules for Web sites and is common in residential content filters. </w:t>
      </w:r>
    </w:p>
    <w:p w:rsidR="00A710AB" w:rsidRPr="00A710AB" w:rsidRDefault="00A710AB" w:rsidP="00A710AB">
      <w:pPr>
        <w:rPr>
          <w:rFonts w:ascii="Courier New" w:hAnsi="Courier New" w:cs="Courier New"/>
          <w:sz w:val="24"/>
          <w:szCs w:val="24"/>
        </w:rPr>
      </w:pPr>
      <w:r w:rsidRPr="00A710AB">
        <w:rPr>
          <w:rFonts w:ascii="Courier New" w:hAnsi="Courier New" w:cs="Courier New"/>
          <w:sz w:val="24"/>
          <w:szCs w:val="24"/>
        </w:rPr>
        <w:t xml:space="preserve">The filtering is a method used to restrict specific access requests to the identified resources, which may be Web sites, servers, or whatever resources the content filter administrator configures. </w:t>
      </w:r>
    </w:p>
    <w:p w:rsidR="00A710AB" w:rsidRPr="00A710AB" w:rsidRDefault="00A710AB" w:rsidP="00A710AB">
      <w:pPr>
        <w:rPr>
          <w:rFonts w:ascii="Courier New" w:hAnsi="Courier New" w:cs="Courier New"/>
          <w:sz w:val="24"/>
          <w:szCs w:val="24"/>
        </w:rPr>
      </w:pPr>
      <w:r w:rsidRPr="00A710AB">
        <w:rPr>
          <w:rFonts w:ascii="Courier New" w:hAnsi="Courier New" w:cs="Courier New"/>
          <w:sz w:val="24"/>
          <w:szCs w:val="24"/>
        </w:rPr>
        <w:t>The most common content filters restrict users from accessing Web sites with obvious non-business related material, such as pornography, or deny incoming spam e-mail.</w:t>
      </w:r>
    </w:p>
    <w:p w:rsidR="000E71D4" w:rsidRDefault="000E71D4" w:rsidP="00811C64">
      <w:pPr>
        <w:rPr>
          <w:rFonts w:ascii="Courier New" w:hAnsi="Courier New" w:cs="Courier New"/>
          <w:sz w:val="24"/>
          <w:szCs w:val="24"/>
        </w:rPr>
      </w:pPr>
    </w:p>
    <w:p w:rsidR="00393137" w:rsidRPr="00393137" w:rsidRDefault="00393137" w:rsidP="00393137">
      <w:pPr>
        <w:rPr>
          <w:rFonts w:ascii="Courier New" w:hAnsi="Courier New" w:cs="Courier New"/>
          <w:sz w:val="28"/>
          <w:szCs w:val="28"/>
        </w:rPr>
      </w:pPr>
      <w:r w:rsidRPr="00393137">
        <w:rPr>
          <w:rFonts w:ascii="Courier New" w:hAnsi="Courier New" w:cs="Courier New"/>
          <w:b/>
          <w:bCs/>
          <w:sz w:val="28"/>
          <w:szCs w:val="28"/>
        </w:rPr>
        <w:t>Protecting Remote Connections</w:t>
      </w:r>
    </w:p>
    <w:p w:rsidR="00393137" w:rsidRPr="00393137" w:rsidRDefault="00393137" w:rsidP="00393137">
      <w:pPr>
        <w:rPr>
          <w:rFonts w:ascii="Courier New" w:hAnsi="Courier New" w:cs="Courier New"/>
          <w:sz w:val="24"/>
          <w:szCs w:val="24"/>
        </w:rPr>
      </w:pPr>
      <w:r w:rsidRPr="00393137">
        <w:rPr>
          <w:rFonts w:ascii="Courier New" w:hAnsi="Courier New" w:cs="Courier New"/>
          <w:sz w:val="24"/>
          <w:szCs w:val="24"/>
        </w:rPr>
        <w:t xml:space="preserve">Installing Internetwork connections requires using leased lines or other data channels provided by common carriers, and therefore these connections are usually permanent and secured under the requirements of a formal service agreement. </w:t>
      </w:r>
    </w:p>
    <w:p w:rsidR="00393137" w:rsidRPr="00393137" w:rsidRDefault="00393137" w:rsidP="00393137">
      <w:pPr>
        <w:rPr>
          <w:rFonts w:ascii="Courier New" w:hAnsi="Courier New" w:cs="Courier New"/>
          <w:sz w:val="24"/>
          <w:szCs w:val="24"/>
        </w:rPr>
      </w:pPr>
      <w:r w:rsidRPr="00393137">
        <w:rPr>
          <w:rFonts w:ascii="Courier New" w:hAnsi="Courier New" w:cs="Courier New"/>
          <w:sz w:val="24"/>
          <w:szCs w:val="24"/>
        </w:rPr>
        <w:t xml:space="preserve">In the past, organizations provided remote connections exclusively through dial-up services like Remote Authentication Service (RAS). </w:t>
      </w:r>
    </w:p>
    <w:p w:rsidR="00393137" w:rsidRPr="00393137" w:rsidRDefault="00393137" w:rsidP="00393137">
      <w:pPr>
        <w:rPr>
          <w:rFonts w:ascii="Courier New" w:hAnsi="Courier New" w:cs="Courier New"/>
          <w:sz w:val="24"/>
          <w:szCs w:val="24"/>
        </w:rPr>
      </w:pPr>
      <w:r w:rsidRPr="00393137">
        <w:rPr>
          <w:rFonts w:ascii="Courier New" w:hAnsi="Courier New" w:cs="Courier New"/>
          <w:sz w:val="24"/>
          <w:szCs w:val="24"/>
        </w:rPr>
        <w:t>Since the Internet has become more widespread in recent years, other options such as virtual private networks (VPNs) have become more popular.</w:t>
      </w:r>
    </w:p>
    <w:p w:rsidR="00C47A47" w:rsidRPr="00C47A47" w:rsidRDefault="00C47A47" w:rsidP="00C47A47">
      <w:pPr>
        <w:rPr>
          <w:rFonts w:ascii="Courier New" w:hAnsi="Courier New" w:cs="Courier New"/>
          <w:sz w:val="28"/>
          <w:szCs w:val="28"/>
        </w:rPr>
      </w:pPr>
      <w:r w:rsidRPr="00C47A47">
        <w:rPr>
          <w:rFonts w:ascii="Courier New" w:hAnsi="Courier New" w:cs="Courier New"/>
          <w:b/>
          <w:bCs/>
          <w:sz w:val="28"/>
          <w:szCs w:val="28"/>
        </w:rPr>
        <w:lastRenderedPageBreak/>
        <w:t>Dial-Up</w:t>
      </w:r>
    </w:p>
    <w:p w:rsidR="00C47A47" w:rsidRPr="00C47A47" w:rsidRDefault="00C47A47" w:rsidP="00C47A47">
      <w:pPr>
        <w:rPr>
          <w:rFonts w:ascii="Courier New" w:hAnsi="Courier New" w:cs="Courier New"/>
          <w:sz w:val="24"/>
          <w:szCs w:val="24"/>
        </w:rPr>
      </w:pPr>
      <w:r w:rsidRPr="00C47A47">
        <w:rPr>
          <w:rFonts w:ascii="Courier New" w:hAnsi="Courier New" w:cs="Courier New"/>
          <w:sz w:val="24"/>
          <w:szCs w:val="24"/>
        </w:rPr>
        <w:t xml:space="preserve">It is a widely held view that these unsecured, dial-up connection points represent a substantial exposure to attack. </w:t>
      </w:r>
    </w:p>
    <w:p w:rsidR="00C47A47" w:rsidRPr="00C47A47" w:rsidRDefault="00C47A47" w:rsidP="00C47A47">
      <w:pPr>
        <w:rPr>
          <w:rFonts w:ascii="Courier New" w:hAnsi="Courier New" w:cs="Courier New"/>
          <w:sz w:val="24"/>
          <w:szCs w:val="24"/>
        </w:rPr>
      </w:pPr>
      <w:r w:rsidRPr="00C47A47">
        <w:rPr>
          <w:rFonts w:ascii="Courier New" w:hAnsi="Courier New" w:cs="Courier New"/>
          <w:sz w:val="24"/>
          <w:szCs w:val="24"/>
        </w:rPr>
        <w:t xml:space="preserve">An attacker who suspects that an organization has dial-up lines can use a device called a war dialer to locate the connection points. </w:t>
      </w:r>
    </w:p>
    <w:p w:rsidR="00C47A47" w:rsidRPr="00C47A47" w:rsidRDefault="00C47A47" w:rsidP="00C47A47">
      <w:pPr>
        <w:rPr>
          <w:rFonts w:ascii="Courier New" w:hAnsi="Courier New" w:cs="Courier New"/>
          <w:sz w:val="24"/>
          <w:szCs w:val="24"/>
        </w:rPr>
      </w:pPr>
      <w:r w:rsidRPr="00C47A47">
        <w:rPr>
          <w:rFonts w:ascii="Courier New" w:hAnsi="Courier New" w:cs="Courier New"/>
          <w:sz w:val="24"/>
          <w:szCs w:val="24"/>
        </w:rPr>
        <w:t xml:space="preserve">A war dialer is an automatic phone-dialing program that dials every number in a configured range and checks to see if a person, answering machine, or modem picks up. </w:t>
      </w:r>
    </w:p>
    <w:p w:rsidR="00C47A47" w:rsidRPr="00C47A47" w:rsidRDefault="00C47A47" w:rsidP="00C47A47">
      <w:pPr>
        <w:rPr>
          <w:rFonts w:ascii="Courier New" w:hAnsi="Courier New" w:cs="Courier New"/>
          <w:sz w:val="24"/>
          <w:szCs w:val="24"/>
        </w:rPr>
      </w:pPr>
      <w:r w:rsidRPr="00C47A47">
        <w:rPr>
          <w:rFonts w:ascii="Courier New" w:hAnsi="Courier New" w:cs="Courier New"/>
          <w:sz w:val="24"/>
          <w:szCs w:val="24"/>
        </w:rPr>
        <w:t xml:space="preserve">Some technologies, such as RADIUS systems, TACACS, and CHAP password systems, have improved the authentication process. </w:t>
      </w:r>
    </w:p>
    <w:p w:rsidR="003D7FE4" w:rsidRDefault="003D7FE4" w:rsidP="003D7FE4">
      <w:pPr>
        <w:rPr>
          <w:rFonts w:ascii="Courier New" w:hAnsi="Courier New" w:cs="Courier New"/>
          <w:b/>
          <w:bCs/>
          <w:sz w:val="24"/>
          <w:szCs w:val="24"/>
        </w:rPr>
      </w:pPr>
    </w:p>
    <w:p w:rsidR="003D7FE4" w:rsidRPr="003D7FE4" w:rsidRDefault="003D7FE4" w:rsidP="003D7FE4">
      <w:pPr>
        <w:rPr>
          <w:rFonts w:ascii="Courier New" w:hAnsi="Courier New" w:cs="Courier New"/>
          <w:sz w:val="28"/>
          <w:szCs w:val="28"/>
        </w:rPr>
      </w:pPr>
      <w:r w:rsidRPr="003D7FE4">
        <w:rPr>
          <w:rFonts w:ascii="Courier New" w:hAnsi="Courier New" w:cs="Courier New"/>
          <w:b/>
          <w:bCs/>
          <w:sz w:val="28"/>
          <w:szCs w:val="28"/>
        </w:rPr>
        <w:t>RADIUS and TACACS</w:t>
      </w:r>
    </w:p>
    <w:p w:rsidR="003D7FE4" w:rsidRPr="003D7FE4" w:rsidRDefault="003D7FE4" w:rsidP="003D7FE4">
      <w:pPr>
        <w:rPr>
          <w:rFonts w:ascii="Courier New" w:hAnsi="Courier New" w:cs="Courier New"/>
          <w:sz w:val="24"/>
          <w:szCs w:val="24"/>
        </w:rPr>
      </w:pPr>
      <w:r w:rsidRPr="003D7FE4">
        <w:rPr>
          <w:rFonts w:ascii="Courier New" w:hAnsi="Courier New" w:cs="Courier New"/>
          <w:sz w:val="24"/>
          <w:szCs w:val="24"/>
        </w:rPr>
        <w:t xml:space="preserve">RADIUS and TACACS are systems that authenticate the credentials of users who are trying to access an organization’s network via a dial-up connection. </w:t>
      </w:r>
    </w:p>
    <w:p w:rsidR="003D7FE4" w:rsidRPr="003D7FE4" w:rsidRDefault="003D7FE4" w:rsidP="003D7FE4">
      <w:pPr>
        <w:rPr>
          <w:rFonts w:ascii="Courier New" w:hAnsi="Courier New" w:cs="Courier New"/>
          <w:sz w:val="24"/>
          <w:szCs w:val="24"/>
        </w:rPr>
      </w:pPr>
      <w:r w:rsidRPr="003D7FE4">
        <w:rPr>
          <w:rFonts w:ascii="Courier New" w:hAnsi="Courier New" w:cs="Courier New"/>
          <w:sz w:val="24"/>
          <w:szCs w:val="24"/>
        </w:rPr>
        <w:t xml:space="preserve">The Remote Authentication Dial-In User Service system places the responsibility for authenticating each user in the central RADIUS server. When a remote access server receives a request for a network connection from a dial-up client, it passes the request along with the user’s credentials to the RADIUS server, which then validates the credentials and passes the resulting decision (accept or deny) back to the accepting RAS. </w:t>
      </w:r>
    </w:p>
    <w:p w:rsidR="003D7FE4" w:rsidRPr="003D7FE4" w:rsidRDefault="003D7FE4" w:rsidP="003D7FE4">
      <w:pPr>
        <w:rPr>
          <w:rFonts w:ascii="Courier New" w:hAnsi="Courier New" w:cs="Courier New"/>
          <w:sz w:val="24"/>
          <w:szCs w:val="24"/>
        </w:rPr>
      </w:pPr>
      <w:r w:rsidRPr="003D7FE4">
        <w:rPr>
          <w:rFonts w:ascii="Courier New" w:hAnsi="Courier New" w:cs="Courier New"/>
          <w:sz w:val="24"/>
          <w:szCs w:val="24"/>
        </w:rPr>
        <w:t xml:space="preserve">Similar in function to the RADIUS system is the Terminal Access Controller Access Control System (TACACS). TACACS, like RADIUS, is a centralized database and validates the user’s credentials at this TACACS server. </w:t>
      </w:r>
    </w:p>
    <w:p w:rsidR="000E71D4" w:rsidRDefault="000E71D4" w:rsidP="00811C64">
      <w:pPr>
        <w:rPr>
          <w:rFonts w:ascii="Courier New" w:hAnsi="Courier New" w:cs="Courier New"/>
          <w:sz w:val="24"/>
          <w:szCs w:val="24"/>
        </w:rPr>
      </w:pPr>
    </w:p>
    <w:p w:rsidR="000E71D4" w:rsidRDefault="005017D3" w:rsidP="00811C64">
      <w:pPr>
        <w:rPr>
          <w:rFonts w:ascii="Courier New" w:hAnsi="Courier New" w:cs="Courier New"/>
          <w:sz w:val="24"/>
          <w:szCs w:val="24"/>
        </w:rPr>
      </w:pPr>
      <w:r w:rsidRPr="005017D3">
        <w:rPr>
          <w:rFonts w:ascii="Courier New" w:hAnsi="Courier New" w:cs="Courier New"/>
          <w:sz w:val="24"/>
          <w:szCs w:val="24"/>
        </w:rPr>
        <w:lastRenderedPageBreak/>
        <w:drawing>
          <wp:inline distT="0" distB="0" distL="0" distR="0">
            <wp:extent cx="5943600" cy="3319780"/>
            <wp:effectExtent l="19050" t="0" r="0" b="0"/>
            <wp:docPr id="33" name="Picture 24"/>
            <wp:cNvGraphicFramePr/>
            <a:graphic xmlns:a="http://schemas.openxmlformats.org/drawingml/2006/main">
              <a:graphicData uri="http://schemas.openxmlformats.org/drawingml/2006/picture">
                <pic:pic xmlns:pic="http://schemas.openxmlformats.org/drawingml/2006/picture">
                  <pic:nvPicPr>
                    <pic:cNvPr id="64515" name="Picture 3"/>
                    <pic:cNvPicPr>
                      <a:picLocks noChangeAspect="1" noChangeArrowheads="1"/>
                    </pic:cNvPicPr>
                  </pic:nvPicPr>
                  <pic:blipFill>
                    <a:blip r:embed="rId48"/>
                    <a:srcRect/>
                    <a:stretch>
                      <a:fillRect/>
                    </a:stretch>
                  </pic:blipFill>
                  <pic:spPr bwMode="auto">
                    <a:xfrm>
                      <a:off x="0" y="0"/>
                      <a:ext cx="5943600" cy="3319780"/>
                    </a:xfrm>
                    <a:prstGeom prst="rect">
                      <a:avLst/>
                    </a:prstGeom>
                    <a:noFill/>
                    <a:ln w="9525">
                      <a:noFill/>
                      <a:round/>
                      <a:headEnd/>
                      <a:tailEnd/>
                    </a:ln>
                    <a:effectLst/>
                  </pic:spPr>
                </pic:pic>
              </a:graphicData>
            </a:graphic>
          </wp:inline>
        </w:drawing>
      </w:r>
    </w:p>
    <w:p w:rsidR="00C11E9D" w:rsidRPr="00C11E9D" w:rsidRDefault="00C11E9D" w:rsidP="00C11E9D">
      <w:pPr>
        <w:rPr>
          <w:rFonts w:ascii="Courier New" w:hAnsi="Courier New" w:cs="Courier New"/>
          <w:sz w:val="28"/>
          <w:szCs w:val="28"/>
        </w:rPr>
      </w:pPr>
      <w:r w:rsidRPr="00C11E9D">
        <w:rPr>
          <w:rFonts w:ascii="Courier New" w:hAnsi="Courier New" w:cs="Courier New"/>
          <w:b/>
          <w:bCs/>
          <w:sz w:val="28"/>
          <w:szCs w:val="28"/>
        </w:rPr>
        <w:t>Securing Authentication with Kerberos</w:t>
      </w:r>
    </w:p>
    <w:p w:rsidR="00C11E9D" w:rsidRPr="00C11E9D" w:rsidRDefault="00C11E9D" w:rsidP="00C11E9D">
      <w:pPr>
        <w:rPr>
          <w:rFonts w:ascii="Courier New" w:hAnsi="Courier New" w:cs="Courier New"/>
          <w:sz w:val="24"/>
          <w:szCs w:val="24"/>
        </w:rPr>
      </w:pPr>
      <w:r w:rsidRPr="00C11E9D">
        <w:rPr>
          <w:rFonts w:ascii="Courier New" w:hAnsi="Courier New" w:cs="Courier New"/>
          <w:sz w:val="24"/>
          <w:szCs w:val="24"/>
        </w:rPr>
        <w:t xml:space="preserve">Kerberos uses symmetric key encryption to validate an individual user to various network resources. Kerberos keeps a database containing the private keys of clients and servers—in the case of a client, this key is simply the client’s encrypted password. </w:t>
      </w:r>
    </w:p>
    <w:p w:rsidR="00C11E9D" w:rsidRPr="00C11E9D" w:rsidRDefault="00C11E9D" w:rsidP="00C11E9D">
      <w:pPr>
        <w:rPr>
          <w:rFonts w:ascii="Courier New" w:hAnsi="Courier New" w:cs="Courier New"/>
          <w:sz w:val="24"/>
          <w:szCs w:val="24"/>
        </w:rPr>
      </w:pPr>
      <w:r w:rsidRPr="00C11E9D">
        <w:rPr>
          <w:rFonts w:ascii="Courier New" w:hAnsi="Courier New" w:cs="Courier New"/>
          <w:sz w:val="24"/>
          <w:szCs w:val="24"/>
        </w:rPr>
        <w:t>The Kerberos system knows these private keys and can authenticate one network node (client or server) to another.</w:t>
      </w:r>
    </w:p>
    <w:p w:rsidR="00C11E9D" w:rsidRPr="00C11E9D" w:rsidRDefault="00C11E9D" w:rsidP="00C11E9D">
      <w:pPr>
        <w:rPr>
          <w:rFonts w:ascii="Courier New" w:hAnsi="Courier New" w:cs="Courier New"/>
          <w:sz w:val="24"/>
          <w:szCs w:val="24"/>
        </w:rPr>
      </w:pPr>
      <w:r w:rsidRPr="00C11E9D">
        <w:rPr>
          <w:rFonts w:ascii="Courier New" w:hAnsi="Courier New" w:cs="Courier New"/>
          <w:sz w:val="24"/>
          <w:szCs w:val="24"/>
        </w:rPr>
        <w:t>Kerberos consists of three interacting services, all of which use a database library:</w:t>
      </w:r>
    </w:p>
    <w:p w:rsidR="00C11E9D" w:rsidRPr="00C11E9D" w:rsidRDefault="00C11E9D" w:rsidP="00C11E9D">
      <w:pPr>
        <w:rPr>
          <w:rFonts w:ascii="Courier New" w:hAnsi="Courier New" w:cs="Courier New"/>
          <w:sz w:val="24"/>
          <w:szCs w:val="24"/>
        </w:rPr>
      </w:pPr>
      <w:r w:rsidRPr="00C11E9D">
        <w:rPr>
          <w:rFonts w:ascii="Courier New" w:hAnsi="Courier New" w:cs="Courier New"/>
          <w:sz w:val="24"/>
          <w:szCs w:val="24"/>
        </w:rPr>
        <w:t>1. Authentication server (AS), which is a Kerberos server that authenticates clients and servers.</w:t>
      </w:r>
    </w:p>
    <w:p w:rsidR="00C11E9D" w:rsidRPr="00C11E9D" w:rsidRDefault="00C11E9D" w:rsidP="00C11E9D">
      <w:pPr>
        <w:rPr>
          <w:rFonts w:ascii="Courier New" w:hAnsi="Courier New" w:cs="Courier New"/>
          <w:sz w:val="24"/>
          <w:szCs w:val="24"/>
        </w:rPr>
      </w:pPr>
      <w:r w:rsidRPr="00C11E9D">
        <w:rPr>
          <w:rFonts w:ascii="Courier New" w:hAnsi="Courier New" w:cs="Courier New"/>
          <w:sz w:val="24"/>
          <w:szCs w:val="24"/>
        </w:rPr>
        <w:t xml:space="preserve">2. Key Distribution Center (KDC), which generates and issues session keys. </w:t>
      </w:r>
    </w:p>
    <w:p w:rsidR="00C11E9D" w:rsidRPr="00C11E9D" w:rsidRDefault="00C11E9D" w:rsidP="00C11E9D">
      <w:pPr>
        <w:rPr>
          <w:rFonts w:ascii="Courier New" w:hAnsi="Courier New" w:cs="Courier New"/>
          <w:sz w:val="24"/>
          <w:szCs w:val="24"/>
        </w:rPr>
      </w:pPr>
      <w:r w:rsidRPr="00C11E9D">
        <w:rPr>
          <w:rFonts w:ascii="Courier New" w:hAnsi="Courier New" w:cs="Courier New"/>
          <w:sz w:val="24"/>
          <w:szCs w:val="24"/>
        </w:rPr>
        <w:t xml:space="preserve">3. Kerberos ticket granting service (TGS), which provides tickets to clients who request services. </w:t>
      </w:r>
    </w:p>
    <w:p w:rsidR="00C11E9D" w:rsidRPr="00C11E9D" w:rsidRDefault="00C11E9D" w:rsidP="00C11E9D">
      <w:pPr>
        <w:rPr>
          <w:rFonts w:ascii="Courier New" w:hAnsi="Courier New" w:cs="Courier New"/>
          <w:sz w:val="24"/>
          <w:szCs w:val="24"/>
        </w:rPr>
      </w:pPr>
      <w:r w:rsidRPr="00C11E9D">
        <w:rPr>
          <w:rFonts w:ascii="Courier New" w:hAnsi="Courier New" w:cs="Courier New"/>
          <w:sz w:val="24"/>
          <w:szCs w:val="24"/>
        </w:rPr>
        <w:t xml:space="preserve">In Kerberos, a ticket is an identification card for a particular client that verifies to the server that the client is requesting services and that the client is a valid member of the Kerberos system and therefore authorized to receive services. </w:t>
      </w:r>
    </w:p>
    <w:p w:rsidR="00C11E9D" w:rsidRPr="00C11E9D" w:rsidRDefault="00C11E9D" w:rsidP="00C11E9D">
      <w:pPr>
        <w:rPr>
          <w:rFonts w:ascii="Courier New" w:hAnsi="Courier New" w:cs="Courier New"/>
          <w:sz w:val="24"/>
          <w:szCs w:val="24"/>
        </w:rPr>
      </w:pPr>
      <w:r w:rsidRPr="00C11E9D">
        <w:rPr>
          <w:rFonts w:ascii="Courier New" w:hAnsi="Courier New" w:cs="Courier New"/>
          <w:sz w:val="24"/>
          <w:szCs w:val="24"/>
        </w:rPr>
        <w:lastRenderedPageBreak/>
        <w:t xml:space="preserve">The ticket consists of the client’s name and network address, a ticket validation starting and ending time, and the session key, all encrypted in the private key of the server from which the client is requesting services. </w:t>
      </w:r>
    </w:p>
    <w:p w:rsidR="005017D3" w:rsidRDefault="005017D3" w:rsidP="00811C64">
      <w:pPr>
        <w:rPr>
          <w:rFonts w:ascii="Courier New" w:hAnsi="Courier New" w:cs="Courier New"/>
          <w:sz w:val="24"/>
          <w:szCs w:val="24"/>
        </w:rPr>
      </w:pPr>
    </w:p>
    <w:p w:rsidR="000E71D4" w:rsidRDefault="00AC20E3" w:rsidP="00811C64">
      <w:pPr>
        <w:rPr>
          <w:rFonts w:ascii="Courier New" w:hAnsi="Courier New" w:cs="Courier New"/>
          <w:sz w:val="24"/>
          <w:szCs w:val="24"/>
        </w:rPr>
      </w:pPr>
      <w:r w:rsidRPr="00AC20E3">
        <w:rPr>
          <w:rFonts w:ascii="Courier New" w:hAnsi="Courier New" w:cs="Courier New"/>
          <w:sz w:val="24"/>
          <w:szCs w:val="24"/>
        </w:rPr>
        <w:drawing>
          <wp:inline distT="0" distB="0" distL="0" distR="0">
            <wp:extent cx="5943600" cy="3661410"/>
            <wp:effectExtent l="19050" t="0" r="0" b="0"/>
            <wp:docPr id="34" name="Picture 25"/>
            <wp:cNvGraphicFramePr/>
            <a:graphic xmlns:a="http://schemas.openxmlformats.org/drawingml/2006/main">
              <a:graphicData uri="http://schemas.openxmlformats.org/drawingml/2006/picture">
                <pic:pic xmlns:pic="http://schemas.openxmlformats.org/drawingml/2006/picture">
                  <pic:nvPicPr>
                    <pic:cNvPr id="66563" name="Picture 3"/>
                    <pic:cNvPicPr>
                      <a:picLocks noChangeAspect="1" noChangeArrowheads="1"/>
                    </pic:cNvPicPr>
                  </pic:nvPicPr>
                  <pic:blipFill>
                    <a:blip r:embed="rId49"/>
                    <a:srcRect/>
                    <a:stretch>
                      <a:fillRect/>
                    </a:stretch>
                  </pic:blipFill>
                  <pic:spPr bwMode="auto">
                    <a:xfrm>
                      <a:off x="0" y="0"/>
                      <a:ext cx="5943600" cy="3661410"/>
                    </a:xfrm>
                    <a:prstGeom prst="rect">
                      <a:avLst/>
                    </a:prstGeom>
                    <a:noFill/>
                    <a:ln w="9525">
                      <a:noFill/>
                      <a:round/>
                      <a:headEnd/>
                      <a:tailEnd/>
                    </a:ln>
                    <a:effectLst/>
                  </pic:spPr>
                </pic:pic>
              </a:graphicData>
            </a:graphic>
          </wp:inline>
        </w:drawing>
      </w:r>
    </w:p>
    <w:p w:rsidR="00AC20E3" w:rsidRDefault="0033386B" w:rsidP="00811C64">
      <w:pPr>
        <w:rPr>
          <w:rFonts w:ascii="Courier New" w:hAnsi="Courier New" w:cs="Courier New"/>
          <w:sz w:val="24"/>
          <w:szCs w:val="24"/>
        </w:rPr>
      </w:pPr>
      <w:r w:rsidRPr="0033386B">
        <w:rPr>
          <w:rFonts w:ascii="Courier New" w:hAnsi="Courier New" w:cs="Courier New"/>
          <w:sz w:val="24"/>
          <w:szCs w:val="24"/>
        </w:rPr>
        <w:lastRenderedPageBreak/>
        <w:drawing>
          <wp:inline distT="0" distB="0" distL="0" distR="0">
            <wp:extent cx="5943600" cy="4031615"/>
            <wp:effectExtent l="19050" t="0" r="0" b="0"/>
            <wp:docPr id="35" name="Picture 26"/>
            <wp:cNvGraphicFramePr/>
            <a:graphic xmlns:a="http://schemas.openxmlformats.org/drawingml/2006/main">
              <a:graphicData uri="http://schemas.openxmlformats.org/drawingml/2006/picture">
                <pic:pic xmlns:pic="http://schemas.openxmlformats.org/drawingml/2006/picture">
                  <pic:nvPicPr>
                    <pic:cNvPr id="67587" name="Picture 3"/>
                    <pic:cNvPicPr>
                      <a:picLocks noChangeAspect="1" noChangeArrowheads="1"/>
                    </pic:cNvPicPr>
                  </pic:nvPicPr>
                  <pic:blipFill>
                    <a:blip r:embed="rId50"/>
                    <a:srcRect/>
                    <a:stretch>
                      <a:fillRect/>
                    </a:stretch>
                  </pic:blipFill>
                  <pic:spPr bwMode="auto">
                    <a:xfrm>
                      <a:off x="0" y="0"/>
                      <a:ext cx="5943600" cy="4031615"/>
                    </a:xfrm>
                    <a:prstGeom prst="rect">
                      <a:avLst/>
                    </a:prstGeom>
                    <a:noFill/>
                    <a:ln w="9525">
                      <a:noFill/>
                      <a:round/>
                      <a:headEnd/>
                      <a:tailEnd/>
                    </a:ln>
                    <a:effectLst/>
                  </pic:spPr>
                </pic:pic>
              </a:graphicData>
            </a:graphic>
          </wp:inline>
        </w:drawing>
      </w:r>
    </w:p>
    <w:p w:rsidR="0033386B" w:rsidRDefault="0033386B" w:rsidP="00811C64">
      <w:pPr>
        <w:rPr>
          <w:rFonts w:ascii="Courier New" w:hAnsi="Courier New" w:cs="Courier New"/>
          <w:sz w:val="24"/>
          <w:szCs w:val="24"/>
        </w:rPr>
      </w:pPr>
    </w:p>
    <w:p w:rsidR="0033386B" w:rsidRDefault="0033386B" w:rsidP="00811C64">
      <w:pPr>
        <w:rPr>
          <w:rFonts w:ascii="Courier New" w:hAnsi="Courier New" w:cs="Courier New"/>
          <w:sz w:val="24"/>
          <w:szCs w:val="24"/>
        </w:rPr>
      </w:pPr>
    </w:p>
    <w:p w:rsidR="007A4665" w:rsidRPr="007A4665" w:rsidRDefault="007A4665" w:rsidP="007A4665">
      <w:pPr>
        <w:rPr>
          <w:rFonts w:ascii="Courier New" w:hAnsi="Courier New" w:cs="Courier New"/>
          <w:sz w:val="28"/>
          <w:szCs w:val="28"/>
        </w:rPr>
      </w:pPr>
      <w:r w:rsidRPr="007A4665">
        <w:rPr>
          <w:rFonts w:ascii="Courier New" w:hAnsi="Courier New" w:cs="Courier New"/>
          <w:b/>
          <w:bCs/>
          <w:sz w:val="28"/>
          <w:szCs w:val="28"/>
        </w:rPr>
        <w:t>SESAME</w:t>
      </w:r>
    </w:p>
    <w:p w:rsidR="007A4665" w:rsidRPr="007A4665" w:rsidRDefault="007A4665" w:rsidP="007A4665">
      <w:pPr>
        <w:rPr>
          <w:rFonts w:ascii="Courier New" w:hAnsi="Courier New" w:cs="Courier New"/>
          <w:sz w:val="24"/>
          <w:szCs w:val="24"/>
        </w:rPr>
      </w:pPr>
      <w:r w:rsidRPr="007A4665">
        <w:rPr>
          <w:rFonts w:ascii="Courier New" w:hAnsi="Courier New" w:cs="Courier New"/>
          <w:sz w:val="24"/>
          <w:szCs w:val="24"/>
        </w:rPr>
        <w:t xml:space="preserve">The Secure European System for Applications in a Multivendor Environment (SESAME) is similar to Kerberos in that the user is first authenticated to an authentication server and receives a token. </w:t>
      </w:r>
    </w:p>
    <w:p w:rsidR="007A4665" w:rsidRPr="007A4665" w:rsidRDefault="007A4665" w:rsidP="007A4665">
      <w:pPr>
        <w:rPr>
          <w:rFonts w:ascii="Courier New" w:hAnsi="Courier New" w:cs="Courier New"/>
          <w:sz w:val="24"/>
          <w:szCs w:val="24"/>
        </w:rPr>
      </w:pPr>
      <w:r w:rsidRPr="007A4665">
        <w:rPr>
          <w:rFonts w:ascii="Courier New" w:hAnsi="Courier New" w:cs="Courier New"/>
          <w:sz w:val="24"/>
          <w:szCs w:val="24"/>
        </w:rPr>
        <w:t xml:space="preserve">The token is then presented to a privilege attribute server (instead of a ticket granting service as in Kerberos) as proof of identity to gain a privilege attribute certificate (PAC). </w:t>
      </w:r>
    </w:p>
    <w:p w:rsidR="007A4665" w:rsidRPr="007A4665" w:rsidRDefault="007A4665" w:rsidP="007A4665">
      <w:pPr>
        <w:rPr>
          <w:rFonts w:ascii="Courier New" w:hAnsi="Courier New" w:cs="Courier New"/>
          <w:sz w:val="24"/>
          <w:szCs w:val="24"/>
        </w:rPr>
      </w:pPr>
      <w:r w:rsidRPr="007A4665">
        <w:rPr>
          <w:rFonts w:ascii="Courier New" w:hAnsi="Courier New" w:cs="Courier New"/>
          <w:sz w:val="24"/>
          <w:szCs w:val="24"/>
        </w:rPr>
        <w:t>SESAME also builds on the Kerberos model by adding additional and more sophisticated access control features, more scalable encryption systems, as well as improved manageability, auditing features, and the delegation of responsibility for allowing access.</w:t>
      </w:r>
    </w:p>
    <w:p w:rsidR="000E71D4" w:rsidRDefault="000E71D4" w:rsidP="00811C64">
      <w:pPr>
        <w:rPr>
          <w:rFonts w:ascii="Courier New" w:hAnsi="Courier New" w:cs="Courier New"/>
          <w:sz w:val="24"/>
          <w:szCs w:val="24"/>
        </w:rPr>
      </w:pPr>
    </w:p>
    <w:p w:rsidR="001F53C1" w:rsidRPr="001F53C1" w:rsidRDefault="001F53C1" w:rsidP="001F53C1">
      <w:pPr>
        <w:rPr>
          <w:rFonts w:ascii="Courier New" w:hAnsi="Courier New" w:cs="Courier New"/>
          <w:sz w:val="28"/>
          <w:szCs w:val="28"/>
        </w:rPr>
      </w:pPr>
      <w:r w:rsidRPr="001F53C1">
        <w:rPr>
          <w:rFonts w:ascii="Courier New" w:hAnsi="Courier New" w:cs="Courier New"/>
          <w:b/>
          <w:bCs/>
          <w:sz w:val="28"/>
          <w:szCs w:val="28"/>
        </w:rPr>
        <w:lastRenderedPageBreak/>
        <w:t>Virtual Private Networks (VPNs)</w:t>
      </w:r>
    </w:p>
    <w:p w:rsidR="001F53C1" w:rsidRPr="001F53C1" w:rsidRDefault="001F53C1" w:rsidP="001F53C1">
      <w:pPr>
        <w:rPr>
          <w:rFonts w:ascii="Courier New" w:hAnsi="Courier New" w:cs="Courier New"/>
          <w:sz w:val="24"/>
          <w:szCs w:val="24"/>
        </w:rPr>
      </w:pPr>
      <w:r w:rsidRPr="001F53C1">
        <w:rPr>
          <w:rFonts w:ascii="Courier New" w:hAnsi="Courier New" w:cs="Courier New"/>
          <w:sz w:val="24"/>
          <w:szCs w:val="24"/>
        </w:rPr>
        <w:t xml:space="preserve">A VPN is a private and secure network connection between systems that uses the data communication capability of an unsecured and public network. </w:t>
      </w:r>
    </w:p>
    <w:p w:rsidR="001F53C1" w:rsidRPr="001F53C1" w:rsidRDefault="001F53C1" w:rsidP="001F53C1">
      <w:pPr>
        <w:rPr>
          <w:rFonts w:ascii="Courier New" w:hAnsi="Courier New" w:cs="Courier New"/>
          <w:sz w:val="24"/>
          <w:szCs w:val="24"/>
        </w:rPr>
      </w:pPr>
      <w:r w:rsidRPr="001F53C1">
        <w:rPr>
          <w:rFonts w:ascii="Courier New" w:hAnsi="Courier New" w:cs="Courier New"/>
          <w:sz w:val="24"/>
          <w:szCs w:val="24"/>
        </w:rPr>
        <w:t xml:space="preserve">VPNs are commonly used to extend securely an organization’s internal network connections to remote locations beyond the trusted network. </w:t>
      </w:r>
    </w:p>
    <w:p w:rsidR="001F53C1" w:rsidRPr="001F53C1" w:rsidRDefault="001F53C1" w:rsidP="001F53C1">
      <w:pPr>
        <w:rPr>
          <w:rFonts w:ascii="Courier New" w:hAnsi="Courier New" w:cs="Courier New"/>
          <w:sz w:val="24"/>
          <w:szCs w:val="24"/>
        </w:rPr>
      </w:pPr>
      <w:r w:rsidRPr="001F53C1">
        <w:rPr>
          <w:rFonts w:ascii="Courier New" w:hAnsi="Courier New" w:cs="Courier New"/>
          <w:sz w:val="24"/>
          <w:szCs w:val="24"/>
        </w:rPr>
        <w:t xml:space="preserve">The VPNC defines three VPN technologies: </w:t>
      </w:r>
    </w:p>
    <w:p w:rsidR="00000000" w:rsidRPr="001F53C1" w:rsidRDefault="00FF492C" w:rsidP="00FF492C">
      <w:pPr>
        <w:numPr>
          <w:ilvl w:val="0"/>
          <w:numId w:val="52"/>
        </w:numPr>
        <w:rPr>
          <w:rFonts w:ascii="Courier New" w:hAnsi="Courier New" w:cs="Courier New"/>
          <w:sz w:val="24"/>
          <w:szCs w:val="24"/>
        </w:rPr>
      </w:pPr>
      <w:r w:rsidRPr="001F53C1">
        <w:rPr>
          <w:rFonts w:ascii="Courier New" w:hAnsi="Courier New" w:cs="Courier New"/>
          <w:sz w:val="24"/>
          <w:szCs w:val="24"/>
        </w:rPr>
        <w:t xml:space="preserve"> A trusted VPN, or VPN, use</w:t>
      </w:r>
      <w:r w:rsidRPr="001F53C1">
        <w:rPr>
          <w:rFonts w:ascii="Courier New" w:hAnsi="Courier New" w:cs="Courier New"/>
          <w:sz w:val="24"/>
          <w:szCs w:val="24"/>
        </w:rPr>
        <w:t xml:space="preserve">s leased circuits from a service provider and conducts packet switching over these leased circuits. </w:t>
      </w:r>
    </w:p>
    <w:p w:rsidR="00000000" w:rsidRPr="001F53C1" w:rsidRDefault="00FF492C" w:rsidP="00FF492C">
      <w:pPr>
        <w:numPr>
          <w:ilvl w:val="0"/>
          <w:numId w:val="52"/>
        </w:numPr>
        <w:rPr>
          <w:rFonts w:ascii="Courier New" w:hAnsi="Courier New" w:cs="Courier New"/>
          <w:sz w:val="24"/>
          <w:szCs w:val="24"/>
        </w:rPr>
      </w:pPr>
      <w:r w:rsidRPr="001F53C1">
        <w:rPr>
          <w:rFonts w:ascii="Courier New" w:hAnsi="Courier New" w:cs="Courier New"/>
          <w:sz w:val="24"/>
          <w:szCs w:val="24"/>
        </w:rPr>
        <w:t xml:space="preserve"> Secure VPNs use security protocols and encrypt traffic transmitted across unsecured public networks like the Internet. </w:t>
      </w:r>
    </w:p>
    <w:p w:rsidR="00000000" w:rsidRPr="001F53C1" w:rsidRDefault="00FF492C" w:rsidP="00FF492C">
      <w:pPr>
        <w:numPr>
          <w:ilvl w:val="0"/>
          <w:numId w:val="52"/>
        </w:numPr>
        <w:rPr>
          <w:rFonts w:ascii="Courier New" w:hAnsi="Courier New" w:cs="Courier New"/>
          <w:sz w:val="24"/>
          <w:szCs w:val="24"/>
        </w:rPr>
      </w:pPr>
      <w:r w:rsidRPr="001F53C1">
        <w:rPr>
          <w:rFonts w:ascii="Courier New" w:hAnsi="Courier New" w:cs="Courier New"/>
          <w:sz w:val="24"/>
          <w:szCs w:val="24"/>
        </w:rPr>
        <w:t xml:space="preserve"> A hybrid VPN combines the two, </w:t>
      </w:r>
      <w:r w:rsidRPr="001F53C1">
        <w:rPr>
          <w:rFonts w:ascii="Courier New" w:hAnsi="Courier New" w:cs="Courier New"/>
          <w:sz w:val="24"/>
          <w:szCs w:val="24"/>
        </w:rPr>
        <w:t>providing encrypted transmissions (as in secure VPN) over some or all of a trusted VPN network.</w:t>
      </w:r>
    </w:p>
    <w:p w:rsidR="001F53C1" w:rsidRPr="001F53C1" w:rsidRDefault="001F53C1" w:rsidP="001F53C1">
      <w:pPr>
        <w:rPr>
          <w:rFonts w:ascii="Courier New" w:hAnsi="Courier New" w:cs="Courier New"/>
          <w:sz w:val="24"/>
          <w:szCs w:val="24"/>
        </w:rPr>
      </w:pPr>
      <w:r w:rsidRPr="001F53C1">
        <w:rPr>
          <w:rFonts w:ascii="Courier New" w:hAnsi="Courier New" w:cs="Courier New"/>
          <w:sz w:val="24"/>
          <w:szCs w:val="24"/>
        </w:rPr>
        <w:t>A VPN that proposes to offer a secure and reliable capability while relying on public networks must address:</w:t>
      </w:r>
    </w:p>
    <w:p w:rsidR="00000000" w:rsidRPr="001F53C1" w:rsidRDefault="00FF492C" w:rsidP="00FF492C">
      <w:pPr>
        <w:numPr>
          <w:ilvl w:val="0"/>
          <w:numId w:val="53"/>
        </w:numPr>
        <w:rPr>
          <w:rFonts w:ascii="Courier New" w:hAnsi="Courier New" w:cs="Courier New"/>
          <w:sz w:val="24"/>
          <w:szCs w:val="24"/>
        </w:rPr>
      </w:pPr>
      <w:r w:rsidRPr="001F53C1">
        <w:rPr>
          <w:rFonts w:ascii="Courier New" w:hAnsi="Courier New" w:cs="Courier New"/>
          <w:i/>
          <w:iCs/>
          <w:sz w:val="24"/>
          <w:szCs w:val="24"/>
        </w:rPr>
        <w:t xml:space="preserve"> Encapsulation</w:t>
      </w:r>
      <w:r w:rsidRPr="001F53C1">
        <w:rPr>
          <w:rFonts w:ascii="Courier New" w:hAnsi="Courier New" w:cs="Courier New"/>
          <w:sz w:val="24"/>
          <w:szCs w:val="24"/>
        </w:rPr>
        <w:t xml:space="preserve"> of incoming and outgoing data, wher</w:t>
      </w:r>
      <w:r w:rsidRPr="001F53C1">
        <w:rPr>
          <w:rFonts w:ascii="Courier New" w:hAnsi="Courier New" w:cs="Courier New"/>
          <w:sz w:val="24"/>
          <w:szCs w:val="24"/>
        </w:rPr>
        <w:t>ein the native protocol of the client is embedded within the frames of a protocol that can be routed over the public network, as well as be usable by the server network environment.</w:t>
      </w:r>
    </w:p>
    <w:p w:rsidR="00000000" w:rsidRPr="001F53C1" w:rsidRDefault="00FF492C" w:rsidP="00FF492C">
      <w:pPr>
        <w:numPr>
          <w:ilvl w:val="0"/>
          <w:numId w:val="53"/>
        </w:numPr>
        <w:rPr>
          <w:rFonts w:ascii="Courier New" w:hAnsi="Courier New" w:cs="Courier New"/>
          <w:sz w:val="24"/>
          <w:szCs w:val="24"/>
        </w:rPr>
      </w:pPr>
      <w:r w:rsidRPr="001F53C1">
        <w:rPr>
          <w:rFonts w:ascii="Courier New" w:hAnsi="Courier New" w:cs="Courier New"/>
          <w:i/>
          <w:iCs/>
          <w:sz w:val="24"/>
          <w:szCs w:val="24"/>
        </w:rPr>
        <w:t xml:space="preserve"> Encryption</w:t>
      </w:r>
      <w:r w:rsidRPr="001F53C1">
        <w:rPr>
          <w:rFonts w:ascii="Courier New" w:hAnsi="Courier New" w:cs="Courier New"/>
          <w:sz w:val="24"/>
          <w:szCs w:val="24"/>
        </w:rPr>
        <w:t xml:space="preserve"> of incoming and outgoing data to keep the data contents priva</w:t>
      </w:r>
      <w:r w:rsidRPr="001F53C1">
        <w:rPr>
          <w:rFonts w:ascii="Courier New" w:hAnsi="Courier New" w:cs="Courier New"/>
          <w:sz w:val="24"/>
          <w:szCs w:val="24"/>
        </w:rPr>
        <w:t>te while in transit over the public network but usable by the client and server computers and/or the local networks on both ends of the VPN connection.</w:t>
      </w:r>
    </w:p>
    <w:p w:rsidR="00000000" w:rsidRPr="001F53C1" w:rsidRDefault="00FF492C" w:rsidP="00FF492C">
      <w:pPr>
        <w:numPr>
          <w:ilvl w:val="0"/>
          <w:numId w:val="53"/>
        </w:numPr>
        <w:rPr>
          <w:rFonts w:ascii="Courier New" w:hAnsi="Courier New" w:cs="Courier New"/>
          <w:sz w:val="24"/>
          <w:szCs w:val="24"/>
        </w:rPr>
      </w:pPr>
      <w:r w:rsidRPr="001F53C1">
        <w:rPr>
          <w:rFonts w:ascii="Courier New" w:hAnsi="Courier New" w:cs="Courier New"/>
          <w:i/>
          <w:iCs/>
          <w:sz w:val="24"/>
          <w:szCs w:val="24"/>
        </w:rPr>
        <w:t>Authentication</w:t>
      </w:r>
      <w:r w:rsidRPr="001F53C1">
        <w:rPr>
          <w:rFonts w:ascii="Courier New" w:hAnsi="Courier New" w:cs="Courier New"/>
          <w:sz w:val="24"/>
          <w:szCs w:val="24"/>
        </w:rPr>
        <w:t xml:space="preserve"> of the remote computer and, perhaps, the remote user as well. Authentication and the sub</w:t>
      </w:r>
      <w:r w:rsidRPr="001F53C1">
        <w:rPr>
          <w:rFonts w:ascii="Courier New" w:hAnsi="Courier New" w:cs="Courier New"/>
          <w:sz w:val="24"/>
          <w:szCs w:val="24"/>
        </w:rPr>
        <w:t>sequent authorization of the user to perform specific actions are predicated on accurate and reliable identification of the remote system and/or user.</w:t>
      </w:r>
    </w:p>
    <w:p w:rsidR="001F53C1" w:rsidRDefault="001F53C1" w:rsidP="00811C64">
      <w:pPr>
        <w:rPr>
          <w:rFonts w:ascii="Courier New" w:hAnsi="Courier New" w:cs="Courier New"/>
          <w:sz w:val="24"/>
          <w:szCs w:val="24"/>
        </w:rPr>
      </w:pPr>
    </w:p>
    <w:p w:rsidR="00BA0C14" w:rsidRPr="00BA0C14" w:rsidRDefault="00BA0C14" w:rsidP="00BA0C14">
      <w:pPr>
        <w:rPr>
          <w:rFonts w:ascii="Courier New" w:hAnsi="Courier New" w:cs="Courier New"/>
          <w:sz w:val="24"/>
          <w:szCs w:val="24"/>
        </w:rPr>
      </w:pPr>
      <w:r w:rsidRPr="00BA0C14">
        <w:rPr>
          <w:rFonts w:ascii="Courier New" w:hAnsi="Courier New" w:cs="Courier New"/>
          <w:sz w:val="24"/>
          <w:szCs w:val="24"/>
        </w:rPr>
        <w:lastRenderedPageBreak/>
        <w:t xml:space="preserve">A VPN is a private and secure network connection between systems that uses the data communication capability of an unsecured and public network. </w:t>
      </w:r>
    </w:p>
    <w:p w:rsidR="00BA0C14" w:rsidRPr="00BA0C14" w:rsidRDefault="00BA0C14" w:rsidP="00BA0C14">
      <w:pPr>
        <w:rPr>
          <w:rFonts w:ascii="Courier New" w:hAnsi="Courier New" w:cs="Courier New"/>
          <w:sz w:val="24"/>
          <w:szCs w:val="24"/>
        </w:rPr>
      </w:pPr>
      <w:r w:rsidRPr="00BA0C14">
        <w:rPr>
          <w:rFonts w:ascii="Courier New" w:hAnsi="Courier New" w:cs="Courier New"/>
          <w:sz w:val="24"/>
          <w:szCs w:val="24"/>
        </w:rPr>
        <w:t xml:space="preserve">VPNs are commonly used to extend securely an organization’s internal network connections to remote locations beyond the trusted network. </w:t>
      </w:r>
    </w:p>
    <w:p w:rsidR="00BA0C14" w:rsidRPr="00BA0C14" w:rsidRDefault="00BA0C14" w:rsidP="00BA0C14">
      <w:pPr>
        <w:rPr>
          <w:rFonts w:ascii="Courier New" w:hAnsi="Courier New" w:cs="Courier New"/>
          <w:sz w:val="24"/>
          <w:szCs w:val="24"/>
        </w:rPr>
      </w:pPr>
      <w:r w:rsidRPr="00BA0C14">
        <w:rPr>
          <w:rFonts w:ascii="Courier New" w:hAnsi="Courier New" w:cs="Courier New"/>
          <w:sz w:val="24"/>
          <w:szCs w:val="24"/>
        </w:rPr>
        <w:t xml:space="preserve">The VPNC defines three VPN technologies: </w:t>
      </w:r>
    </w:p>
    <w:p w:rsidR="00000000" w:rsidRPr="00BA0C14" w:rsidRDefault="00FF492C" w:rsidP="00FF492C">
      <w:pPr>
        <w:numPr>
          <w:ilvl w:val="0"/>
          <w:numId w:val="54"/>
        </w:numPr>
        <w:rPr>
          <w:rFonts w:ascii="Courier New" w:hAnsi="Courier New" w:cs="Courier New"/>
          <w:sz w:val="24"/>
          <w:szCs w:val="24"/>
        </w:rPr>
      </w:pPr>
      <w:r w:rsidRPr="00BA0C14">
        <w:rPr>
          <w:rFonts w:ascii="Courier New" w:hAnsi="Courier New" w:cs="Courier New"/>
          <w:sz w:val="24"/>
          <w:szCs w:val="24"/>
        </w:rPr>
        <w:t xml:space="preserve"> A trusted VPN, or VPN, uses lease</w:t>
      </w:r>
      <w:r w:rsidRPr="00BA0C14">
        <w:rPr>
          <w:rFonts w:ascii="Courier New" w:hAnsi="Courier New" w:cs="Courier New"/>
          <w:sz w:val="24"/>
          <w:szCs w:val="24"/>
        </w:rPr>
        <w:t xml:space="preserve">d circuits from a service provider and conducts packet switching over these leased circuits. </w:t>
      </w:r>
    </w:p>
    <w:p w:rsidR="00000000" w:rsidRPr="00BA0C14" w:rsidRDefault="00FF492C" w:rsidP="00FF492C">
      <w:pPr>
        <w:numPr>
          <w:ilvl w:val="0"/>
          <w:numId w:val="54"/>
        </w:numPr>
        <w:rPr>
          <w:rFonts w:ascii="Courier New" w:hAnsi="Courier New" w:cs="Courier New"/>
          <w:sz w:val="24"/>
          <w:szCs w:val="24"/>
        </w:rPr>
      </w:pPr>
      <w:r w:rsidRPr="00BA0C14">
        <w:rPr>
          <w:rFonts w:ascii="Courier New" w:hAnsi="Courier New" w:cs="Courier New"/>
          <w:sz w:val="24"/>
          <w:szCs w:val="24"/>
        </w:rPr>
        <w:t xml:space="preserve"> Secure VPNs use security protocols and encrypt traffic transmitted across unsecured public networks like the Internet. </w:t>
      </w:r>
    </w:p>
    <w:p w:rsidR="00000000" w:rsidRDefault="00FF492C" w:rsidP="00FF492C">
      <w:pPr>
        <w:numPr>
          <w:ilvl w:val="0"/>
          <w:numId w:val="54"/>
        </w:numPr>
        <w:rPr>
          <w:rFonts w:ascii="Courier New" w:hAnsi="Courier New" w:cs="Courier New"/>
          <w:sz w:val="24"/>
          <w:szCs w:val="24"/>
        </w:rPr>
      </w:pPr>
      <w:r w:rsidRPr="00BA0C14">
        <w:rPr>
          <w:rFonts w:ascii="Courier New" w:hAnsi="Courier New" w:cs="Courier New"/>
          <w:sz w:val="24"/>
          <w:szCs w:val="24"/>
        </w:rPr>
        <w:t xml:space="preserve"> A hybrid VPN combines the two, providi</w:t>
      </w:r>
      <w:r w:rsidRPr="00BA0C14">
        <w:rPr>
          <w:rFonts w:ascii="Courier New" w:hAnsi="Courier New" w:cs="Courier New"/>
          <w:sz w:val="24"/>
          <w:szCs w:val="24"/>
        </w:rPr>
        <w:t>ng encrypted transmissions (as in secure VPN) over some or all of a trusted VPN network.</w:t>
      </w:r>
    </w:p>
    <w:p w:rsidR="00BC0BD7" w:rsidRPr="00BC0BD7" w:rsidRDefault="00BC0BD7" w:rsidP="00BC0BD7">
      <w:pPr>
        <w:ind w:left="360"/>
        <w:rPr>
          <w:rFonts w:ascii="Courier New" w:hAnsi="Courier New" w:cs="Courier New"/>
          <w:sz w:val="28"/>
          <w:szCs w:val="28"/>
        </w:rPr>
      </w:pPr>
      <w:r w:rsidRPr="00BC0BD7">
        <w:rPr>
          <w:rFonts w:ascii="Courier New" w:hAnsi="Courier New" w:cs="Courier New"/>
          <w:b/>
          <w:bCs/>
          <w:sz w:val="28"/>
          <w:szCs w:val="28"/>
        </w:rPr>
        <w:t>Transport Mode</w:t>
      </w:r>
    </w:p>
    <w:p w:rsidR="00BC0BD7" w:rsidRPr="00BC0BD7" w:rsidRDefault="00BC0BD7" w:rsidP="00FF492C">
      <w:pPr>
        <w:numPr>
          <w:ilvl w:val="0"/>
          <w:numId w:val="54"/>
        </w:numPr>
        <w:rPr>
          <w:rFonts w:ascii="Courier New" w:hAnsi="Courier New" w:cs="Courier New"/>
          <w:sz w:val="24"/>
          <w:szCs w:val="24"/>
        </w:rPr>
      </w:pPr>
      <w:r w:rsidRPr="00BC0BD7">
        <w:rPr>
          <w:rFonts w:ascii="Courier New" w:hAnsi="Courier New" w:cs="Courier New"/>
          <w:sz w:val="24"/>
          <w:szCs w:val="24"/>
        </w:rPr>
        <w:t xml:space="preserve">In transport mode, the data within an IP packet is encrypted, but the header information is not. This allows the user to establish a secure link directly with the remote host, encrypting only the data contents of the packet. </w:t>
      </w:r>
    </w:p>
    <w:p w:rsidR="00BC0BD7" w:rsidRPr="00BC0BD7" w:rsidRDefault="00BC0BD7" w:rsidP="00FF492C">
      <w:pPr>
        <w:numPr>
          <w:ilvl w:val="0"/>
          <w:numId w:val="54"/>
        </w:numPr>
        <w:rPr>
          <w:rFonts w:ascii="Courier New" w:hAnsi="Courier New" w:cs="Courier New"/>
          <w:sz w:val="24"/>
          <w:szCs w:val="24"/>
        </w:rPr>
      </w:pPr>
      <w:r w:rsidRPr="00BC0BD7">
        <w:rPr>
          <w:rFonts w:ascii="Courier New" w:hAnsi="Courier New" w:cs="Courier New"/>
          <w:sz w:val="24"/>
          <w:szCs w:val="24"/>
        </w:rPr>
        <w:t xml:space="preserve">There are two popular uses for transport mode VPNs. </w:t>
      </w:r>
    </w:p>
    <w:p w:rsidR="00000000" w:rsidRPr="00BC0BD7" w:rsidRDefault="00FF492C" w:rsidP="00FF492C">
      <w:pPr>
        <w:numPr>
          <w:ilvl w:val="0"/>
          <w:numId w:val="54"/>
        </w:numPr>
        <w:rPr>
          <w:rFonts w:ascii="Courier New" w:hAnsi="Courier New" w:cs="Courier New"/>
          <w:sz w:val="24"/>
          <w:szCs w:val="24"/>
        </w:rPr>
      </w:pPr>
      <w:r w:rsidRPr="00BC0BD7">
        <w:rPr>
          <w:rFonts w:ascii="Courier New" w:hAnsi="Courier New" w:cs="Courier New"/>
          <w:sz w:val="24"/>
          <w:szCs w:val="24"/>
        </w:rPr>
        <w:t xml:space="preserve">The end-to-end transport of encrypted data. In this model, two end users can communicate directly, encrypting and decrypting their communications as needed. Each machine acts as the end node VPN server and client. </w:t>
      </w:r>
    </w:p>
    <w:p w:rsidR="00000000" w:rsidRPr="00BC0BD7" w:rsidRDefault="00FF492C" w:rsidP="00FF492C">
      <w:pPr>
        <w:numPr>
          <w:ilvl w:val="0"/>
          <w:numId w:val="54"/>
        </w:numPr>
        <w:rPr>
          <w:rFonts w:ascii="Courier New" w:hAnsi="Courier New" w:cs="Courier New"/>
          <w:sz w:val="24"/>
          <w:szCs w:val="24"/>
        </w:rPr>
      </w:pPr>
      <w:r w:rsidRPr="00BC0BD7">
        <w:rPr>
          <w:rFonts w:ascii="Courier New" w:hAnsi="Courier New" w:cs="Courier New"/>
          <w:sz w:val="24"/>
          <w:szCs w:val="24"/>
        </w:rPr>
        <w:t>A remote access worker or teleworker co</w:t>
      </w:r>
      <w:r w:rsidRPr="00BC0BD7">
        <w:rPr>
          <w:rFonts w:ascii="Courier New" w:hAnsi="Courier New" w:cs="Courier New"/>
          <w:sz w:val="24"/>
          <w:szCs w:val="24"/>
        </w:rPr>
        <w:t>nnects to an office network over the Internet by connecting to a VPN server on the perimeter.</w:t>
      </w:r>
    </w:p>
    <w:p w:rsidR="00BC0BD7" w:rsidRDefault="00BC0BD7" w:rsidP="00BC0BD7">
      <w:pPr>
        <w:ind w:left="360"/>
        <w:rPr>
          <w:rFonts w:ascii="Courier New" w:hAnsi="Courier New" w:cs="Courier New"/>
          <w:sz w:val="24"/>
          <w:szCs w:val="24"/>
        </w:rPr>
      </w:pPr>
      <w:r w:rsidRPr="00BC0BD7">
        <w:rPr>
          <w:rFonts w:ascii="Courier New" w:hAnsi="Courier New" w:cs="Courier New"/>
          <w:sz w:val="24"/>
          <w:szCs w:val="24"/>
        </w:rPr>
        <w:lastRenderedPageBreak/>
        <w:drawing>
          <wp:inline distT="0" distB="0" distL="0" distR="0">
            <wp:extent cx="5943600" cy="3639820"/>
            <wp:effectExtent l="19050" t="0" r="0" b="0"/>
            <wp:docPr id="36" name="Picture 27"/>
            <wp:cNvGraphicFramePr/>
            <a:graphic xmlns:a="http://schemas.openxmlformats.org/drawingml/2006/main">
              <a:graphicData uri="http://schemas.openxmlformats.org/drawingml/2006/picture">
                <pic:pic xmlns:pic="http://schemas.openxmlformats.org/drawingml/2006/picture">
                  <pic:nvPicPr>
                    <pic:cNvPr id="72707" name="Picture 3"/>
                    <pic:cNvPicPr>
                      <a:picLocks noChangeAspect="1" noChangeArrowheads="1"/>
                    </pic:cNvPicPr>
                  </pic:nvPicPr>
                  <pic:blipFill>
                    <a:blip r:embed="rId51"/>
                    <a:srcRect/>
                    <a:stretch>
                      <a:fillRect/>
                    </a:stretch>
                  </pic:blipFill>
                  <pic:spPr bwMode="auto">
                    <a:xfrm>
                      <a:off x="0" y="0"/>
                      <a:ext cx="5943600" cy="3639820"/>
                    </a:xfrm>
                    <a:prstGeom prst="rect">
                      <a:avLst/>
                    </a:prstGeom>
                    <a:noFill/>
                    <a:ln w="9525">
                      <a:noFill/>
                      <a:round/>
                      <a:headEnd/>
                      <a:tailEnd/>
                    </a:ln>
                    <a:effectLst/>
                  </pic:spPr>
                </pic:pic>
              </a:graphicData>
            </a:graphic>
          </wp:inline>
        </w:drawing>
      </w:r>
    </w:p>
    <w:p w:rsidR="00BC0BD7" w:rsidRDefault="00BC0BD7" w:rsidP="00BC0BD7">
      <w:pPr>
        <w:ind w:left="360"/>
        <w:rPr>
          <w:rFonts w:ascii="Courier New" w:hAnsi="Courier New" w:cs="Courier New"/>
          <w:sz w:val="24"/>
          <w:szCs w:val="24"/>
        </w:rPr>
      </w:pPr>
    </w:p>
    <w:p w:rsidR="00BC0BD7" w:rsidRPr="00BC0BD7" w:rsidRDefault="00BC0BD7" w:rsidP="00BC0BD7">
      <w:pPr>
        <w:ind w:left="360"/>
        <w:rPr>
          <w:rFonts w:ascii="Courier New" w:hAnsi="Courier New" w:cs="Courier New"/>
          <w:sz w:val="24"/>
          <w:szCs w:val="24"/>
        </w:rPr>
      </w:pPr>
      <w:r w:rsidRPr="00BC0BD7">
        <w:rPr>
          <w:rFonts w:ascii="Courier New" w:hAnsi="Courier New" w:cs="Courier New"/>
          <w:b/>
          <w:bCs/>
          <w:sz w:val="24"/>
          <w:szCs w:val="24"/>
        </w:rPr>
        <w:t>Tunnel Mode</w:t>
      </w:r>
    </w:p>
    <w:p w:rsidR="00BC0BD7" w:rsidRPr="00BC0BD7" w:rsidRDefault="00BC0BD7" w:rsidP="00BC0BD7">
      <w:pPr>
        <w:ind w:left="360"/>
        <w:rPr>
          <w:rFonts w:ascii="Courier New" w:hAnsi="Courier New" w:cs="Courier New"/>
          <w:sz w:val="24"/>
          <w:szCs w:val="24"/>
        </w:rPr>
      </w:pPr>
      <w:r w:rsidRPr="00BC0BD7">
        <w:rPr>
          <w:rFonts w:ascii="Courier New" w:hAnsi="Courier New" w:cs="Courier New"/>
          <w:sz w:val="24"/>
          <w:szCs w:val="24"/>
        </w:rPr>
        <w:t xml:space="preserve">In tunnel mode, the organization establishes two perimeter tunnel servers. These servers serve as the encryption points, encrypting all traffic that will traverse an unsecured network. </w:t>
      </w:r>
    </w:p>
    <w:p w:rsidR="00BC0BD7" w:rsidRPr="00BC0BD7" w:rsidRDefault="00BC0BD7" w:rsidP="00BC0BD7">
      <w:pPr>
        <w:ind w:left="360"/>
        <w:rPr>
          <w:rFonts w:ascii="Courier New" w:hAnsi="Courier New" w:cs="Courier New"/>
          <w:sz w:val="24"/>
          <w:szCs w:val="24"/>
        </w:rPr>
      </w:pPr>
      <w:r w:rsidRPr="00BC0BD7">
        <w:rPr>
          <w:rFonts w:ascii="Courier New" w:hAnsi="Courier New" w:cs="Courier New"/>
          <w:sz w:val="24"/>
          <w:szCs w:val="24"/>
        </w:rPr>
        <w:t xml:space="preserve">In tunnel mode, the entire client packet is encrypted and added as the data portion of a packet addressed from one tunneling server and to another. The receiving server decrypts the packet and sends it to the final address. </w:t>
      </w:r>
    </w:p>
    <w:p w:rsidR="00BC0BD7" w:rsidRPr="00BC0BD7" w:rsidRDefault="00BC0BD7" w:rsidP="00BC0BD7">
      <w:pPr>
        <w:ind w:left="360"/>
        <w:rPr>
          <w:rFonts w:ascii="Courier New" w:hAnsi="Courier New" w:cs="Courier New"/>
          <w:sz w:val="24"/>
          <w:szCs w:val="24"/>
        </w:rPr>
      </w:pPr>
      <w:r w:rsidRPr="00BC0BD7">
        <w:rPr>
          <w:rFonts w:ascii="Courier New" w:hAnsi="Courier New" w:cs="Courier New"/>
          <w:sz w:val="24"/>
          <w:szCs w:val="24"/>
        </w:rPr>
        <w:t xml:space="preserve">The primary benefit to this model is that an intercepted packet reveals nothing about the true destination system. </w:t>
      </w:r>
    </w:p>
    <w:p w:rsidR="00BC0BD7" w:rsidRDefault="00BC0BD7" w:rsidP="00BC0BD7">
      <w:pPr>
        <w:ind w:left="360"/>
        <w:rPr>
          <w:rFonts w:ascii="Courier New" w:hAnsi="Courier New" w:cs="Courier New"/>
          <w:sz w:val="24"/>
          <w:szCs w:val="24"/>
        </w:rPr>
      </w:pPr>
    </w:p>
    <w:p w:rsidR="00BC0BD7" w:rsidRDefault="00594354" w:rsidP="00BC0BD7">
      <w:pPr>
        <w:ind w:left="360"/>
        <w:rPr>
          <w:rFonts w:ascii="Courier New" w:hAnsi="Courier New" w:cs="Courier New"/>
          <w:sz w:val="24"/>
          <w:szCs w:val="24"/>
        </w:rPr>
      </w:pPr>
      <w:r w:rsidRPr="00594354">
        <w:rPr>
          <w:rFonts w:ascii="Courier New" w:hAnsi="Courier New" w:cs="Courier New"/>
          <w:sz w:val="24"/>
          <w:szCs w:val="24"/>
        </w:rPr>
        <w:lastRenderedPageBreak/>
        <w:drawing>
          <wp:inline distT="0" distB="0" distL="0" distR="0">
            <wp:extent cx="5943600" cy="2917825"/>
            <wp:effectExtent l="19050" t="0" r="0" b="0"/>
            <wp:docPr id="37" name="Picture 28"/>
            <wp:cNvGraphicFramePr/>
            <a:graphic xmlns:a="http://schemas.openxmlformats.org/drawingml/2006/main">
              <a:graphicData uri="http://schemas.openxmlformats.org/drawingml/2006/picture">
                <pic:pic xmlns:pic="http://schemas.openxmlformats.org/drawingml/2006/picture">
                  <pic:nvPicPr>
                    <pic:cNvPr id="74755" name="Picture 3"/>
                    <pic:cNvPicPr>
                      <a:picLocks noChangeAspect="1" noChangeArrowheads="1"/>
                    </pic:cNvPicPr>
                  </pic:nvPicPr>
                  <pic:blipFill>
                    <a:blip r:embed="rId52"/>
                    <a:srcRect/>
                    <a:stretch>
                      <a:fillRect/>
                    </a:stretch>
                  </pic:blipFill>
                  <pic:spPr bwMode="auto">
                    <a:xfrm>
                      <a:off x="0" y="0"/>
                      <a:ext cx="5943600" cy="2917825"/>
                    </a:xfrm>
                    <a:prstGeom prst="rect">
                      <a:avLst/>
                    </a:prstGeom>
                    <a:noFill/>
                    <a:ln w="9525">
                      <a:noFill/>
                      <a:round/>
                      <a:headEnd/>
                      <a:tailEnd/>
                    </a:ln>
                    <a:effectLst/>
                  </pic:spPr>
                </pic:pic>
              </a:graphicData>
            </a:graphic>
          </wp:inline>
        </w:drawing>
      </w:r>
    </w:p>
    <w:p w:rsidR="00594354" w:rsidRPr="00BA0C14" w:rsidRDefault="00594354" w:rsidP="00BC0BD7">
      <w:pPr>
        <w:ind w:left="360"/>
        <w:rPr>
          <w:rFonts w:ascii="Courier New" w:hAnsi="Courier New" w:cs="Courier New"/>
          <w:sz w:val="24"/>
          <w:szCs w:val="24"/>
        </w:rPr>
      </w:pPr>
    </w:p>
    <w:sectPr w:rsidR="00594354" w:rsidRPr="00BA0C14" w:rsidSect="009117D1">
      <w:headerReference w:type="default" r:id="rId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492C" w:rsidRDefault="00FF492C" w:rsidP="00317987">
      <w:pPr>
        <w:spacing w:after="0" w:line="240" w:lineRule="auto"/>
      </w:pPr>
      <w:r>
        <w:separator/>
      </w:r>
    </w:p>
  </w:endnote>
  <w:endnote w:type="continuationSeparator" w:id="1">
    <w:p w:rsidR="00FF492C" w:rsidRDefault="00FF492C" w:rsidP="003179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492C" w:rsidRDefault="00FF492C" w:rsidP="00317987">
      <w:pPr>
        <w:spacing w:after="0" w:line="240" w:lineRule="auto"/>
      </w:pPr>
      <w:r>
        <w:separator/>
      </w:r>
    </w:p>
  </w:footnote>
  <w:footnote w:type="continuationSeparator" w:id="1">
    <w:p w:rsidR="00FF492C" w:rsidRDefault="00FF492C" w:rsidP="003179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48940"/>
      <w:docPartObj>
        <w:docPartGallery w:val="Page Numbers (Top of Page)"/>
        <w:docPartUnique/>
      </w:docPartObj>
    </w:sdtPr>
    <w:sdtContent>
      <w:p w:rsidR="00A05698" w:rsidRDefault="00A05698">
        <w:pPr>
          <w:pStyle w:val="Header"/>
          <w:jc w:val="right"/>
        </w:pPr>
        <w:fldSimple w:instr=" PAGE   \* MERGEFORMAT ">
          <w:r w:rsidR="00594354">
            <w:rPr>
              <w:noProof/>
            </w:rPr>
            <w:t>59</w:t>
          </w:r>
        </w:fldSimple>
      </w:p>
    </w:sdtContent>
  </w:sdt>
  <w:p w:rsidR="00A05698" w:rsidRDefault="00A0569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25pt;height:11.25pt" o:bullet="t">
        <v:imagedata r:id="rId1" o:title="BD21375_"/>
      </v:shape>
    </w:pict>
  </w:numPicBullet>
  <w:abstractNum w:abstractNumId="0">
    <w:nsid w:val="01497D1D"/>
    <w:multiLevelType w:val="hybridMultilevel"/>
    <w:tmpl w:val="173A712C"/>
    <w:lvl w:ilvl="0" w:tplc="089A587C">
      <w:start w:val="1"/>
      <w:numFmt w:val="bullet"/>
      <w:lvlText w:val="•"/>
      <w:lvlJc w:val="left"/>
      <w:pPr>
        <w:tabs>
          <w:tab w:val="num" w:pos="720"/>
        </w:tabs>
        <w:ind w:left="720" w:hanging="360"/>
      </w:pPr>
      <w:rPr>
        <w:rFonts w:ascii="Times New Roman" w:hAnsi="Times New Roman" w:hint="default"/>
      </w:rPr>
    </w:lvl>
    <w:lvl w:ilvl="1" w:tplc="211473CA" w:tentative="1">
      <w:start w:val="1"/>
      <w:numFmt w:val="bullet"/>
      <w:lvlText w:val="•"/>
      <w:lvlJc w:val="left"/>
      <w:pPr>
        <w:tabs>
          <w:tab w:val="num" w:pos="1440"/>
        </w:tabs>
        <w:ind w:left="1440" w:hanging="360"/>
      </w:pPr>
      <w:rPr>
        <w:rFonts w:ascii="Times New Roman" w:hAnsi="Times New Roman" w:hint="default"/>
      </w:rPr>
    </w:lvl>
    <w:lvl w:ilvl="2" w:tplc="ABECECD6" w:tentative="1">
      <w:start w:val="1"/>
      <w:numFmt w:val="bullet"/>
      <w:lvlText w:val="•"/>
      <w:lvlJc w:val="left"/>
      <w:pPr>
        <w:tabs>
          <w:tab w:val="num" w:pos="2160"/>
        </w:tabs>
        <w:ind w:left="2160" w:hanging="360"/>
      </w:pPr>
      <w:rPr>
        <w:rFonts w:ascii="Times New Roman" w:hAnsi="Times New Roman" w:hint="default"/>
      </w:rPr>
    </w:lvl>
    <w:lvl w:ilvl="3" w:tplc="959E67CC" w:tentative="1">
      <w:start w:val="1"/>
      <w:numFmt w:val="bullet"/>
      <w:lvlText w:val="•"/>
      <w:lvlJc w:val="left"/>
      <w:pPr>
        <w:tabs>
          <w:tab w:val="num" w:pos="2880"/>
        </w:tabs>
        <w:ind w:left="2880" w:hanging="360"/>
      </w:pPr>
      <w:rPr>
        <w:rFonts w:ascii="Times New Roman" w:hAnsi="Times New Roman" w:hint="default"/>
      </w:rPr>
    </w:lvl>
    <w:lvl w:ilvl="4" w:tplc="5278491E" w:tentative="1">
      <w:start w:val="1"/>
      <w:numFmt w:val="bullet"/>
      <w:lvlText w:val="•"/>
      <w:lvlJc w:val="left"/>
      <w:pPr>
        <w:tabs>
          <w:tab w:val="num" w:pos="3600"/>
        </w:tabs>
        <w:ind w:left="3600" w:hanging="360"/>
      </w:pPr>
      <w:rPr>
        <w:rFonts w:ascii="Times New Roman" w:hAnsi="Times New Roman" w:hint="default"/>
      </w:rPr>
    </w:lvl>
    <w:lvl w:ilvl="5" w:tplc="502ACAF0" w:tentative="1">
      <w:start w:val="1"/>
      <w:numFmt w:val="bullet"/>
      <w:lvlText w:val="•"/>
      <w:lvlJc w:val="left"/>
      <w:pPr>
        <w:tabs>
          <w:tab w:val="num" w:pos="4320"/>
        </w:tabs>
        <w:ind w:left="4320" w:hanging="360"/>
      </w:pPr>
      <w:rPr>
        <w:rFonts w:ascii="Times New Roman" w:hAnsi="Times New Roman" w:hint="default"/>
      </w:rPr>
    </w:lvl>
    <w:lvl w:ilvl="6" w:tplc="05BA0286" w:tentative="1">
      <w:start w:val="1"/>
      <w:numFmt w:val="bullet"/>
      <w:lvlText w:val="•"/>
      <w:lvlJc w:val="left"/>
      <w:pPr>
        <w:tabs>
          <w:tab w:val="num" w:pos="5040"/>
        </w:tabs>
        <w:ind w:left="5040" w:hanging="360"/>
      </w:pPr>
      <w:rPr>
        <w:rFonts w:ascii="Times New Roman" w:hAnsi="Times New Roman" w:hint="default"/>
      </w:rPr>
    </w:lvl>
    <w:lvl w:ilvl="7" w:tplc="2CDAF364" w:tentative="1">
      <w:start w:val="1"/>
      <w:numFmt w:val="bullet"/>
      <w:lvlText w:val="•"/>
      <w:lvlJc w:val="left"/>
      <w:pPr>
        <w:tabs>
          <w:tab w:val="num" w:pos="5760"/>
        </w:tabs>
        <w:ind w:left="5760" w:hanging="360"/>
      </w:pPr>
      <w:rPr>
        <w:rFonts w:ascii="Times New Roman" w:hAnsi="Times New Roman" w:hint="default"/>
      </w:rPr>
    </w:lvl>
    <w:lvl w:ilvl="8" w:tplc="0F12AAD2" w:tentative="1">
      <w:start w:val="1"/>
      <w:numFmt w:val="bullet"/>
      <w:lvlText w:val="•"/>
      <w:lvlJc w:val="left"/>
      <w:pPr>
        <w:tabs>
          <w:tab w:val="num" w:pos="6480"/>
        </w:tabs>
        <w:ind w:left="6480" w:hanging="360"/>
      </w:pPr>
      <w:rPr>
        <w:rFonts w:ascii="Times New Roman" w:hAnsi="Times New Roman" w:hint="default"/>
      </w:rPr>
    </w:lvl>
  </w:abstractNum>
  <w:abstractNum w:abstractNumId="1">
    <w:nsid w:val="030636D9"/>
    <w:multiLevelType w:val="hybridMultilevel"/>
    <w:tmpl w:val="9E860586"/>
    <w:lvl w:ilvl="0" w:tplc="494A0910">
      <w:start w:val="1"/>
      <w:numFmt w:val="bullet"/>
      <w:lvlText w:val=""/>
      <w:lvlJc w:val="left"/>
      <w:pPr>
        <w:tabs>
          <w:tab w:val="num" w:pos="720"/>
        </w:tabs>
        <w:ind w:left="720" w:hanging="360"/>
      </w:pPr>
      <w:rPr>
        <w:rFonts w:ascii="Wingdings" w:hAnsi="Wingdings" w:hint="default"/>
      </w:rPr>
    </w:lvl>
    <w:lvl w:ilvl="1" w:tplc="E6C0DABC" w:tentative="1">
      <w:start w:val="1"/>
      <w:numFmt w:val="bullet"/>
      <w:lvlText w:val=""/>
      <w:lvlJc w:val="left"/>
      <w:pPr>
        <w:tabs>
          <w:tab w:val="num" w:pos="1440"/>
        </w:tabs>
        <w:ind w:left="1440" w:hanging="360"/>
      </w:pPr>
      <w:rPr>
        <w:rFonts w:ascii="Wingdings" w:hAnsi="Wingdings" w:hint="default"/>
      </w:rPr>
    </w:lvl>
    <w:lvl w:ilvl="2" w:tplc="058AD8CE" w:tentative="1">
      <w:start w:val="1"/>
      <w:numFmt w:val="bullet"/>
      <w:lvlText w:val=""/>
      <w:lvlJc w:val="left"/>
      <w:pPr>
        <w:tabs>
          <w:tab w:val="num" w:pos="2160"/>
        </w:tabs>
        <w:ind w:left="2160" w:hanging="360"/>
      </w:pPr>
      <w:rPr>
        <w:rFonts w:ascii="Wingdings" w:hAnsi="Wingdings" w:hint="default"/>
      </w:rPr>
    </w:lvl>
    <w:lvl w:ilvl="3" w:tplc="FC12F3B0" w:tentative="1">
      <w:start w:val="1"/>
      <w:numFmt w:val="bullet"/>
      <w:lvlText w:val=""/>
      <w:lvlJc w:val="left"/>
      <w:pPr>
        <w:tabs>
          <w:tab w:val="num" w:pos="2880"/>
        </w:tabs>
        <w:ind w:left="2880" w:hanging="360"/>
      </w:pPr>
      <w:rPr>
        <w:rFonts w:ascii="Wingdings" w:hAnsi="Wingdings" w:hint="default"/>
      </w:rPr>
    </w:lvl>
    <w:lvl w:ilvl="4" w:tplc="381274C4" w:tentative="1">
      <w:start w:val="1"/>
      <w:numFmt w:val="bullet"/>
      <w:lvlText w:val=""/>
      <w:lvlJc w:val="left"/>
      <w:pPr>
        <w:tabs>
          <w:tab w:val="num" w:pos="3600"/>
        </w:tabs>
        <w:ind w:left="3600" w:hanging="360"/>
      </w:pPr>
      <w:rPr>
        <w:rFonts w:ascii="Wingdings" w:hAnsi="Wingdings" w:hint="default"/>
      </w:rPr>
    </w:lvl>
    <w:lvl w:ilvl="5" w:tplc="FDD0BC44" w:tentative="1">
      <w:start w:val="1"/>
      <w:numFmt w:val="bullet"/>
      <w:lvlText w:val=""/>
      <w:lvlJc w:val="left"/>
      <w:pPr>
        <w:tabs>
          <w:tab w:val="num" w:pos="4320"/>
        </w:tabs>
        <w:ind w:left="4320" w:hanging="360"/>
      </w:pPr>
      <w:rPr>
        <w:rFonts w:ascii="Wingdings" w:hAnsi="Wingdings" w:hint="default"/>
      </w:rPr>
    </w:lvl>
    <w:lvl w:ilvl="6" w:tplc="33A251FC" w:tentative="1">
      <w:start w:val="1"/>
      <w:numFmt w:val="bullet"/>
      <w:lvlText w:val=""/>
      <w:lvlJc w:val="left"/>
      <w:pPr>
        <w:tabs>
          <w:tab w:val="num" w:pos="5040"/>
        </w:tabs>
        <w:ind w:left="5040" w:hanging="360"/>
      </w:pPr>
      <w:rPr>
        <w:rFonts w:ascii="Wingdings" w:hAnsi="Wingdings" w:hint="default"/>
      </w:rPr>
    </w:lvl>
    <w:lvl w:ilvl="7" w:tplc="9BF0DFD8" w:tentative="1">
      <w:start w:val="1"/>
      <w:numFmt w:val="bullet"/>
      <w:lvlText w:val=""/>
      <w:lvlJc w:val="left"/>
      <w:pPr>
        <w:tabs>
          <w:tab w:val="num" w:pos="5760"/>
        </w:tabs>
        <w:ind w:left="5760" w:hanging="360"/>
      </w:pPr>
      <w:rPr>
        <w:rFonts w:ascii="Wingdings" w:hAnsi="Wingdings" w:hint="default"/>
      </w:rPr>
    </w:lvl>
    <w:lvl w:ilvl="8" w:tplc="13061E50" w:tentative="1">
      <w:start w:val="1"/>
      <w:numFmt w:val="bullet"/>
      <w:lvlText w:val=""/>
      <w:lvlJc w:val="left"/>
      <w:pPr>
        <w:tabs>
          <w:tab w:val="num" w:pos="6480"/>
        </w:tabs>
        <w:ind w:left="6480" w:hanging="360"/>
      </w:pPr>
      <w:rPr>
        <w:rFonts w:ascii="Wingdings" w:hAnsi="Wingdings" w:hint="default"/>
      </w:rPr>
    </w:lvl>
  </w:abstractNum>
  <w:abstractNum w:abstractNumId="2">
    <w:nsid w:val="07DB1079"/>
    <w:multiLevelType w:val="hybridMultilevel"/>
    <w:tmpl w:val="377618C2"/>
    <w:lvl w:ilvl="0" w:tplc="21DECC70">
      <w:start w:val="1"/>
      <w:numFmt w:val="bullet"/>
      <w:lvlText w:val="•"/>
      <w:lvlJc w:val="left"/>
      <w:pPr>
        <w:tabs>
          <w:tab w:val="num" w:pos="720"/>
        </w:tabs>
        <w:ind w:left="720" w:hanging="360"/>
      </w:pPr>
      <w:rPr>
        <w:rFonts w:ascii="Times New Roman" w:hAnsi="Times New Roman" w:hint="default"/>
      </w:rPr>
    </w:lvl>
    <w:lvl w:ilvl="1" w:tplc="83A24AD0" w:tentative="1">
      <w:start w:val="1"/>
      <w:numFmt w:val="bullet"/>
      <w:lvlText w:val="•"/>
      <w:lvlJc w:val="left"/>
      <w:pPr>
        <w:tabs>
          <w:tab w:val="num" w:pos="1440"/>
        </w:tabs>
        <w:ind w:left="1440" w:hanging="360"/>
      </w:pPr>
      <w:rPr>
        <w:rFonts w:ascii="Times New Roman" w:hAnsi="Times New Roman" w:hint="default"/>
      </w:rPr>
    </w:lvl>
    <w:lvl w:ilvl="2" w:tplc="621667FE" w:tentative="1">
      <w:start w:val="1"/>
      <w:numFmt w:val="bullet"/>
      <w:lvlText w:val="•"/>
      <w:lvlJc w:val="left"/>
      <w:pPr>
        <w:tabs>
          <w:tab w:val="num" w:pos="2160"/>
        </w:tabs>
        <w:ind w:left="2160" w:hanging="360"/>
      </w:pPr>
      <w:rPr>
        <w:rFonts w:ascii="Times New Roman" w:hAnsi="Times New Roman" w:hint="default"/>
      </w:rPr>
    </w:lvl>
    <w:lvl w:ilvl="3" w:tplc="D8166922" w:tentative="1">
      <w:start w:val="1"/>
      <w:numFmt w:val="bullet"/>
      <w:lvlText w:val="•"/>
      <w:lvlJc w:val="left"/>
      <w:pPr>
        <w:tabs>
          <w:tab w:val="num" w:pos="2880"/>
        </w:tabs>
        <w:ind w:left="2880" w:hanging="360"/>
      </w:pPr>
      <w:rPr>
        <w:rFonts w:ascii="Times New Roman" w:hAnsi="Times New Roman" w:hint="default"/>
      </w:rPr>
    </w:lvl>
    <w:lvl w:ilvl="4" w:tplc="CE3696CA" w:tentative="1">
      <w:start w:val="1"/>
      <w:numFmt w:val="bullet"/>
      <w:lvlText w:val="•"/>
      <w:lvlJc w:val="left"/>
      <w:pPr>
        <w:tabs>
          <w:tab w:val="num" w:pos="3600"/>
        </w:tabs>
        <w:ind w:left="3600" w:hanging="360"/>
      </w:pPr>
      <w:rPr>
        <w:rFonts w:ascii="Times New Roman" w:hAnsi="Times New Roman" w:hint="default"/>
      </w:rPr>
    </w:lvl>
    <w:lvl w:ilvl="5" w:tplc="50AEAD06" w:tentative="1">
      <w:start w:val="1"/>
      <w:numFmt w:val="bullet"/>
      <w:lvlText w:val="•"/>
      <w:lvlJc w:val="left"/>
      <w:pPr>
        <w:tabs>
          <w:tab w:val="num" w:pos="4320"/>
        </w:tabs>
        <w:ind w:left="4320" w:hanging="360"/>
      </w:pPr>
      <w:rPr>
        <w:rFonts w:ascii="Times New Roman" w:hAnsi="Times New Roman" w:hint="default"/>
      </w:rPr>
    </w:lvl>
    <w:lvl w:ilvl="6" w:tplc="738C4CEE" w:tentative="1">
      <w:start w:val="1"/>
      <w:numFmt w:val="bullet"/>
      <w:lvlText w:val="•"/>
      <w:lvlJc w:val="left"/>
      <w:pPr>
        <w:tabs>
          <w:tab w:val="num" w:pos="5040"/>
        </w:tabs>
        <w:ind w:left="5040" w:hanging="360"/>
      </w:pPr>
      <w:rPr>
        <w:rFonts w:ascii="Times New Roman" w:hAnsi="Times New Roman" w:hint="default"/>
      </w:rPr>
    </w:lvl>
    <w:lvl w:ilvl="7" w:tplc="AF94769A" w:tentative="1">
      <w:start w:val="1"/>
      <w:numFmt w:val="bullet"/>
      <w:lvlText w:val="•"/>
      <w:lvlJc w:val="left"/>
      <w:pPr>
        <w:tabs>
          <w:tab w:val="num" w:pos="5760"/>
        </w:tabs>
        <w:ind w:left="5760" w:hanging="360"/>
      </w:pPr>
      <w:rPr>
        <w:rFonts w:ascii="Times New Roman" w:hAnsi="Times New Roman" w:hint="default"/>
      </w:rPr>
    </w:lvl>
    <w:lvl w:ilvl="8" w:tplc="872AF1FA" w:tentative="1">
      <w:start w:val="1"/>
      <w:numFmt w:val="bullet"/>
      <w:lvlText w:val="•"/>
      <w:lvlJc w:val="left"/>
      <w:pPr>
        <w:tabs>
          <w:tab w:val="num" w:pos="6480"/>
        </w:tabs>
        <w:ind w:left="6480" w:hanging="360"/>
      </w:pPr>
      <w:rPr>
        <w:rFonts w:ascii="Times New Roman" w:hAnsi="Times New Roman" w:hint="default"/>
      </w:rPr>
    </w:lvl>
  </w:abstractNum>
  <w:abstractNum w:abstractNumId="3">
    <w:nsid w:val="0A811814"/>
    <w:multiLevelType w:val="hybridMultilevel"/>
    <w:tmpl w:val="E74E30C0"/>
    <w:lvl w:ilvl="0" w:tplc="7B2CAD14">
      <w:start w:val="1"/>
      <w:numFmt w:val="bullet"/>
      <w:lvlText w:val=""/>
      <w:lvlJc w:val="left"/>
      <w:pPr>
        <w:tabs>
          <w:tab w:val="num" w:pos="720"/>
        </w:tabs>
        <w:ind w:left="720" w:hanging="360"/>
      </w:pPr>
      <w:rPr>
        <w:rFonts w:ascii="Wingdings" w:hAnsi="Wingdings" w:hint="default"/>
      </w:rPr>
    </w:lvl>
    <w:lvl w:ilvl="1" w:tplc="5010F660">
      <w:start w:val="934"/>
      <w:numFmt w:val="bullet"/>
      <w:lvlText w:val=""/>
      <w:lvlJc w:val="left"/>
      <w:pPr>
        <w:tabs>
          <w:tab w:val="num" w:pos="1440"/>
        </w:tabs>
        <w:ind w:left="1440" w:hanging="360"/>
      </w:pPr>
      <w:rPr>
        <w:rFonts w:ascii="Wingdings" w:hAnsi="Wingdings" w:hint="default"/>
      </w:rPr>
    </w:lvl>
    <w:lvl w:ilvl="2" w:tplc="8088855E" w:tentative="1">
      <w:start w:val="1"/>
      <w:numFmt w:val="bullet"/>
      <w:lvlText w:val=""/>
      <w:lvlJc w:val="left"/>
      <w:pPr>
        <w:tabs>
          <w:tab w:val="num" w:pos="2160"/>
        </w:tabs>
        <w:ind w:left="2160" w:hanging="360"/>
      </w:pPr>
      <w:rPr>
        <w:rFonts w:ascii="Wingdings" w:hAnsi="Wingdings" w:hint="default"/>
      </w:rPr>
    </w:lvl>
    <w:lvl w:ilvl="3" w:tplc="ED325C96" w:tentative="1">
      <w:start w:val="1"/>
      <w:numFmt w:val="bullet"/>
      <w:lvlText w:val=""/>
      <w:lvlJc w:val="left"/>
      <w:pPr>
        <w:tabs>
          <w:tab w:val="num" w:pos="2880"/>
        </w:tabs>
        <w:ind w:left="2880" w:hanging="360"/>
      </w:pPr>
      <w:rPr>
        <w:rFonts w:ascii="Wingdings" w:hAnsi="Wingdings" w:hint="default"/>
      </w:rPr>
    </w:lvl>
    <w:lvl w:ilvl="4" w:tplc="61ECF102" w:tentative="1">
      <w:start w:val="1"/>
      <w:numFmt w:val="bullet"/>
      <w:lvlText w:val=""/>
      <w:lvlJc w:val="left"/>
      <w:pPr>
        <w:tabs>
          <w:tab w:val="num" w:pos="3600"/>
        </w:tabs>
        <w:ind w:left="3600" w:hanging="360"/>
      </w:pPr>
      <w:rPr>
        <w:rFonts w:ascii="Wingdings" w:hAnsi="Wingdings" w:hint="default"/>
      </w:rPr>
    </w:lvl>
    <w:lvl w:ilvl="5" w:tplc="8EEA284E" w:tentative="1">
      <w:start w:val="1"/>
      <w:numFmt w:val="bullet"/>
      <w:lvlText w:val=""/>
      <w:lvlJc w:val="left"/>
      <w:pPr>
        <w:tabs>
          <w:tab w:val="num" w:pos="4320"/>
        </w:tabs>
        <w:ind w:left="4320" w:hanging="360"/>
      </w:pPr>
      <w:rPr>
        <w:rFonts w:ascii="Wingdings" w:hAnsi="Wingdings" w:hint="default"/>
      </w:rPr>
    </w:lvl>
    <w:lvl w:ilvl="6" w:tplc="C7188642" w:tentative="1">
      <w:start w:val="1"/>
      <w:numFmt w:val="bullet"/>
      <w:lvlText w:val=""/>
      <w:lvlJc w:val="left"/>
      <w:pPr>
        <w:tabs>
          <w:tab w:val="num" w:pos="5040"/>
        </w:tabs>
        <w:ind w:left="5040" w:hanging="360"/>
      </w:pPr>
      <w:rPr>
        <w:rFonts w:ascii="Wingdings" w:hAnsi="Wingdings" w:hint="default"/>
      </w:rPr>
    </w:lvl>
    <w:lvl w:ilvl="7" w:tplc="FE0CD522" w:tentative="1">
      <w:start w:val="1"/>
      <w:numFmt w:val="bullet"/>
      <w:lvlText w:val=""/>
      <w:lvlJc w:val="left"/>
      <w:pPr>
        <w:tabs>
          <w:tab w:val="num" w:pos="5760"/>
        </w:tabs>
        <w:ind w:left="5760" w:hanging="360"/>
      </w:pPr>
      <w:rPr>
        <w:rFonts w:ascii="Wingdings" w:hAnsi="Wingdings" w:hint="default"/>
      </w:rPr>
    </w:lvl>
    <w:lvl w:ilvl="8" w:tplc="07800B48" w:tentative="1">
      <w:start w:val="1"/>
      <w:numFmt w:val="bullet"/>
      <w:lvlText w:val=""/>
      <w:lvlJc w:val="left"/>
      <w:pPr>
        <w:tabs>
          <w:tab w:val="num" w:pos="6480"/>
        </w:tabs>
        <w:ind w:left="6480" w:hanging="360"/>
      </w:pPr>
      <w:rPr>
        <w:rFonts w:ascii="Wingdings" w:hAnsi="Wingdings" w:hint="default"/>
      </w:rPr>
    </w:lvl>
  </w:abstractNum>
  <w:abstractNum w:abstractNumId="4">
    <w:nsid w:val="0CF71323"/>
    <w:multiLevelType w:val="hybridMultilevel"/>
    <w:tmpl w:val="AA40D1C8"/>
    <w:lvl w:ilvl="0" w:tplc="96F25456">
      <w:start w:val="1"/>
      <w:numFmt w:val="bullet"/>
      <w:lvlText w:val=""/>
      <w:lvlJc w:val="left"/>
      <w:pPr>
        <w:tabs>
          <w:tab w:val="num" w:pos="720"/>
        </w:tabs>
        <w:ind w:left="720" w:hanging="360"/>
      </w:pPr>
      <w:rPr>
        <w:rFonts w:ascii="Wingdings" w:hAnsi="Wingdings" w:hint="default"/>
      </w:rPr>
    </w:lvl>
    <w:lvl w:ilvl="1" w:tplc="F6DAC682">
      <w:start w:val="555"/>
      <w:numFmt w:val="bullet"/>
      <w:lvlText w:val=""/>
      <w:lvlJc w:val="left"/>
      <w:pPr>
        <w:tabs>
          <w:tab w:val="num" w:pos="1440"/>
        </w:tabs>
        <w:ind w:left="1440" w:hanging="360"/>
      </w:pPr>
      <w:rPr>
        <w:rFonts w:ascii="Wingdings" w:hAnsi="Wingdings" w:hint="default"/>
      </w:rPr>
    </w:lvl>
    <w:lvl w:ilvl="2" w:tplc="231C604E" w:tentative="1">
      <w:start w:val="1"/>
      <w:numFmt w:val="bullet"/>
      <w:lvlText w:val=""/>
      <w:lvlJc w:val="left"/>
      <w:pPr>
        <w:tabs>
          <w:tab w:val="num" w:pos="2160"/>
        </w:tabs>
        <w:ind w:left="2160" w:hanging="360"/>
      </w:pPr>
      <w:rPr>
        <w:rFonts w:ascii="Wingdings" w:hAnsi="Wingdings" w:hint="default"/>
      </w:rPr>
    </w:lvl>
    <w:lvl w:ilvl="3" w:tplc="F176EB8E" w:tentative="1">
      <w:start w:val="1"/>
      <w:numFmt w:val="bullet"/>
      <w:lvlText w:val=""/>
      <w:lvlJc w:val="left"/>
      <w:pPr>
        <w:tabs>
          <w:tab w:val="num" w:pos="2880"/>
        </w:tabs>
        <w:ind w:left="2880" w:hanging="360"/>
      </w:pPr>
      <w:rPr>
        <w:rFonts w:ascii="Wingdings" w:hAnsi="Wingdings" w:hint="default"/>
      </w:rPr>
    </w:lvl>
    <w:lvl w:ilvl="4" w:tplc="2EE214E6" w:tentative="1">
      <w:start w:val="1"/>
      <w:numFmt w:val="bullet"/>
      <w:lvlText w:val=""/>
      <w:lvlJc w:val="left"/>
      <w:pPr>
        <w:tabs>
          <w:tab w:val="num" w:pos="3600"/>
        </w:tabs>
        <w:ind w:left="3600" w:hanging="360"/>
      </w:pPr>
      <w:rPr>
        <w:rFonts w:ascii="Wingdings" w:hAnsi="Wingdings" w:hint="default"/>
      </w:rPr>
    </w:lvl>
    <w:lvl w:ilvl="5" w:tplc="2A2071DA" w:tentative="1">
      <w:start w:val="1"/>
      <w:numFmt w:val="bullet"/>
      <w:lvlText w:val=""/>
      <w:lvlJc w:val="left"/>
      <w:pPr>
        <w:tabs>
          <w:tab w:val="num" w:pos="4320"/>
        </w:tabs>
        <w:ind w:left="4320" w:hanging="360"/>
      </w:pPr>
      <w:rPr>
        <w:rFonts w:ascii="Wingdings" w:hAnsi="Wingdings" w:hint="default"/>
      </w:rPr>
    </w:lvl>
    <w:lvl w:ilvl="6" w:tplc="4AD2B722" w:tentative="1">
      <w:start w:val="1"/>
      <w:numFmt w:val="bullet"/>
      <w:lvlText w:val=""/>
      <w:lvlJc w:val="left"/>
      <w:pPr>
        <w:tabs>
          <w:tab w:val="num" w:pos="5040"/>
        </w:tabs>
        <w:ind w:left="5040" w:hanging="360"/>
      </w:pPr>
      <w:rPr>
        <w:rFonts w:ascii="Wingdings" w:hAnsi="Wingdings" w:hint="default"/>
      </w:rPr>
    </w:lvl>
    <w:lvl w:ilvl="7" w:tplc="4852D1F0" w:tentative="1">
      <w:start w:val="1"/>
      <w:numFmt w:val="bullet"/>
      <w:lvlText w:val=""/>
      <w:lvlJc w:val="left"/>
      <w:pPr>
        <w:tabs>
          <w:tab w:val="num" w:pos="5760"/>
        </w:tabs>
        <w:ind w:left="5760" w:hanging="360"/>
      </w:pPr>
      <w:rPr>
        <w:rFonts w:ascii="Wingdings" w:hAnsi="Wingdings" w:hint="default"/>
      </w:rPr>
    </w:lvl>
    <w:lvl w:ilvl="8" w:tplc="5BCE509A" w:tentative="1">
      <w:start w:val="1"/>
      <w:numFmt w:val="bullet"/>
      <w:lvlText w:val=""/>
      <w:lvlJc w:val="left"/>
      <w:pPr>
        <w:tabs>
          <w:tab w:val="num" w:pos="6480"/>
        </w:tabs>
        <w:ind w:left="6480" w:hanging="360"/>
      </w:pPr>
      <w:rPr>
        <w:rFonts w:ascii="Wingdings" w:hAnsi="Wingdings" w:hint="default"/>
      </w:rPr>
    </w:lvl>
  </w:abstractNum>
  <w:abstractNum w:abstractNumId="5">
    <w:nsid w:val="0F457032"/>
    <w:multiLevelType w:val="hybridMultilevel"/>
    <w:tmpl w:val="0C5224A0"/>
    <w:lvl w:ilvl="0" w:tplc="740A280C">
      <w:start w:val="1"/>
      <w:numFmt w:val="bullet"/>
      <w:lvlText w:val="•"/>
      <w:lvlJc w:val="left"/>
      <w:pPr>
        <w:tabs>
          <w:tab w:val="num" w:pos="720"/>
        </w:tabs>
        <w:ind w:left="720" w:hanging="360"/>
      </w:pPr>
      <w:rPr>
        <w:rFonts w:ascii="Times New Roman" w:hAnsi="Times New Roman" w:hint="default"/>
      </w:rPr>
    </w:lvl>
    <w:lvl w:ilvl="1" w:tplc="CE5638E8" w:tentative="1">
      <w:start w:val="1"/>
      <w:numFmt w:val="bullet"/>
      <w:lvlText w:val="•"/>
      <w:lvlJc w:val="left"/>
      <w:pPr>
        <w:tabs>
          <w:tab w:val="num" w:pos="1440"/>
        </w:tabs>
        <w:ind w:left="1440" w:hanging="360"/>
      </w:pPr>
      <w:rPr>
        <w:rFonts w:ascii="Times New Roman" w:hAnsi="Times New Roman" w:hint="default"/>
      </w:rPr>
    </w:lvl>
    <w:lvl w:ilvl="2" w:tplc="6FF8FE04" w:tentative="1">
      <w:start w:val="1"/>
      <w:numFmt w:val="bullet"/>
      <w:lvlText w:val="•"/>
      <w:lvlJc w:val="left"/>
      <w:pPr>
        <w:tabs>
          <w:tab w:val="num" w:pos="2160"/>
        </w:tabs>
        <w:ind w:left="2160" w:hanging="360"/>
      </w:pPr>
      <w:rPr>
        <w:rFonts w:ascii="Times New Roman" w:hAnsi="Times New Roman" w:hint="default"/>
      </w:rPr>
    </w:lvl>
    <w:lvl w:ilvl="3" w:tplc="7268A294" w:tentative="1">
      <w:start w:val="1"/>
      <w:numFmt w:val="bullet"/>
      <w:lvlText w:val="•"/>
      <w:lvlJc w:val="left"/>
      <w:pPr>
        <w:tabs>
          <w:tab w:val="num" w:pos="2880"/>
        </w:tabs>
        <w:ind w:left="2880" w:hanging="360"/>
      </w:pPr>
      <w:rPr>
        <w:rFonts w:ascii="Times New Roman" w:hAnsi="Times New Roman" w:hint="default"/>
      </w:rPr>
    </w:lvl>
    <w:lvl w:ilvl="4" w:tplc="915ACFF2" w:tentative="1">
      <w:start w:val="1"/>
      <w:numFmt w:val="bullet"/>
      <w:lvlText w:val="•"/>
      <w:lvlJc w:val="left"/>
      <w:pPr>
        <w:tabs>
          <w:tab w:val="num" w:pos="3600"/>
        </w:tabs>
        <w:ind w:left="3600" w:hanging="360"/>
      </w:pPr>
      <w:rPr>
        <w:rFonts w:ascii="Times New Roman" w:hAnsi="Times New Roman" w:hint="default"/>
      </w:rPr>
    </w:lvl>
    <w:lvl w:ilvl="5" w:tplc="0B4EEB7E" w:tentative="1">
      <w:start w:val="1"/>
      <w:numFmt w:val="bullet"/>
      <w:lvlText w:val="•"/>
      <w:lvlJc w:val="left"/>
      <w:pPr>
        <w:tabs>
          <w:tab w:val="num" w:pos="4320"/>
        </w:tabs>
        <w:ind w:left="4320" w:hanging="360"/>
      </w:pPr>
      <w:rPr>
        <w:rFonts w:ascii="Times New Roman" w:hAnsi="Times New Roman" w:hint="default"/>
      </w:rPr>
    </w:lvl>
    <w:lvl w:ilvl="6" w:tplc="DBAE5AA2" w:tentative="1">
      <w:start w:val="1"/>
      <w:numFmt w:val="bullet"/>
      <w:lvlText w:val="•"/>
      <w:lvlJc w:val="left"/>
      <w:pPr>
        <w:tabs>
          <w:tab w:val="num" w:pos="5040"/>
        </w:tabs>
        <w:ind w:left="5040" w:hanging="360"/>
      </w:pPr>
      <w:rPr>
        <w:rFonts w:ascii="Times New Roman" w:hAnsi="Times New Roman" w:hint="default"/>
      </w:rPr>
    </w:lvl>
    <w:lvl w:ilvl="7" w:tplc="6B806412" w:tentative="1">
      <w:start w:val="1"/>
      <w:numFmt w:val="bullet"/>
      <w:lvlText w:val="•"/>
      <w:lvlJc w:val="left"/>
      <w:pPr>
        <w:tabs>
          <w:tab w:val="num" w:pos="5760"/>
        </w:tabs>
        <w:ind w:left="5760" w:hanging="360"/>
      </w:pPr>
      <w:rPr>
        <w:rFonts w:ascii="Times New Roman" w:hAnsi="Times New Roman" w:hint="default"/>
      </w:rPr>
    </w:lvl>
    <w:lvl w:ilvl="8" w:tplc="5CC216AE" w:tentative="1">
      <w:start w:val="1"/>
      <w:numFmt w:val="bullet"/>
      <w:lvlText w:val="•"/>
      <w:lvlJc w:val="left"/>
      <w:pPr>
        <w:tabs>
          <w:tab w:val="num" w:pos="6480"/>
        </w:tabs>
        <w:ind w:left="6480" w:hanging="360"/>
      </w:pPr>
      <w:rPr>
        <w:rFonts w:ascii="Times New Roman" w:hAnsi="Times New Roman" w:hint="default"/>
      </w:rPr>
    </w:lvl>
  </w:abstractNum>
  <w:abstractNum w:abstractNumId="6">
    <w:nsid w:val="10F23484"/>
    <w:multiLevelType w:val="hybridMultilevel"/>
    <w:tmpl w:val="E290369A"/>
    <w:lvl w:ilvl="0" w:tplc="304AD17C">
      <w:start w:val="1"/>
      <w:numFmt w:val="bullet"/>
      <w:lvlText w:val="•"/>
      <w:lvlJc w:val="left"/>
      <w:pPr>
        <w:tabs>
          <w:tab w:val="num" w:pos="720"/>
        </w:tabs>
        <w:ind w:left="720" w:hanging="360"/>
      </w:pPr>
      <w:rPr>
        <w:rFonts w:ascii="Times New Roman" w:hAnsi="Times New Roman" w:hint="default"/>
      </w:rPr>
    </w:lvl>
    <w:lvl w:ilvl="1" w:tplc="0E4CD8FE" w:tentative="1">
      <w:start w:val="1"/>
      <w:numFmt w:val="bullet"/>
      <w:lvlText w:val="•"/>
      <w:lvlJc w:val="left"/>
      <w:pPr>
        <w:tabs>
          <w:tab w:val="num" w:pos="1440"/>
        </w:tabs>
        <w:ind w:left="1440" w:hanging="360"/>
      </w:pPr>
      <w:rPr>
        <w:rFonts w:ascii="Times New Roman" w:hAnsi="Times New Roman" w:hint="default"/>
      </w:rPr>
    </w:lvl>
    <w:lvl w:ilvl="2" w:tplc="155CA9DE" w:tentative="1">
      <w:start w:val="1"/>
      <w:numFmt w:val="bullet"/>
      <w:lvlText w:val="•"/>
      <w:lvlJc w:val="left"/>
      <w:pPr>
        <w:tabs>
          <w:tab w:val="num" w:pos="2160"/>
        </w:tabs>
        <w:ind w:left="2160" w:hanging="360"/>
      </w:pPr>
      <w:rPr>
        <w:rFonts w:ascii="Times New Roman" w:hAnsi="Times New Roman" w:hint="default"/>
      </w:rPr>
    </w:lvl>
    <w:lvl w:ilvl="3" w:tplc="2668E548" w:tentative="1">
      <w:start w:val="1"/>
      <w:numFmt w:val="bullet"/>
      <w:lvlText w:val="•"/>
      <w:lvlJc w:val="left"/>
      <w:pPr>
        <w:tabs>
          <w:tab w:val="num" w:pos="2880"/>
        </w:tabs>
        <w:ind w:left="2880" w:hanging="360"/>
      </w:pPr>
      <w:rPr>
        <w:rFonts w:ascii="Times New Roman" w:hAnsi="Times New Roman" w:hint="default"/>
      </w:rPr>
    </w:lvl>
    <w:lvl w:ilvl="4" w:tplc="C2408272" w:tentative="1">
      <w:start w:val="1"/>
      <w:numFmt w:val="bullet"/>
      <w:lvlText w:val="•"/>
      <w:lvlJc w:val="left"/>
      <w:pPr>
        <w:tabs>
          <w:tab w:val="num" w:pos="3600"/>
        </w:tabs>
        <w:ind w:left="3600" w:hanging="360"/>
      </w:pPr>
      <w:rPr>
        <w:rFonts w:ascii="Times New Roman" w:hAnsi="Times New Roman" w:hint="default"/>
      </w:rPr>
    </w:lvl>
    <w:lvl w:ilvl="5" w:tplc="DEA63D38" w:tentative="1">
      <w:start w:val="1"/>
      <w:numFmt w:val="bullet"/>
      <w:lvlText w:val="•"/>
      <w:lvlJc w:val="left"/>
      <w:pPr>
        <w:tabs>
          <w:tab w:val="num" w:pos="4320"/>
        </w:tabs>
        <w:ind w:left="4320" w:hanging="360"/>
      </w:pPr>
      <w:rPr>
        <w:rFonts w:ascii="Times New Roman" w:hAnsi="Times New Roman" w:hint="default"/>
      </w:rPr>
    </w:lvl>
    <w:lvl w:ilvl="6" w:tplc="0D0E54A0" w:tentative="1">
      <w:start w:val="1"/>
      <w:numFmt w:val="bullet"/>
      <w:lvlText w:val="•"/>
      <w:lvlJc w:val="left"/>
      <w:pPr>
        <w:tabs>
          <w:tab w:val="num" w:pos="5040"/>
        </w:tabs>
        <w:ind w:left="5040" w:hanging="360"/>
      </w:pPr>
      <w:rPr>
        <w:rFonts w:ascii="Times New Roman" w:hAnsi="Times New Roman" w:hint="default"/>
      </w:rPr>
    </w:lvl>
    <w:lvl w:ilvl="7" w:tplc="1924DCA2" w:tentative="1">
      <w:start w:val="1"/>
      <w:numFmt w:val="bullet"/>
      <w:lvlText w:val="•"/>
      <w:lvlJc w:val="left"/>
      <w:pPr>
        <w:tabs>
          <w:tab w:val="num" w:pos="5760"/>
        </w:tabs>
        <w:ind w:left="5760" w:hanging="360"/>
      </w:pPr>
      <w:rPr>
        <w:rFonts w:ascii="Times New Roman" w:hAnsi="Times New Roman" w:hint="default"/>
      </w:rPr>
    </w:lvl>
    <w:lvl w:ilvl="8" w:tplc="D6C021C4" w:tentative="1">
      <w:start w:val="1"/>
      <w:numFmt w:val="bullet"/>
      <w:lvlText w:val="•"/>
      <w:lvlJc w:val="left"/>
      <w:pPr>
        <w:tabs>
          <w:tab w:val="num" w:pos="6480"/>
        </w:tabs>
        <w:ind w:left="6480" w:hanging="360"/>
      </w:pPr>
      <w:rPr>
        <w:rFonts w:ascii="Times New Roman" w:hAnsi="Times New Roman" w:hint="default"/>
      </w:rPr>
    </w:lvl>
  </w:abstractNum>
  <w:abstractNum w:abstractNumId="7">
    <w:nsid w:val="125B6178"/>
    <w:multiLevelType w:val="hybridMultilevel"/>
    <w:tmpl w:val="13C829C0"/>
    <w:lvl w:ilvl="0" w:tplc="3864C974">
      <w:start w:val="1"/>
      <w:numFmt w:val="bullet"/>
      <w:lvlText w:val=""/>
      <w:lvlJc w:val="left"/>
      <w:pPr>
        <w:tabs>
          <w:tab w:val="num" w:pos="720"/>
        </w:tabs>
        <w:ind w:left="720" w:hanging="360"/>
      </w:pPr>
      <w:rPr>
        <w:rFonts w:ascii="Wingdings" w:hAnsi="Wingdings" w:hint="default"/>
      </w:rPr>
    </w:lvl>
    <w:lvl w:ilvl="1" w:tplc="ED38FD0C" w:tentative="1">
      <w:start w:val="1"/>
      <w:numFmt w:val="bullet"/>
      <w:lvlText w:val=""/>
      <w:lvlJc w:val="left"/>
      <w:pPr>
        <w:tabs>
          <w:tab w:val="num" w:pos="1440"/>
        </w:tabs>
        <w:ind w:left="1440" w:hanging="360"/>
      </w:pPr>
      <w:rPr>
        <w:rFonts w:ascii="Wingdings" w:hAnsi="Wingdings" w:hint="default"/>
      </w:rPr>
    </w:lvl>
    <w:lvl w:ilvl="2" w:tplc="50928604" w:tentative="1">
      <w:start w:val="1"/>
      <w:numFmt w:val="bullet"/>
      <w:lvlText w:val=""/>
      <w:lvlJc w:val="left"/>
      <w:pPr>
        <w:tabs>
          <w:tab w:val="num" w:pos="2160"/>
        </w:tabs>
        <w:ind w:left="2160" w:hanging="360"/>
      </w:pPr>
      <w:rPr>
        <w:rFonts w:ascii="Wingdings" w:hAnsi="Wingdings" w:hint="default"/>
      </w:rPr>
    </w:lvl>
    <w:lvl w:ilvl="3" w:tplc="AF38A12A" w:tentative="1">
      <w:start w:val="1"/>
      <w:numFmt w:val="bullet"/>
      <w:lvlText w:val=""/>
      <w:lvlJc w:val="left"/>
      <w:pPr>
        <w:tabs>
          <w:tab w:val="num" w:pos="2880"/>
        </w:tabs>
        <w:ind w:left="2880" w:hanging="360"/>
      </w:pPr>
      <w:rPr>
        <w:rFonts w:ascii="Wingdings" w:hAnsi="Wingdings" w:hint="default"/>
      </w:rPr>
    </w:lvl>
    <w:lvl w:ilvl="4" w:tplc="49BAD244" w:tentative="1">
      <w:start w:val="1"/>
      <w:numFmt w:val="bullet"/>
      <w:lvlText w:val=""/>
      <w:lvlJc w:val="left"/>
      <w:pPr>
        <w:tabs>
          <w:tab w:val="num" w:pos="3600"/>
        </w:tabs>
        <w:ind w:left="3600" w:hanging="360"/>
      </w:pPr>
      <w:rPr>
        <w:rFonts w:ascii="Wingdings" w:hAnsi="Wingdings" w:hint="default"/>
      </w:rPr>
    </w:lvl>
    <w:lvl w:ilvl="5" w:tplc="288271E4" w:tentative="1">
      <w:start w:val="1"/>
      <w:numFmt w:val="bullet"/>
      <w:lvlText w:val=""/>
      <w:lvlJc w:val="left"/>
      <w:pPr>
        <w:tabs>
          <w:tab w:val="num" w:pos="4320"/>
        </w:tabs>
        <w:ind w:left="4320" w:hanging="360"/>
      </w:pPr>
      <w:rPr>
        <w:rFonts w:ascii="Wingdings" w:hAnsi="Wingdings" w:hint="default"/>
      </w:rPr>
    </w:lvl>
    <w:lvl w:ilvl="6" w:tplc="CEFC1A54" w:tentative="1">
      <w:start w:val="1"/>
      <w:numFmt w:val="bullet"/>
      <w:lvlText w:val=""/>
      <w:lvlJc w:val="left"/>
      <w:pPr>
        <w:tabs>
          <w:tab w:val="num" w:pos="5040"/>
        </w:tabs>
        <w:ind w:left="5040" w:hanging="360"/>
      </w:pPr>
      <w:rPr>
        <w:rFonts w:ascii="Wingdings" w:hAnsi="Wingdings" w:hint="default"/>
      </w:rPr>
    </w:lvl>
    <w:lvl w:ilvl="7" w:tplc="532E83DC" w:tentative="1">
      <w:start w:val="1"/>
      <w:numFmt w:val="bullet"/>
      <w:lvlText w:val=""/>
      <w:lvlJc w:val="left"/>
      <w:pPr>
        <w:tabs>
          <w:tab w:val="num" w:pos="5760"/>
        </w:tabs>
        <w:ind w:left="5760" w:hanging="360"/>
      </w:pPr>
      <w:rPr>
        <w:rFonts w:ascii="Wingdings" w:hAnsi="Wingdings" w:hint="default"/>
      </w:rPr>
    </w:lvl>
    <w:lvl w:ilvl="8" w:tplc="32E863CA" w:tentative="1">
      <w:start w:val="1"/>
      <w:numFmt w:val="bullet"/>
      <w:lvlText w:val=""/>
      <w:lvlJc w:val="left"/>
      <w:pPr>
        <w:tabs>
          <w:tab w:val="num" w:pos="6480"/>
        </w:tabs>
        <w:ind w:left="6480" w:hanging="360"/>
      </w:pPr>
      <w:rPr>
        <w:rFonts w:ascii="Wingdings" w:hAnsi="Wingdings" w:hint="default"/>
      </w:rPr>
    </w:lvl>
  </w:abstractNum>
  <w:abstractNum w:abstractNumId="8">
    <w:nsid w:val="14C865CC"/>
    <w:multiLevelType w:val="hybridMultilevel"/>
    <w:tmpl w:val="03E4A502"/>
    <w:lvl w:ilvl="0" w:tplc="F0EA01A8">
      <w:start w:val="1"/>
      <w:numFmt w:val="bullet"/>
      <w:lvlText w:val="•"/>
      <w:lvlJc w:val="left"/>
      <w:pPr>
        <w:tabs>
          <w:tab w:val="num" w:pos="720"/>
        </w:tabs>
        <w:ind w:left="720" w:hanging="360"/>
      </w:pPr>
      <w:rPr>
        <w:rFonts w:ascii="Times New Roman" w:hAnsi="Times New Roman" w:hint="default"/>
      </w:rPr>
    </w:lvl>
    <w:lvl w:ilvl="1" w:tplc="D724363C" w:tentative="1">
      <w:start w:val="1"/>
      <w:numFmt w:val="bullet"/>
      <w:lvlText w:val="•"/>
      <w:lvlJc w:val="left"/>
      <w:pPr>
        <w:tabs>
          <w:tab w:val="num" w:pos="1440"/>
        </w:tabs>
        <w:ind w:left="1440" w:hanging="360"/>
      </w:pPr>
      <w:rPr>
        <w:rFonts w:ascii="Times New Roman" w:hAnsi="Times New Roman" w:hint="default"/>
      </w:rPr>
    </w:lvl>
    <w:lvl w:ilvl="2" w:tplc="2C1CAE40" w:tentative="1">
      <w:start w:val="1"/>
      <w:numFmt w:val="bullet"/>
      <w:lvlText w:val="•"/>
      <w:lvlJc w:val="left"/>
      <w:pPr>
        <w:tabs>
          <w:tab w:val="num" w:pos="2160"/>
        </w:tabs>
        <w:ind w:left="2160" w:hanging="360"/>
      </w:pPr>
      <w:rPr>
        <w:rFonts w:ascii="Times New Roman" w:hAnsi="Times New Roman" w:hint="default"/>
      </w:rPr>
    </w:lvl>
    <w:lvl w:ilvl="3" w:tplc="46EA1668" w:tentative="1">
      <w:start w:val="1"/>
      <w:numFmt w:val="bullet"/>
      <w:lvlText w:val="•"/>
      <w:lvlJc w:val="left"/>
      <w:pPr>
        <w:tabs>
          <w:tab w:val="num" w:pos="2880"/>
        </w:tabs>
        <w:ind w:left="2880" w:hanging="360"/>
      </w:pPr>
      <w:rPr>
        <w:rFonts w:ascii="Times New Roman" w:hAnsi="Times New Roman" w:hint="default"/>
      </w:rPr>
    </w:lvl>
    <w:lvl w:ilvl="4" w:tplc="04B25FE8" w:tentative="1">
      <w:start w:val="1"/>
      <w:numFmt w:val="bullet"/>
      <w:lvlText w:val="•"/>
      <w:lvlJc w:val="left"/>
      <w:pPr>
        <w:tabs>
          <w:tab w:val="num" w:pos="3600"/>
        </w:tabs>
        <w:ind w:left="3600" w:hanging="360"/>
      </w:pPr>
      <w:rPr>
        <w:rFonts w:ascii="Times New Roman" w:hAnsi="Times New Roman" w:hint="default"/>
      </w:rPr>
    </w:lvl>
    <w:lvl w:ilvl="5" w:tplc="AC84DAF0" w:tentative="1">
      <w:start w:val="1"/>
      <w:numFmt w:val="bullet"/>
      <w:lvlText w:val="•"/>
      <w:lvlJc w:val="left"/>
      <w:pPr>
        <w:tabs>
          <w:tab w:val="num" w:pos="4320"/>
        </w:tabs>
        <w:ind w:left="4320" w:hanging="360"/>
      </w:pPr>
      <w:rPr>
        <w:rFonts w:ascii="Times New Roman" w:hAnsi="Times New Roman" w:hint="default"/>
      </w:rPr>
    </w:lvl>
    <w:lvl w:ilvl="6" w:tplc="ECB47A76" w:tentative="1">
      <w:start w:val="1"/>
      <w:numFmt w:val="bullet"/>
      <w:lvlText w:val="•"/>
      <w:lvlJc w:val="left"/>
      <w:pPr>
        <w:tabs>
          <w:tab w:val="num" w:pos="5040"/>
        </w:tabs>
        <w:ind w:left="5040" w:hanging="360"/>
      </w:pPr>
      <w:rPr>
        <w:rFonts w:ascii="Times New Roman" w:hAnsi="Times New Roman" w:hint="default"/>
      </w:rPr>
    </w:lvl>
    <w:lvl w:ilvl="7" w:tplc="993E4A6A" w:tentative="1">
      <w:start w:val="1"/>
      <w:numFmt w:val="bullet"/>
      <w:lvlText w:val="•"/>
      <w:lvlJc w:val="left"/>
      <w:pPr>
        <w:tabs>
          <w:tab w:val="num" w:pos="5760"/>
        </w:tabs>
        <w:ind w:left="5760" w:hanging="360"/>
      </w:pPr>
      <w:rPr>
        <w:rFonts w:ascii="Times New Roman" w:hAnsi="Times New Roman" w:hint="default"/>
      </w:rPr>
    </w:lvl>
    <w:lvl w:ilvl="8" w:tplc="2AF45D20" w:tentative="1">
      <w:start w:val="1"/>
      <w:numFmt w:val="bullet"/>
      <w:lvlText w:val="•"/>
      <w:lvlJc w:val="left"/>
      <w:pPr>
        <w:tabs>
          <w:tab w:val="num" w:pos="6480"/>
        </w:tabs>
        <w:ind w:left="6480" w:hanging="360"/>
      </w:pPr>
      <w:rPr>
        <w:rFonts w:ascii="Times New Roman" w:hAnsi="Times New Roman" w:hint="default"/>
      </w:rPr>
    </w:lvl>
  </w:abstractNum>
  <w:abstractNum w:abstractNumId="9">
    <w:nsid w:val="15603E89"/>
    <w:multiLevelType w:val="hybridMultilevel"/>
    <w:tmpl w:val="785E09A8"/>
    <w:lvl w:ilvl="0" w:tplc="071AB76E">
      <w:start w:val="1"/>
      <w:numFmt w:val="bullet"/>
      <w:lvlText w:val=""/>
      <w:lvlPicBulletId w:val="0"/>
      <w:lvlJc w:val="left"/>
      <w:pPr>
        <w:ind w:left="4320" w:hanging="360"/>
      </w:pPr>
      <w:rPr>
        <w:rFonts w:ascii="Symbol" w:hAnsi="Symbol" w:hint="default"/>
        <w:color w:val="auto"/>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0">
    <w:nsid w:val="1E6C5289"/>
    <w:multiLevelType w:val="hybridMultilevel"/>
    <w:tmpl w:val="1B5846F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nsid w:val="22BA6E9F"/>
    <w:multiLevelType w:val="hybridMultilevel"/>
    <w:tmpl w:val="23BC48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B7298"/>
    <w:multiLevelType w:val="hybridMultilevel"/>
    <w:tmpl w:val="DEC48038"/>
    <w:lvl w:ilvl="0" w:tplc="77C05DF0">
      <w:start w:val="1"/>
      <w:numFmt w:val="bullet"/>
      <w:lvlText w:val=""/>
      <w:lvlJc w:val="left"/>
      <w:pPr>
        <w:tabs>
          <w:tab w:val="num" w:pos="720"/>
        </w:tabs>
        <w:ind w:left="720" w:hanging="360"/>
      </w:pPr>
      <w:rPr>
        <w:rFonts w:ascii="Wingdings" w:hAnsi="Wingdings" w:hint="default"/>
      </w:rPr>
    </w:lvl>
    <w:lvl w:ilvl="1" w:tplc="29CE1A7E" w:tentative="1">
      <w:start w:val="1"/>
      <w:numFmt w:val="bullet"/>
      <w:lvlText w:val=""/>
      <w:lvlJc w:val="left"/>
      <w:pPr>
        <w:tabs>
          <w:tab w:val="num" w:pos="1440"/>
        </w:tabs>
        <w:ind w:left="1440" w:hanging="360"/>
      </w:pPr>
      <w:rPr>
        <w:rFonts w:ascii="Wingdings" w:hAnsi="Wingdings" w:hint="default"/>
      </w:rPr>
    </w:lvl>
    <w:lvl w:ilvl="2" w:tplc="D03E91B0" w:tentative="1">
      <w:start w:val="1"/>
      <w:numFmt w:val="bullet"/>
      <w:lvlText w:val=""/>
      <w:lvlJc w:val="left"/>
      <w:pPr>
        <w:tabs>
          <w:tab w:val="num" w:pos="2160"/>
        </w:tabs>
        <w:ind w:left="2160" w:hanging="360"/>
      </w:pPr>
      <w:rPr>
        <w:rFonts w:ascii="Wingdings" w:hAnsi="Wingdings" w:hint="default"/>
      </w:rPr>
    </w:lvl>
    <w:lvl w:ilvl="3" w:tplc="766A27AA" w:tentative="1">
      <w:start w:val="1"/>
      <w:numFmt w:val="bullet"/>
      <w:lvlText w:val=""/>
      <w:lvlJc w:val="left"/>
      <w:pPr>
        <w:tabs>
          <w:tab w:val="num" w:pos="2880"/>
        </w:tabs>
        <w:ind w:left="2880" w:hanging="360"/>
      </w:pPr>
      <w:rPr>
        <w:rFonts w:ascii="Wingdings" w:hAnsi="Wingdings" w:hint="default"/>
      </w:rPr>
    </w:lvl>
    <w:lvl w:ilvl="4" w:tplc="30546616" w:tentative="1">
      <w:start w:val="1"/>
      <w:numFmt w:val="bullet"/>
      <w:lvlText w:val=""/>
      <w:lvlJc w:val="left"/>
      <w:pPr>
        <w:tabs>
          <w:tab w:val="num" w:pos="3600"/>
        </w:tabs>
        <w:ind w:left="3600" w:hanging="360"/>
      </w:pPr>
      <w:rPr>
        <w:rFonts w:ascii="Wingdings" w:hAnsi="Wingdings" w:hint="default"/>
      </w:rPr>
    </w:lvl>
    <w:lvl w:ilvl="5" w:tplc="CCC8D408" w:tentative="1">
      <w:start w:val="1"/>
      <w:numFmt w:val="bullet"/>
      <w:lvlText w:val=""/>
      <w:lvlJc w:val="left"/>
      <w:pPr>
        <w:tabs>
          <w:tab w:val="num" w:pos="4320"/>
        </w:tabs>
        <w:ind w:left="4320" w:hanging="360"/>
      </w:pPr>
      <w:rPr>
        <w:rFonts w:ascii="Wingdings" w:hAnsi="Wingdings" w:hint="default"/>
      </w:rPr>
    </w:lvl>
    <w:lvl w:ilvl="6" w:tplc="CC60F862" w:tentative="1">
      <w:start w:val="1"/>
      <w:numFmt w:val="bullet"/>
      <w:lvlText w:val=""/>
      <w:lvlJc w:val="left"/>
      <w:pPr>
        <w:tabs>
          <w:tab w:val="num" w:pos="5040"/>
        </w:tabs>
        <w:ind w:left="5040" w:hanging="360"/>
      </w:pPr>
      <w:rPr>
        <w:rFonts w:ascii="Wingdings" w:hAnsi="Wingdings" w:hint="default"/>
      </w:rPr>
    </w:lvl>
    <w:lvl w:ilvl="7" w:tplc="8D488F34" w:tentative="1">
      <w:start w:val="1"/>
      <w:numFmt w:val="bullet"/>
      <w:lvlText w:val=""/>
      <w:lvlJc w:val="left"/>
      <w:pPr>
        <w:tabs>
          <w:tab w:val="num" w:pos="5760"/>
        </w:tabs>
        <w:ind w:left="5760" w:hanging="360"/>
      </w:pPr>
      <w:rPr>
        <w:rFonts w:ascii="Wingdings" w:hAnsi="Wingdings" w:hint="default"/>
      </w:rPr>
    </w:lvl>
    <w:lvl w:ilvl="8" w:tplc="47722E60" w:tentative="1">
      <w:start w:val="1"/>
      <w:numFmt w:val="bullet"/>
      <w:lvlText w:val=""/>
      <w:lvlJc w:val="left"/>
      <w:pPr>
        <w:tabs>
          <w:tab w:val="num" w:pos="6480"/>
        </w:tabs>
        <w:ind w:left="6480" w:hanging="360"/>
      </w:pPr>
      <w:rPr>
        <w:rFonts w:ascii="Wingdings" w:hAnsi="Wingdings" w:hint="default"/>
      </w:rPr>
    </w:lvl>
  </w:abstractNum>
  <w:abstractNum w:abstractNumId="13">
    <w:nsid w:val="230941B4"/>
    <w:multiLevelType w:val="hybridMultilevel"/>
    <w:tmpl w:val="A3FECF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5D4C89"/>
    <w:multiLevelType w:val="hybridMultilevel"/>
    <w:tmpl w:val="EBFCCB5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5EB6755"/>
    <w:multiLevelType w:val="hybridMultilevel"/>
    <w:tmpl w:val="D9E0E9EA"/>
    <w:lvl w:ilvl="0" w:tplc="950EB1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1204A8"/>
    <w:multiLevelType w:val="hybridMultilevel"/>
    <w:tmpl w:val="F872C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C651E8"/>
    <w:multiLevelType w:val="hybridMultilevel"/>
    <w:tmpl w:val="FDC4E5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446EB1"/>
    <w:multiLevelType w:val="hybridMultilevel"/>
    <w:tmpl w:val="B83ED856"/>
    <w:lvl w:ilvl="0" w:tplc="1EB42F62">
      <w:start w:val="1"/>
      <w:numFmt w:val="bullet"/>
      <w:lvlText w:val=""/>
      <w:lvlJc w:val="left"/>
      <w:pPr>
        <w:tabs>
          <w:tab w:val="num" w:pos="720"/>
        </w:tabs>
        <w:ind w:left="720" w:hanging="360"/>
      </w:pPr>
      <w:rPr>
        <w:rFonts w:ascii="Wingdings" w:hAnsi="Wingdings" w:hint="default"/>
      </w:rPr>
    </w:lvl>
    <w:lvl w:ilvl="1" w:tplc="0B96E852">
      <w:start w:val="1088"/>
      <w:numFmt w:val="bullet"/>
      <w:lvlText w:val=""/>
      <w:lvlJc w:val="left"/>
      <w:pPr>
        <w:tabs>
          <w:tab w:val="num" w:pos="1440"/>
        </w:tabs>
        <w:ind w:left="1440" w:hanging="360"/>
      </w:pPr>
      <w:rPr>
        <w:rFonts w:ascii="Wingdings" w:hAnsi="Wingdings" w:hint="default"/>
      </w:rPr>
    </w:lvl>
    <w:lvl w:ilvl="2" w:tplc="4CB05286" w:tentative="1">
      <w:start w:val="1"/>
      <w:numFmt w:val="bullet"/>
      <w:lvlText w:val=""/>
      <w:lvlJc w:val="left"/>
      <w:pPr>
        <w:tabs>
          <w:tab w:val="num" w:pos="2160"/>
        </w:tabs>
        <w:ind w:left="2160" w:hanging="360"/>
      </w:pPr>
      <w:rPr>
        <w:rFonts w:ascii="Wingdings" w:hAnsi="Wingdings" w:hint="default"/>
      </w:rPr>
    </w:lvl>
    <w:lvl w:ilvl="3" w:tplc="77A43A6A" w:tentative="1">
      <w:start w:val="1"/>
      <w:numFmt w:val="bullet"/>
      <w:lvlText w:val=""/>
      <w:lvlJc w:val="left"/>
      <w:pPr>
        <w:tabs>
          <w:tab w:val="num" w:pos="2880"/>
        </w:tabs>
        <w:ind w:left="2880" w:hanging="360"/>
      </w:pPr>
      <w:rPr>
        <w:rFonts w:ascii="Wingdings" w:hAnsi="Wingdings" w:hint="default"/>
      </w:rPr>
    </w:lvl>
    <w:lvl w:ilvl="4" w:tplc="406CC9E0" w:tentative="1">
      <w:start w:val="1"/>
      <w:numFmt w:val="bullet"/>
      <w:lvlText w:val=""/>
      <w:lvlJc w:val="left"/>
      <w:pPr>
        <w:tabs>
          <w:tab w:val="num" w:pos="3600"/>
        </w:tabs>
        <w:ind w:left="3600" w:hanging="360"/>
      </w:pPr>
      <w:rPr>
        <w:rFonts w:ascii="Wingdings" w:hAnsi="Wingdings" w:hint="default"/>
      </w:rPr>
    </w:lvl>
    <w:lvl w:ilvl="5" w:tplc="2788EF56" w:tentative="1">
      <w:start w:val="1"/>
      <w:numFmt w:val="bullet"/>
      <w:lvlText w:val=""/>
      <w:lvlJc w:val="left"/>
      <w:pPr>
        <w:tabs>
          <w:tab w:val="num" w:pos="4320"/>
        </w:tabs>
        <w:ind w:left="4320" w:hanging="360"/>
      </w:pPr>
      <w:rPr>
        <w:rFonts w:ascii="Wingdings" w:hAnsi="Wingdings" w:hint="default"/>
      </w:rPr>
    </w:lvl>
    <w:lvl w:ilvl="6" w:tplc="4C8AC82A" w:tentative="1">
      <w:start w:val="1"/>
      <w:numFmt w:val="bullet"/>
      <w:lvlText w:val=""/>
      <w:lvlJc w:val="left"/>
      <w:pPr>
        <w:tabs>
          <w:tab w:val="num" w:pos="5040"/>
        </w:tabs>
        <w:ind w:left="5040" w:hanging="360"/>
      </w:pPr>
      <w:rPr>
        <w:rFonts w:ascii="Wingdings" w:hAnsi="Wingdings" w:hint="default"/>
      </w:rPr>
    </w:lvl>
    <w:lvl w:ilvl="7" w:tplc="AAF4F8A2" w:tentative="1">
      <w:start w:val="1"/>
      <w:numFmt w:val="bullet"/>
      <w:lvlText w:val=""/>
      <w:lvlJc w:val="left"/>
      <w:pPr>
        <w:tabs>
          <w:tab w:val="num" w:pos="5760"/>
        </w:tabs>
        <w:ind w:left="5760" w:hanging="360"/>
      </w:pPr>
      <w:rPr>
        <w:rFonts w:ascii="Wingdings" w:hAnsi="Wingdings" w:hint="default"/>
      </w:rPr>
    </w:lvl>
    <w:lvl w:ilvl="8" w:tplc="278444BE" w:tentative="1">
      <w:start w:val="1"/>
      <w:numFmt w:val="bullet"/>
      <w:lvlText w:val=""/>
      <w:lvlJc w:val="left"/>
      <w:pPr>
        <w:tabs>
          <w:tab w:val="num" w:pos="6480"/>
        </w:tabs>
        <w:ind w:left="6480" w:hanging="360"/>
      </w:pPr>
      <w:rPr>
        <w:rFonts w:ascii="Wingdings" w:hAnsi="Wingdings" w:hint="default"/>
      </w:rPr>
    </w:lvl>
  </w:abstractNum>
  <w:abstractNum w:abstractNumId="19">
    <w:nsid w:val="31B81BC4"/>
    <w:multiLevelType w:val="hybridMultilevel"/>
    <w:tmpl w:val="BF34C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0819AC"/>
    <w:multiLevelType w:val="hybridMultilevel"/>
    <w:tmpl w:val="4854105E"/>
    <w:lvl w:ilvl="0" w:tplc="605070DC">
      <w:start w:val="1"/>
      <w:numFmt w:val="bullet"/>
      <w:lvlText w:val=""/>
      <w:lvlJc w:val="left"/>
      <w:pPr>
        <w:tabs>
          <w:tab w:val="num" w:pos="720"/>
        </w:tabs>
        <w:ind w:left="720" w:hanging="360"/>
      </w:pPr>
      <w:rPr>
        <w:rFonts w:ascii="Wingdings" w:hAnsi="Wingdings" w:hint="default"/>
      </w:rPr>
    </w:lvl>
    <w:lvl w:ilvl="1" w:tplc="0EA88EC2">
      <w:start w:val="1168"/>
      <w:numFmt w:val="bullet"/>
      <w:lvlText w:val=""/>
      <w:lvlJc w:val="left"/>
      <w:pPr>
        <w:tabs>
          <w:tab w:val="num" w:pos="1440"/>
        </w:tabs>
        <w:ind w:left="1440" w:hanging="360"/>
      </w:pPr>
      <w:rPr>
        <w:rFonts w:ascii="Wingdings" w:hAnsi="Wingdings" w:hint="default"/>
      </w:rPr>
    </w:lvl>
    <w:lvl w:ilvl="2" w:tplc="55E814CC" w:tentative="1">
      <w:start w:val="1"/>
      <w:numFmt w:val="bullet"/>
      <w:lvlText w:val=""/>
      <w:lvlJc w:val="left"/>
      <w:pPr>
        <w:tabs>
          <w:tab w:val="num" w:pos="2160"/>
        </w:tabs>
        <w:ind w:left="2160" w:hanging="360"/>
      </w:pPr>
      <w:rPr>
        <w:rFonts w:ascii="Wingdings" w:hAnsi="Wingdings" w:hint="default"/>
      </w:rPr>
    </w:lvl>
    <w:lvl w:ilvl="3" w:tplc="56880D3C" w:tentative="1">
      <w:start w:val="1"/>
      <w:numFmt w:val="bullet"/>
      <w:lvlText w:val=""/>
      <w:lvlJc w:val="left"/>
      <w:pPr>
        <w:tabs>
          <w:tab w:val="num" w:pos="2880"/>
        </w:tabs>
        <w:ind w:left="2880" w:hanging="360"/>
      </w:pPr>
      <w:rPr>
        <w:rFonts w:ascii="Wingdings" w:hAnsi="Wingdings" w:hint="default"/>
      </w:rPr>
    </w:lvl>
    <w:lvl w:ilvl="4" w:tplc="FD72AE90" w:tentative="1">
      <w:start w:val="1"/>
      <w:numFmt w:val="bullet"/>
      <w:lvlText w:val=""/>
      <w:lvlJc w:val="left"/>
      <w:pPr>
        <w:tabs>
          <w:tab w:val="num" w:pos="3600"/>
        </w:tabs>
        <w:ind w:left="3600" w:hanging="360"/>
      </w:pPr>
      <w:rPr>
        <w:rFonts w:ascii="Wingdings" w:hAnsi="Wingdings" w:hint="default"/>
      </w:rPr>
    </w:lvl>
    <w:lvl w:ilvl="5" w:tplc="5D2E15E4" w:tentative="1">
      <w:start w:val="1"/>
      <w:numFmt w:val="bullet"/>
      <w:lvlText w:val=""/>
      <w:lvlJc w:val="left"/>
      <w:pPr>
        <w:tabs>
          <w:tab w:val="num" w:pos="4320"/>
        </w:tabs>
        <w:ind w:left="4320" w:hanging="360"/>
      </w:pPr>
      <w:rPr>
        <w:rFonts w:ascii="Wingdings" w:hAnsi="Wingdings" w:hint="default"/>
      </w:rPr>
    </w:lvl>
    <w:lvl w:ilvl="6" w:tplc="29AAA546" w:tentative="1">
      <w:start w:val="1"/>
      <w:numFmt w:val="bullet"/>
      <w:lvlText w:val=""/>
      <w:lvlJc w:val="left"/>
      <w:pPr>
        <w:tabs>
          <w:tab w:val="num" w:pos="5040"/>
        </w:tabs>
        <w:ind w:left="5040" w:hanging="360"/>
      </w:pPr>
      <w:rPr>
        <w:rFonts w:ascii="Wingdings" w:hAnsi="Wingdings" w:hint="default"/>
      </w:rPr>
    </w:lvl>
    <w:lvl w:ilvl="7" w:tplc="F77CEA4C" w:tentative="1">
      <w:start w:val="1"/>
      <w:numFmt w:val="bullet"/>
      <w:lvlText w:val=""/>
      <w:lvlJc w:val="left"/>
      <w:pPr>
        <w:tabs>
          <w:tab w:val="num" w:pos="5760"/>
        </w:tabs>
        <w:ind w:left="5760" w:hanging="360"/>
      </w:pPr>
      <w:rPr>
        <w:rFonts w:ascii="Wingdings" w:hAnsi="Wingdings" w:hint="default"/>
      </w:rPr>
    </w:lvl>
    <w:lvl w:ilvl="8" w:tplc="2152B280" w:tentative="1">
      <w:start w:val="1"/>
      <w:numFmt w:val="bullet"/>
      <w:lvlText w:val=""/>
      <w:lvlJc w:val="left"/>
      <w:pPr>
        <w:tabs>
          <w:tab w:val="num" w:pos="6480"/>
        </w:tabs>
        <w:ind w:left="6480" w:hanging="360"/>
      </w:pPr>
      <w:rPr>
        <w:rFonts w:ascii="Wingdings" w:hAnsi="Wingdings" w:hint="default"/>
      </w:rPr>
    </w:lvl>
  </w:abstractNum>
  <w:abstractNum w:abstractNumId="21">
    <w:nsid w:val="389C71D5"/>
    <w:multiLevelType w:val="hybridMultilevel"/>
    <w:tmpl w:val="A6689834"/>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2">
    <w:nsid w:val="38CE6959"/>
    <w:multiLevelType w:val="hybridMultilevel"/>
    <w:tmpl w:val="AECC6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E32214"/>
    <w:multiLevelType w:val="hybridMultilevel"/>
    <w:tmpl w:val="380481D6"/>
    <w:lvl w:ilvl="0" w:tplc="710EB60E">
      <w:start w:val="1"/>
      <w:numFmt w:val="bullet"/>
      <w:lvlText w:val="•"/>
      <w:lvlJc w:val="left"/>
      <w:pPr>
        <w:tabs>
          <w:tab w:val="num" w:pos="720"/>
        </w:tabs>
        <w:ind w:left="720" w:hanging="360"/>
      </w:pPr>
      <w:rPr>
        <w:rFonts w:ascii="Times New Roman" w:hAnsi="Times New Roman" w:hint="default"/>
      </w:rPr>
    </w:lvl>
    <w:lvl w:ilvl="1" w:tplc="E0C802DA" w:tentative="1">
      <w:start w:val="1"/>
      <w:numFmt w:val="bullet"/>
      <w:lvlText w:val="•"/>
      <w:lvlJc w:val="left"/>
      <w:pPr>
        <w:tabs>
          <w:tab w:val="num" w:pos="1440"/>
        </w:tabs>
        <w:ind w:left="1440" w:hanging="360"/>
      </w:pPr>
      <w:rPr>
        <w:rFonts w:ascii="Times New Roman" w:hAnsi="Times New Roman" w:hint="default"/>
      </w:rPr>
    </w:lvl>
    <w:lvl w:ilvl="2" w:tplc="E23808FC" w:tentative="1">
      <w:start w:val="1"/>
      <w:numFmt w:val="bullet"/>
      <w:lvlText w:val="•"/>
      <w:lvlJc w:val="left"/>
      <w:pPr>
        <w:tabs>
          <w:tab w:val="num" w:pos="2160"/>
        </w:tabs>
        <w:ind w:left="2160" w:hanging="360"/>
      </w:pPr>
      <w:rPr>
        <w:rFonts w:ascii="Times New Roman" w:hAnsi="Times New Roman" w:hint="default"/>
      </w:rPr>
    </w:lvl>
    <w:lvl w:ilvl="3" w:tplc="11A42CFE" w:tentative="1">
      <w:start w:val="1"/>
      <w:numFmt w:val="bullet"/>
      <w:lvlText w:val="•"/>
      <w:lvlJc w:val="left"/>
      <w:pPr>
        <w:tabs>
          <w:tab w:val="num" w:pos="2880"/>
        </w:tabs>
        <w:ind w:left="2880" w:hanging="360"/>
      </w:pPr>
      <w:rPr>
        <w:rFonts w:ascii="Times New Roman" w:hAnsi="Times New Roman" w:hint="default"/>
      </w:rPr>
    </w:lvl>
    <w:lvl w:ilvl="4" w:tplc="708AE712" w:tentative="1">
      <w:start w:val="1"/>
      <w:numFmt w:val="bullet"/>
      <w:lvlText w:val="•"/>
      <w:lvlJc w:val="left"/>
      <w:pPr>
        <w:tabs>
          <w:tab w:val="num" w:pos="3600"/>
        </w:tabs>
        <w:ind w:left="3600" w:hanging="360"/>
      </w:pPr>
      <w:rPr>
        <w:rFonts w:ascii="Times New Roman" w:hAnsi="Times New Roman" w:hint="default"/>
      </w:rPr>
    </w:lvl>
    <w:lvl w:ilvl="5" w:tplc="4DDA0172" w:tentative="1">
      <w:start w:val="1"/>
      <w:numFmt w:val="bullet"/>
      <w:lvlText w:val="•"/>
      <w:lvlJc w:val="left"/>
      <w:pPr>
        <w:tabs>
          <w:tab w:val="num" w:pos="4320"/>
        </w:tabs>
        <w:ind w:left="4320" w:hanging="360"/>
      </w:pPr>
      <w:rPr>
        <w:rFonts w:ascii="Times New Roman" w:hAnsi="Times New Roman" w:hint="default"/>
      </w:rPr>
    </w:lvl>
    <w:lvl w:ilvl="6" w:tplc="CDEE9798" w:tentative="1">
      <w:start w:val="1"/>
      <w:numFmt w:val="bullet"/>
      <w:lvlText w:val="•"/>
      <w:lvlJc w:val="left"/>
      <w:pPr>
        <w:tabs>
          <w:tab w:val="num" w:pos="5040"/>
        </w:tabs>
        <w:ind w:left="5040" w:hanging="360"/>
      </w:pPr>
      <w:rPr>
        <w:rFonts w:ascii="Times New Roman" w:hAnsi="Times New Roman" w:hint="default"/>
      </w:rPr>
    </w:lvl>
    <w:lvl w:ilvl="7" w:tplc="28F0C3F6" w:tentative="1">
      <w:start w:val="1"/>
      <w:numFmt w:val="bullet"/>
      <w:lvlText w:val="•"/>
      <w:lvlJc w:val="left"/>
      <w:pPr>
        <w:tabs>
          <w:tab w:val="num" w:pos="5760"/>
        </w:tabs>
        <w:ind w:left="5760" w:hanging="360"/>
      </w:pPr>
      <w:rPr>
        <w:rFonts w:ascii="Times New Roman" w:hAnsi="Times New Roman" w:hint="default"/>
      </w:rPr>
    </w:lvl>
    <w:lvl w:ilvl="8" w:tplc="36326E46" w:tentative="1">
      <w:start w:val="1"/>
      <w:numFmt w:val="bullet"/>
      <w:lvlText w:val="•"/>
      <w:lvlJc w:val="left"/>
      <w:pPr>
        <w:tabs>
          <w:tab w:val="num" w:pos="6480"/>
        </w:tabs>
        <w:ind w:left="6480" w:hanging="360"/>
      </w:pPr>
      <w:rPr>
        <w:rFonts w:ascii="Times New Roman" w:hAnsi="Times New Roman" w:hint="default"/>
      </w:rPr>
    </w:lvl>
  </w:abstractNum>
  <w:abstractNum w:abstractNumId="24">
    <w:nsid w:val="3E0B6D0E"/>
    <w:multiLevelType w:val="hybridMultilevel"/>
    <w:tmpl w:val="16C62CF4"/>
    <w:lvl w:ilvl="0" w:tplc="F63E2F84">
      <w:start w:val="1"/>
      <w:numFmt w:val="bullet"/>
      <w:lvlText w:val=""/>
      <w:lvlJc w:val="left"/>
      <w:pPr>
        <w:tabs>
          <w:tab w:val="num" w:pos="720"/>
        </w:tabs>
        <w:ind w:left="720" w:hanging="360"/>
      </w:pPr>
      <w:rPr>
        <w:rFonts w:ascii="Wingdings" w:hAnsi="Wingdings" w:hint="default"/>
      </w:rPr>
    </w:lvl>
    <w:lvl w:ilvl="1" w:tplc="3048932C">
      <w:start w:val="934"/>
      <w:numFmt w:val="bullet"/>
      <w:lvlText w:val=""/>
      <w:lvlJc w:val="left"/>
      <w:pPr>
        <w:tabs>
          <w:tab w:val="num" w:pos="1440"/>
        </w:tabs>
        <w:ind w:left="1440" w:hanging="360"/>
      </w:pPr>
      <w:rPr>
        <w:rFonts w:ascii="Wingdings" w:hAnsi="Wingdings" w:hint="default"/>
      </w:rPr>
    </w:lvl>
    <w:lvl w:ilvl="2" w:tplc="83A6F9EC" w:tentative="1">
      <w:start w:val="1"/>
      <w:numFmt w:val="bullet"/>
      <w:lvlText w:val=""/>
      <w:lvlJc w:val="left"/>
      <w:pPr>
        <w:tabs>
          <w:tab w:val="num" w:pos="2160"/>
        </w:tabs>
        <w:ind w:left="2160" w:hanging="360"/>
      </w:pPr>
      <w:rPr>
        <w:rFonts w:ascii="Wingdings" w:hAnsi="Wingdings" w:hint="default"/>
      </w:rPr>
    </w:lvl>
    <w:lvl w:ilvl="3" w:tplc="580E8524" w:tentative="1">
      <w:start w:val="1"/>
      <w:numFmt w:val="bullet"/>
      <w:lvlText w:val=""/>
      <w:lvlJc w:val="left"/>
      <w:pPr>
        <w:tabs>
          <w:tab w:val="num" w:pos="2880"/>
        </w:tabs>
        <w:ind w:left="2880" w:hanging="360"/>
      </w:pPr>
      <w:rPr>
        <w:rFonts w:ascii="Wingdings" w:hAnsi="Wingdings" w:hint="default"/>
      </w:rPr>
    </w:lvl>
    <w:lvl w:ilvl="4" w:tplc="42A29F3C" w:tentative="1">
      <w:start w:val="1"/>
      <w:numFmt w:val="bullet"/>
      <w:lvlText w:val=""/>
      <w:lvlJc w:val="left"/>
      <w:pPr>
        <w:tabs>
          <w:tab w:val="num" w:pos="3600"/>
        </w:tabs>
        <w:ind w:left="3600" w:hanging="360"/>
      </w:pPr>
      <w:rPr>
        <w:rFonts w:ascii="Wingdings" w:hAnsi="Wingdings" w:hint="default"/>
      </w:rPr>
    </w:lvl>
    <w:lvl w:ilvl="5" w:tplc="677A1756" w:tentative="1">
      <w:start w:val="1"/>
      <w:numFmt w:val="bullet"/>
      <w:lvlText w:val=""/>
      <w:lvlJc w:val="left"/>
      <w:pPr>
        <w:tabs>
          <w:tab w:val="num" w:pos="4320"/>
        </w:tabs>
        <w:ind w:left="4320" w:hanging="360"/>
      </w:pPr>
      <w:rPr>
        <w:rFonts w:ascii="Wingdings" w:hAnsi="Wingdings" w:hint="default"/>
      </w:rPr>
    </w:lvl>
    <w:lvl w:ilvl="6" w:tplc="90267644" w:tentative="1">
      <w:start w:val="1"/>
      <w:numFmt w:val="bullet"/>
      <w:lvlText w:val=""/>
      <w:lvlJc w:val="left"/>
      <w:pPr>
        <w:tabs>
          <w:tab w:val="num" w:pos="5040"/>
        </w:tabs>
        <w:ind w:left="5040" w:hanging="360"/>
      </w:pPr>
      <w:rPr>
        <w:rFonts w:ascii="Wingdings" w:hAnsi="Wingdings" w:hint="default"/>
      </w:rPr>
    </w:lvl>
    <w:lvl w:ilvl="7" w:tplc="6C848C82" w:tentative="1">
      <w:start w:val="1"/>
      <w:numFmt w:val="bullet"/>
      <w:lvlText w:val=""/>
      <w:lvlJc w:val="left"/>
      <w:pPr>
        <w:tabs>
          <w:tab w:val="num" w:pos="5760"/>
        </w:tabs>
        <w:ind w:left="5760" w:hanging="360"/>
      </w:pPr>
      <w:rPr>
        <w:rFonts w:ascii="Wingdings" w:hAnsi="Wingdings" w:hint="default"/>
      </w:rPr>
    </w:lvl>
    <w:lvl w:ilvl="8" w:tplc="F8A2E510" w:tentative="1">
      <w:start w:val="1"/>
      <w:numFmt w:val="bullet"/>
      <w:lvlText w:val=""/>
      <w:lvlJc w:val="left"/>
      <w:pPr>
        <w:tabs>
          <w:tab w:val="num" w:pos="6480"/>
        </w:tabs>
        <w:ind w:left="6480" w:hanging="360"/>
      </w:pPr>
      <w:rPr>
        <w:rFonts w:ascii="Wingdings" w:hAnsi="Wingdings" w:hint="default"/>
      </w:rPr>
    </w:lvl>
  </w:abstractNum>
  <w:abstractNum w:abstractNumId="25">
    <w:nsid w:val="40024B3D"/>
    <w:multiLevelType w:val="hybridMultilevel"/>
    <w:tmpl w:val="4634A7F4"/>
    <w:lvl w:ilvl="0" w:tplc="071AB76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C44EE3"/>
    <w:multiLevelType w:val="hybridMultilevel"/>
    <w:tmpl w:val="4C18BBAE"/>
    <w:lvl w:ilvl="0" w:tplc="7D966688">
      <w:start w:val="1"/>
      <w:numFmt w:val="bullet"/>
      <w:lvlText w:val="•"/>
      <w:lvlJc w:val="left"/>
      <w:pPr>
        <w:tabs>
          <w:tab w:val="num" w:pos="720"/>
        </w:tabs>
        <w:ind w:left="720" w:hanging="360"/>
      </w:pPr>
      <w:rPr>
        <w:rFonts w:ascii="Times New Roman" w:hAnsi="Times New Roman" w:hint="default"/>
      </w:rPr>
    </w:lvl>
    <w:lvl w:ilvl="1" w:tplc="FA649276">
      <w:start w:val="1"/>
      <w:numFmt w:val="bullet"/>
      <w:lvlText w:val="•"/>
      <w:lvlJc w:val="left"/>
      <w:pPr>
        <w:tabs>
          <w:tab w:val="num" w:pos="1440"/>
        </w:tabs>
        <w:ind w:left="1440" w:hanging="360"/>
      </w:pPr>
      <w:rPr>
        <w:rFonts w:ascii="Times New Roman" w:hAnsi="Times New Roman" w:hint="default"/>
      </w:rPr>
    </w:lvl>
    <w:lvl w:ilvl="2" w:tplc="3074586C" w:tentative="1">
      <w:start w:val="1"/>
      <w:numFmt w:val="bullet"/>
      <w:lvlText w:val="•"/>
      <w:lvlJc w:val="left"/>
      <w:pPr>
        <w:tabs>
          <w:tab w:val="num" w:pos="2160"/>
        </w:tabs>
        <w:ind w:left="2160" w:hanging="360"/>
      </w:pPr>
      <w:rPr>
        <w:rFonts w:ascii="Times New Roman" w:hAnsi="Times New Roman" w:hint="default"/>
      </w:rPr>
    </w:lvl>
    <w:lvl w:ilvl="3" w:tplc="84F2DDC6" w:tentative="1">
      <w:start w:val="1"/>
      <w:numFmt w:val="bullet"/>
      <w:lvlText w:val="•"/>
      <w:lvlJc w:val="left"/>
      <w:pPr>
        <w:tabs>
          <w:tab w:val="num" w:pos="2880"/>
        </w:tabs>
        <w:ind w:left="2880" w:hanging="360"/>
      </w:pPr>
      <w:rPr>
        <w:rFonts w:ascii="Times New Roman" w:hAnsi="Times New Roman" w:hint="default"/>
      </w:rPr>
    </w:lvl>
    <w:lvl w:ilvl="4" w:tplc="7BC6CF0C" w:tentative="1">
      <w:start w:val="1"/>
      <w:numFmt w:val="bullet"/>
      <w:lvlText w:val="•"/>
      <w:lvlJc w:val="left"/>
      <w:pPr>
        <w:tabs>
          <w:tab w:val="num" w:pos="3600"/>
        </w:tabs>
        <w:ind w:left="3600" w:hanging="360"/>
      </w:pPr>
      <w:rPr>
        <w:rFonts w:ascii="Times New Roman" w:hAnsi="Times New Roman" w:hint="default"/>
      </w:rPr>
    </w:lvl>
    <w:lvl w:ilvl="5" w:tplc="ACDCF4E6" w:tentative="1">
      <w:start w:val="1"/>
      <w:numFmt w:val="bullet"/>
      <w:lvlText w:val="•"/>
      <w:lvlJc w:val="left"/>
      <w:pPr>
        <w:tabs>
          <w:tab w:val="num" w:pos="4320"/>
        </w:tabs>
        <w:ind w:left="4320" w:hanging="360"/>
      </w:pPr>
      <w:rPr>
        <w:rFonts w:ascii="Times New Roman" w:hAnsi="Times New Roman" w:hint="default"/>
      </w:rPr>
    </w:lvl>
    <w:lvl w:ilvl="6" w:tplc="AB2EA5F6" w:tentative="1">
      <w:start w:val="1"/>
      <w:numFmt w:val="bullet"/>
      <w:lvlText w:val="•"/>
      <w:lvlJc w:val="left"/>
      <w:pPr>
        <w:tabs>
          <w:tab w:val="num" w:pos="5040"/>
        </w:tabs>
        <w:ind w:left="5040" w:hanging="360"/>
      </w:pPr>
      <w:rPr>
        <w:rFonts w:ascii="Times New Roman" w:hAnsi="Times New Roman" w:hint="default"/>
      </w:rPr>
    </w:lvl>
    <w:lvl w:ilvl="7" w:tplc="6DEC693E" w:tentative="1">
      <w:start w:val="1"/>
      <w:numFmt w:val="bullet"/>
      <w:lvlText w:val="•"/>
      <w:lvlJc w:val="left"/>
      <w:pPr>
        <w:tabs>
          <w:tab w:val="num" w:pos="5760"/>
        </w:tabs>
        <w:ind w:left="5760" w:hanging="360"/>
      </w:pPr>
      <w:rPr>
        <w:rFonts w:ascii="Times New Roman" w:hAnsi="Times New Roman" w:hint="default"/>
      </w:rPr>
    </w:lvl>
    <w:lvl w:ilvl="8" w:tplc="EA38E352" w:tentative="1">
      <w:start w:val="1"/>
      <w:numFmt w:val="bullet"/>
      <w:lvlText w:val="•"/>
      <w:lvlJc w:val="left"/>
      <w:pPr>
        <w:tabs>
          <w:tab w:val="num" w:pos="6480"/>
        </w:tabs>
        <w:ind w:left="6480" w:hanging="360"/>
      </w:pPr>
      <w:rPr>
        <w:rFonts w:ascii="Times New Roman" w:hAnsi="Times New Roman" w:hint="default"/>
      </w:rPr>
    </w:lvl>
  </w:abstractNum>
  <w:abstractNum w:abstractNumId="27">
    <w:nsid w:val="41C607DA"/>
    <w:multiLevelType w:val="hybridMultilevel"/>
    <w:tmpl w:val="E040B62C"/>
    <w:lvl w:ilvl="0" w:tplc="3C06151A">
      <w:start w:val="1"/>
      <w:numFmt w:val="bullet"/>
      <w:lvlText w:val=""/>
      <w:lvlJc w:val="left"/>
      <w:pPr>
        <w:tabs>
          <w:tab w:val="num" w:pos="720"/>
        </w:tabs>
        <w:ind w:left="720" w:hanging="360"/>
      </w:pPr>
      <w:rPr>
        <w:rFonts w:ascii="Wingdings" w:hAnsi="Wingdings" w:hint="default"/>
      </w:rPr>
    </w:lvl>
    <w:lvl w:ilvl="1" w:tplc="CD769D0A">
      <w:start w:val="555"/>
      <w:numFmt w:val="bullet"/>
      <w:lvlText w:val=""/>
      <w:lvlJc w:val="left"/>
      <w:pPr>
        <w:tabs>
          <w:tab w:val="num" w:pos="1440"/>
        </w:tabs>
        <w:ind w:left="1440" w:hanging="360"/>
      </w:pPr>
      <w:rPr>
        <w:rFonts w:ascii="Wingdings" w:hAnsi="Wingdings" w:hint="default"/>
      </w:rPr>
    </w:lvl>
    <w:lvl w:ilvl="2" w:tplc="180ABBE0" w:tentative="1">
      <w:start w:val="1"/>
      <w:numFmt w:val="bullet"/>
      <w:lvlText w:val=""/>
      <w:lvlJc w:val="left"/>
      <w:pPr>
        <w:tabs>
          <w:tab w:val="num" w:pos="2160"/>
        </w:tabs>
        <w:ind w:left="2160" w:hanging="360"/>
      </w:pPr>
      <w:rPr>
        <w:rFonts w:ascii="Wingdings" w:hAnsi="Wingdings" w:hint="default"/>
      </w:rPr>
    </w:lvl>
    <w:lvl w:ilvl="3" w:tplc="29BECCDE" w:tentative="1">
      <w:start w:val="1"/>
      <w:numFmt w:val="bullet"/>
      <w:lvlText w:val=""/>
      <w:lvlJc w:val="left"/>
      <w:pPr>
        <w:tabs>
          <w:tab w:val="num" w:pos="2880"/>
        </w:tabs>
        <w:ind w:left="2880" w:hanging="360"/>
      </w:pPr>
      <w:rPr>
        <w:rFonts w:ascii="Wingdings" w:hAnsi="Wingdings" w:hint="default"/>
      </w:rPr>
    </w:lvl>
    <w:lvl w:ilvl="4" w:tplc="F6C0C71C" w:tentative="1">
      <w:start w:val="1"/>
      <w:numFmt w:val="bullet"/>
      <w:lvlText w:val=""/>
      <w:lvlJc w:val="left"/>
      <w:pPr>
        <w:tabs>
          <w:tab w:val="num" w:pos="3600"/>
        </w:tabs>
        <w:ind w:left="3600" w:hanging="360"/>
      </w:pPr>
      <w:rPr>
        <w:rFonts w:ascii="Wingdings" w:hAnsi="Wingdings" w:hint="default"/>
      </w:rPr>
    </w:lvl>
    <w:lvl w:ilvl="5" w:tplc="098C8960" w:tentative="1">
      <w:start w:val="1"/>
      <w:numFmt w:val="bullet"/>
      <w:lvlText w:val=""/>
      <w:lvlJc w:val="left"/>
      <w:pPr>
        <w:tabs>
          <w:tab w:val="num" w:pos="4320"/>
        </w:tabs>
        <w:ind w:left="4320" w:hanging="360"/>
      </w:pPr>
      <w:rPr>
        <w:rFonts w:ascii="Wingdings" w:hAnsi="Wingdings" w:hint="default"/>
      </w:rPr>
    </w:lvl>
    <w:lvl w:ilvl="6" w:tplc="D1CC048A" w:tentative="1">
      <w:start w:val="1"/>
      <w:numFmt w:val="bullet"/>
      <w:lvlText w:val=""/>
      <w:lvlJc w:val="left"/>
      <w:pPr>
        <w:tabs>
          <w:tab w:val="num" w:pos="5040"/>
        </w:tabs>
        <w:ind w:left="5040" w:hanging="360"/>
      </w:pPr>
      <w:rPr>
        <w:rFonts w:ascii="Wingdings" w:hAnsi="Wingdings" w:hint="default"/>
      </w:rPr>
    </w:lvl>
    <w:lvl w:ilvl="7" w:tplc="676654CE" w:tentative="1">
      <w:start w:val="1"/>
      <w:numFmt w:val="bullet"/>
      <w:lvlText w:val=""/>
      <w:lvlJc w:val="left"/>
      <w:pPr>
        <w:tabs>
          <w:tab w:val="num" w:pos="5760"/>
        </w:tabs>
        <w:ind w:left="5760" w:hanging="360"/>
      </w:pPr>
      <w:rPr>
        <w:rFonts w:ascii="Wingdings" w:hAnsi="Wingdings" w:hint="default"/>
      </w:rPr>
    </w:lvl>
    <w:lvl w:ilvl="8" w:tplc="EA02CD14" w:tentative="1">
      <w:start w:val="1"/>
      <w:numFmt w:val="bullet"/>
      <w:lvlText w:val=""/>
      <w:lvlJc w:val="left"/>
      <w:pPr>
        <w:tabs>
          <w:tab w:val="num" w:pos="6480"/>
        </w:tabs>
        <w:ind w:left="6480" w:hanging="360"/>
      </w:pPr>
      <w:rPr>
        <w:rFonts w:ascii="Wingdings" w:hAnsi="Wingdings" w:hint="default"/>
      </w:rPr>
    </w:lvl>
  </w:abstractNum>
  <w:abstractNum w:abstractNumId="28">
    <w:nsid w:val="42451FCC"/>
    <w:multiLevelType w:val="hybridMultilevel"/>
    <w:tmpl w:val="3DC89860"/>
    <w:lvl w:ilvl="0" w:tplc="1A08EF1E">
      <w:start w:val="1"/>
      <w:numFmt w:val="bullet"/>
      <w:lvlText w:val=""/>
      <w:lvlJc w:val="left"/>
      <w:pPr>
        <w:tabs>
          <w:tab w:val="num" w:pos="720"/>
        </w:tabs>
        <w:ind w:left="720" w:hanging="360"/>
      </w:pPr>
      <w:rPr>
        <w:rFonts w:ascii="Wingdings" w:hAnsi="Wingdings" w:hint="default"/>
      </w:rPr>
    </w:lvl>
    <w:lvl w:ilvl="1" w:tplc="D4F65E04" w:tentative="1">
      <w:start w:val="1"/>
      <w:numFmt w:val="bullet"/>
      <w:lvlText w:val=""/>
      <w:lvlJc w:val="left"/>
      <w:pPr>
        <w:tabs>
          <w:tab w:val="num" w:pos="1440"/>
        </w:tabs>
        <w:ind w:left="1440" w:hanging="360"/>
      </w:pPr>
      <w:rPr>
        <w:rFonts w:ascii="Wingdings" w:hAnsi="Wingdings" w:hint="default"/>
      </w:rPr>
    </w:lvl>
    <w:lvl w:ilvl="2" w:tplc="25323C8A" w:tentative="1">
      <w:start w:val="1"/>
      <w:numFmt w:val="bullet"/>
      <w:lvlText w:val=""/>
      <w:lvlJc w:val="left"/>
      <w:pPr>
        <w:tabs>
          <w:tab w:val="num" w:pos="2160"/>
        </w:tabs>
        <w:ind w:left="2160" w:hanging="360"/>
      </w:pPr>
      <w:rPr>
        <w:rFonts w:ascii="Wingdings" w:hAnsi="Wingdings" w:hint="default"/>
      </w:rPr>
    </w:lvl>
    <w:lvl w:ilvl="3" w:tplc="043A6D12" w:tentative="1">
      <w:start w:val="1"/>
      <w:numFmt w:val="bullet"/>
      <w:lvlText w:val=""/>
      <w:lvlJc w:val="left"/>
      <w:pPr>
        <w:tabs>
          <w:tab w:val="num" w:pos="2880"/>
        </w:tabs>
        <w:ind w:left="2880" w:hanging="360"/>
      </w:pPr>
      <w:rPr>
        <w:rFonts w:ascii="Wingdings" w:hAnsi="Wingdings" w:hint="default"/>
      </w:rPr>
    </w:lvl>
    <w:lvl w:ilvl="4" w:tplc="C76AA00E" w:tentative="1">
      <w:start w:val="1"/>
      <w:numFmt w:val="bullet"/>
      <w:lvlText w:val=""/>
      <w:lvlJc w:val="left"/>
      <w:pPr>
        <w:tabs>
          <w:tab w:val="num" w:pos="3600"/>
        </w:tabs>
        <w:ind w:left="3600" w:hanging="360"/>
      </w:pPr>
      <w:rPr>
        <w:rFonts w:ascii="Wingdings" w:hAnsi="Wingdings" w:hint="default"/>
      </w:rPr>
    </w:lvl>
    <w:lvl w:ilvl="5" w:tplc="C3DC5622" w:tentative="1">
      <w:start w:val="1"/>
      <w:numFmt w:val="bullet"/>
      <w:lvlText w:val=""/>
      <w:lvlJc w:val="left"/>
      <w:pPr>
        <w:tabs>
          <w:tab w:val="num" w:pos="4320"/>
        </w:tabs>
        <w:ind w:left="4320" w:hanging="360"/>
      </w:pPr>
      <w:rPr>
        <w:rFonts w:ascii="Wingdings" w:hAnsi="Wingdings" w:hint="default"/>
      </w:rPr>
    </w:lvl>
    <w:lvl w:ilvl="6" w:tplc="D5666B46" w:tentative="1">
      <w:start w:val="1"/>
      <w:numFmt w:val="bullet"/>
      <w:lvlText w:val=""/>
      <w:lvlJc w:val="left"/>
      <w:pPr>
        <w:tabs>
          <w:tab w:val="num" w:pos="5040"/>
        </w:tabs>
        <w:ind w:left="5040" w:hanging="360"/>
      </w:pPr>
      <w:rPr>
        <w:rFonts w:ascii="Wingdings" w:hAnsi="Wingdings" w:hint="default"/>
      </w:rPr>
    </w:lvl>
    <w:lvl w:ilvl="7" w:tplc="E8106B52" w:tentative="1">
      <w:start w:val="1"/>
      <w:numFmt w:val="bullet"/>
      <w:lvlText w:val=""/>
      <w:lvlJc w:val="left"/>
      <w:pPr>
        <w:tabs>
          <w:tab w:val="num" w:pos="5760"/>
        </w:tabs>
        <w:ind w:left="5760" w:hanging="360"/>
      </w:pPr>
      <w:rPr>
        <w:rFonts w:ascii="Wingdings" w:hAnsi="Wingdings" w:hint="default"/>
      </w:rPr>
    </w:lvl>
    <w:lvl w:ilvl="8" w:tplc="C7FED832" w:tentative="1">
      <w:start w:val="1"/>
      <w:numFmt w:val="bullet"/>
      <w:lvlText w:val=""/>
      <w:lvlJc w:val="left"/>
      <w:pPr>
        <w:tabs>
          <w:tab w:val="num" w:pos="6480"/>
        </w:tabs>
        <w:ind w:left="6480" w:hanging="360"/>
      </w:pPr>
      <w:rPr>
        <w:rFonts w:ascii="Wingdings" w:hAnsi="Wingdings" w:hint="default"/>
      </w:rPr>
    </w:lvl>
  </w:abstractNum>
  <w:abstractNum w:abstractNumId="29">
    <w:nsid w:val="453C509F"/>
    <w:multiLevelType w:val="hybridMultilevel"/>
    <w:tmpl w:val="B51A44B8"/>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0">
    <w:nsid w:val="4692127C"/>
    <w:multiLevelType w:val="hybridMultilevel"/>
    <w:tmpl w:val="8F8C957E"/>
    <w:lvl w:ilvl="0" w:tplc="839EA232">
      <w:start w:val="1"/>
      <w:numFmt w:val="bullet"/>
      <w:lvlText w:val=""/>
      <w:lvlJc w:val="left"/>
      <w:pPr>
        <w:tabs>
          <w:tab w:val="num" w:pos="720"/>
        </w:tabs>
        <w:ind w:left="720" w:hanging="360"/>
      </w:pPr>
      <w:rPr>
        <w:rFonts w:ascii="Wingdings" w:hAnsi="Wingdings" w:hint="default"/>
      </w:rPr>
    </w:lvl>
    <w:lvl w:ilvl="1" w:tplc="0128CADE" w:tentative="1">
      <w:start w:val="1"/>
      <w:numFmt w:val="bullet"/>
      <w:lvlText w:val=""/>
      <w:lvlJc w:val="left"/>
      <w:pPr>
        <w:tabs>
          <w:tab w:val="num" w:pos="1440"/>
        </w:tabs>
        <w:ind w:left="1440" w:hanging="360"/>
      </w:pPr>
      <w:rPr>
        <w:rFonts w:ascii="Wingdings" w:hAnsi="Wingdings" w:hint="default"/>
      </w:rPr>
    </w:lvl>
    <w:lvl w:ilvl="2" w:tplc="26A4C28E" w:tentative="1">
      <w:start w:val="1"/>
      <w:numFmt w:val="bullet"/>
      <w:lvlText w:val=""/>
      <w:lvlJc w:val="left"/>
      <w:pPr>
        <w:tabs>
          <w:tab w:val="num" w:pos="2160"/>
        </w:tabs>
        <w:ind w:left="2160" w:hanging="360"/>
      </w:pPr>
      <w:rPr>
        <w:rFonts w:ascii="Wingdings" w:hAnsi="Wingdings" w:hint="default"/>
      </w:rPr>
    </w:lvl>
    <w:lvl w:ilvl="3" w:tplc="4C6ACD1E" w:tentative="1">
      <w:start w:val="1"/>
      <w:numFmt w:val="bullet"/>
      <w:lvlText w:val=""/>
      <w:lvlJc w:val="left"/>
      <w:pPr>
        <w:tabs>
          <w:tab w:val="num" w:pos="2880"/>
        </w:tabs>
        <w:ind w:left="2880" w:hanging="360"/>
      </w:pPr>
      <w:rPr>
        <w:rFonts w:ascii="Wingdings" w:hAnsi="Wingdings" w:hint="default"/>
      </w:rPr>
    </w:lvl>
    <w:lvl w:ilvl="4" w:tplc="ABFC6204" w:tentative="1">
      <w:start w:val="1"/>
      <w:numFmt w:val="bullet"/>
      <w:lvlText w:val=""/>
      <w:lvlJc w:val="left"/>
      <w:pPr>
        <w:tabs>
          <w:tab w:val="num" w:pos="3600"/>
        </w:tabs>
        <w:ind w:left="3600" w:hanging="360"/>
      </w:pPr>
      <w:rPr>
        <w:rFonts w:ascii="Wingdings" w:hAnsi="Wingdings" w:hint="default"/>
      </w:rPr>
    </w:lvl>
    <w:lvl w:ilvl="5" w:tplc="CE32CF72" w:tentative="1">
      <w:start w:val="1"/>
      <w:numFmt w:val="bullet"/>
      <w:lvlText w:val=""/>
      <w:lvlJc w:val="left"/>
      <w:pPr>
        <w:tabs>
          <w:tab w:val="num" w:pos="4320"/>
        </w:tabs>
        <w:ind w:left="4320" w:hanging="360"/>
      </w:pPr>
      <w:rPr>
        <w:rFonts w:ascii="Wingdings" w:hAnsi="Wingdings" w:hint="default"/>
      </w:rPr>
    </w:lvl>
    <w:lvl w:ilvl="6" w:tplc="E1147EEA" w:tentative="1">
      <w:start w:val="1"/>
      <w:numFmt w:val="bullet"/>
      <w:lvlText w:val=""/>
      <w:lvlJc w:val="left"/>
      <w:pPr>
        <w:tabs>
          <w:tab w:val="num" w:pos="5040"/>
        </w:tabs>
        <w:ind w:left="5040" w:hanging="360"/>
      </w:pPr>
      <w:rPr>
        <w:rFonts w:ascii="Wingdings" w:hAnsi="Wingdings" w:hint="default"/>
      </w:rPr>
    </w:lvl>
    <w:lvl w:ilvl="7" w:tplc="36DC1086" w:tentative="1">
      <w:start w:val="1"/>
      <w:numFmt w:val="bullet"/>
      <w:lvlText w:val=""/>
      <w:lvlJc w:val="left"/>
      <w:pPr>
        <w:tabs>
          <w:tab w:val="num" w:pos="5760"/>
        </w:tabs>
        <w:ind w:left="5760" w:hanging="360"/>
      </w:pPr>
      <w:rPr>
        <w:rFonts w:ascii="Wingdings" w:hAnsi="Wingdings" w:hint="default"/>
      </w:rPr>
    </w:lvl>
    <w:lvl w:ilvl="8" w:tplc="35DA76D4" w:tentative="1">
      <w:start w:val="1"/>
      <w:numFmt w:val="bullet"/>
      <w:lvlText w:val=""/>
      <w:lvlJc w:val="left"/>
      <w:pPr>
        <w:tabs>
          <w:tab w:val="num" w:pos="6480"/>
        </w:tabs>
        <w:ind w:left="6480" w:hanging="360"/>
      </w:pPr>
      <w:rPr>
        <w:rFonts w:ascii="Wingdings" w:hAnsi="Wingdings" w:hint="default"/>
      </w:rPr>
    </w:lvl>
  </w:abstractNum>
  <w:abstractNum w:abstractNumId="31">
    <w:nsid w:val="47401916"/>
    <w:multiLevelType w:val="hybridMultilevel"/>
    <w:tmpl w:val="4C5E3BA6"/>
    <w:lvl w:ilvl="0" w:tplc="E166BC24">
      <w:start w:val="1"/>
      <w:numFmt w:val="bullet"/>
      <w:lvlText w:val=""/>
      <w:lvlJc w:val="left"/>
      <w:pPr>
        <w:tabs>
          <w:tab w:val="num" w:pos="720"/>
        </w:tabs>
        <w:ind w:left="720" w:hanging="360"/>
      </w:pPr>
      <w:rPr>
        <w:rFonts w:ascii="Wingdings" w:hAnsi="Wingdings" w:hint="default"/>
      </w:rPr>
    </w:lvl>
    <w:lvl w:ilvl="1" w:tplc="51BAC2C8">
      <w:start w:val="1116"/>
      <w:numFmt w:val="bullet"/>
      <w:lvlText w:val=""/>
      <w:lvlJc w:val="left"/>
      <w:pPr>
        <w:tabs>
          <w:tab w:val="num" w:pos="1440"/>
        </w:tabs>
        <w:ind w:left="1440" w:hanging="360"/>
      </w:pPr>
      <w:rPr>
        <w:rFonts w:ascii="Wingdings" w:hAnsi="Wingdings" w:hint="default"/>
      </w:rPr>
    </w:lvl>
    <w:lvl w:ilvl="2" w:tplc="F90870E0" w:tentative="1">
      <w:start w:val="1"/>
      <w:numFmt w:val="bullet"/>
      <w:lvlText w:val=""/>
      <w:lvlJc w:val="left"/>
      <w:pPr>
        <w:tabs>
          <w:tab w:val="num" w:pos="2160"/>
        </w:tabs>
        <w:ind w:left="2160" w:hanging="360"/>
      </w:pPr>
      <w:rPr>
        <w:rFonts w:ascii="Wingdings" w:hAnsi="Wingdings" w:hint="default"/>
      </w:rPr>
    </w:lvl>
    <w:lvl w:ilvl="3" w:tplc="9A8A334C" w:tentative="1">
      <w:start w:val="1"/>
      <w:numFmt w:val="bullet"/>
      <w:lvlText w:val=""/>
      <w:lvlJc w:val="left"/>
      <w:pPr>
        <w:tabs>
          <w:tab w:val="num" w:pos="2880"/>
        </w:tabs>
        <w:ind w:left="2880" w:hanging="360"/>
      </w:pPr>
      <w:rPr>
        <w:rFonts w:ascii="Wingdings" w:hAnsi="Wingdings" w:hint="default"/>
      </w:rPr>
    </w:lvl>
    <w:lvl w:ilvl="4" w:tplc="5A6E8176" w:tentative="1">
      <w:start w:val="1"/>
      <w:numFmt w:val="bullet"/>
      <w:lvlText w:val=""/>
      <w:lvlJc w:val="left"/>
      <w:pPr>
        <w:tabs>
          <w:tab w:val="num" w:pos="3600"/>
        </w:tabs>
        <w:ind w:left="3600" w:hanging="360"/>
      </w:pPr>
      <w:rPr>
        <w:rFonts w:ascii="Wingdings" w:hAnsi="Wingdings" w:hint="default"/>
      </w:rPr>
    </w:lvl>
    <w:lvl w:ilvl="5" w:tplc="EC02BB3C" w:tentative="1">
      <w:start w:val="1"/>
      <w:numFmt w:val="bullet"/>
      <w:lvlText w:val=""/>
      <w:lvlJc w:val="left"/>
      <w:pPr>
        <w:tabs>
          <w:tab w:val="num" w:pos="4320"/>
        </w:tabs>
        <w:ind w:left="4320" w:hanging="360"/>
      </w:pPr>
      <w:rPr>
        <w:rFonts w:ascii="Wingdings" w:hAnsi="Wingdings" w:hint="default"/>
      </w:rPr>
    </w:lvl>
    <w:lvl w:ilvl="6" w:tplc="8184436C" w:tentative="1">
      <w:start w:val="1"/>
      <w:numFmt w:val="bullet"/>
      <w:lvlText w:val=""/>
      <w:lvlJc w:val="left"/>
      <w:pPr>
        <w:tabs>
          <w:tab w:val="num" w:pos="5040"/>
        </w:tabs>
        <w:ind w:left="5040" w:hanging="360"/>
      </w:pPr>
      <w:rPr>
        <w:rFonts w:ascii="Wingdings" w:hAnsi="Wingdings" w:hint="default"/>
      </w:rPr>
    </w:lvl>
    <w:lvl w:ilvl="7" w:tplc="1B226CC4" w:tentative="1">
      <w:start w:val="1"/>
      <w:numFmt w:val="bullet"/>
      <w:lvlText w:val=""/>
      <w:lvlJc w:val="left"/>
      <w:pPr>
        <w:tabs>
          <w:tab w:val="num" w:pos="5760"/>
        </w:tabs>
        <w:ind w:left="5760" w:hanging="360"/>
      </w:pPr>
      <w:rPr>
        <w:rFonts w:ascii="Wingdings" w:hAnsi="Wingdings" w:hint="default"/>
      </w:rPr>
    </w:lvl>
    <w:lvl w:ilvl="8" w:tplc="12A0F0FE" w:tentative="1">
      <w:start w:val="1"/>
      <w:numFmt w:val="bullet"/>
      <w:lvlText w:val=""/>
      <w:lvlJc w:val="left"/>
      <w:pPr>
        <w:tabs>
          <w:tab w:val="num" w:pos="6480"/>
        </w:tabs>
        <w:ind w:left="6480" w:hanging="360"/>
      </w:pPr>
      <w:rPr>
        <w:rFonts w:ascii="Wingdings" w:hAnsi="Wingdings" w:hint="default"/>
      </w:rPr>
    </w:lvl>
  </w:abstractNum>
  <w:abstractNum w:abstractNumId="32">
    <w:nsid w:val="489F3C6F"/>
    <w:multiLevelType w:val="hybridMultilevel"/>
    <w:tmpl w:val="AC220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90C15FF"/>
    <w:multiLevelType w:val="hybridMultilevel"/>
    <w:tmpl w:val="3D5E8D34"/>
    <w:lvl w:ilvl="0" w:tplc="8200E096">
      <w:start w:val="1"/>
      <w:numFmt w:val="bullet"/>
      <w:lvlText w:val=""/>
      <w:lvlJc w:val="left"/>
      <w:pPr>
        <w:tabs>
          <w:tab w:val="num" w:pos="720"/>
        </w:tabs>
        <w:ind w:left="720" w:hanging="360"/>
      </w:pPr>
      <w:rPr>
        <w:rFonts w:ascii="Wingdings" w:hAnsi="Wingdings" w:hint="default"/>
      </w:rPr>
    </w:lvl>
    <w:lvl w:ilvl="1" w:tplc="63B80BB0" w:tentative="1">
      <w:start w:val="1"/>
      <w:numFmt w:val="bullet"/>
      <w:lvlText w:val=""/>
      <w:lvlJc w:val="left"/>
      <w:pPr>
        <w:tabs>
          <w:tab w:val="num" w:pos="1440"/>
        </w:tabs>
        <w:ind w:left="1440" w:hanging="360"/>
      </w:pPr>
      <w:rPr>
        <w:rFonts w:ascii="Wingdings" w:hAnsi="Wingdings" w:hint="default"/>
      </w:rPr>
    </w:lvl>
    <w:lvl w:ilvl="2" w:tplc="C0B2E470" w:tentative="1">
      <w:start w:val="1"/>
      <w:numFmt w:val="bullet"/>
      <w:lvlText w:val=""/>
      <w:lvlJc w:val="left"/>
      <w:pPr>
        <w:tabs>
          <w:tab w:val="num" w:pos="2160"/>
        </w:tabs>
        <w:ind w:left="2160" w:hanging="360"/>
      </w:pPr>
      <w:rPr>
        <w:rFonts w:ascii="Wingdings" w:hAnsi="Wingdings" w:hint="default"/>
      </w:rPr>
    </w:lvl>
    <w:lvl w:ilvl="3" w:tplc="5144FE12" w:tentative="1">
      <w:start w:val="1"/>
      <w:numFmt w:val="bullet"/>
      <w:lvlText w:val=""/>
      <w:lvlJc w:val="left"/>
      <w:pPr>
        <w:tabs>
          <w:tab w:val="num" w:pos="2880"/>
        </w:tabs>
        <w:ind w:left="2880" w:hanging="360"/>
      </w:pPr>
      <w:rPr>
        <w:rFonts w:ascii="Wingdings" w:hAnsi="Wingdings" w:hint="default"/>
      </w:rPr>
    </w:lvl>
    <w:lvl w:ilvl="4" w:tplc="AD2CFDE8" w:tentative="1">
      <w:start w:val="1"/>
      <w:numFmt w:val="bullet"/>
      <w:lvlText w:val=""/>
      <w:lvlJc w:val="left"/>
      <w:pPr>
        <w:tabs>
          <w:tab w:val="num" w:pos="3600"/>
        </w:tabs>
        <w:ind w:left="3600" w:hanging="360"/>
      </w:pPr>
      <w:rPr>
        <w:rFonts w:ascii="Wingdings" w:hAnsi="Wingdings" w:hint="default"/>
      </w:rPr>
    </w:lvl>
    <w:lvl w:ilvl="5" w:tplc="351A72AE" w:tentative="1">
      <w:start w:val="1"/>
      <w:numFmt w:val="bullet"/>
      <w:lvlText w:val=""/>
      <w:lvlJc w:val="left"/>
      <w:pPr>
        <w:tabs>
          <w:tab w:val="num" w:pos="4320"/>
        </w:tabs>
        <w:ind w:left="4320" w:hanging="360"/>
      </w:pPr>
      <w:rPr>
        <w:rFonts w:ascii="Wingdings" w:hAnsi="Wingdings" w:hint="default"/>
      </w:rPr>
    </w:lvl>
    <w:lvl w:ilvl="6" w:tplc="194E2774" w:tentative="1">
      <w:start w:val="1"/>
      <w:numFmt w:val="bullet"/>
      <w:lvlText w:val=""/>
      <w:lvlJc w:val="left"/>
      <w:pPr>
        <w:tabs>
          <w:tab w:val="num" w:pos="5040"/>
        </w:tabs>
        <w:ind w:left="5040" w:hanging="360"/>
      </w:pPr>
      <w:rPr>
        <w:rFonts w:ascii="Wingdings" w:hAnsi="Wingdings" w:hint="default"/>
      </w:rPr>
    </w:lvl>
    <w:lvl w:ilvl="7" w:tplc="E04C6912" w:tentative="1">
      <w:start w:val="1"/>
      <w:numFmt w:val="bullet"/>
      <w:lvlText w:val=""/>
      <w:lvlJc w:val="left"/>
      <w:pPr>
        <w:tabs>
          <w:tab w:val="num" w:pos="5760"/>
        </w:tabs>
        <w:ind w:left="5760" w:hanging="360"/>
      </w:pPr>
      <w:rPr>
        <w:rFonts w:ascii="Wingdings" w:hAnsi="Wingdings" w:hint="default"/>
      </w:rPr>
    </w:lvl>
    <w:lvl w:ilvl="8" w:tplc="34785AEC" w:tentative="1">
      <w:start w:val="1"/>
      <w:numFmt w:val="bullet"/>
      <w:lvlText w:val=""/>
      <w:lvlJc w:val="left"/>
      <w:pPr>
        <w:tabs>
          <w:tab w:val="num" w:pos="6480"/>
        </w:tabs>
        <w:ind w:left="6480" w:hanging="360"/>
      </w:pPr>
      <w:rPr>
        <w:rFonts w:ascii="Wingdings" w:hAnsi="Wingdings" w:hint="default"/>
      </w:rPr>
    </w:lvl>
  </w:abstractNum>
  <w:abstractNum w:abstractNumId="34">
    <w:nsid w:val="4A777F0E"/>
    <w:multiLevelType w:val="hybridMultilevel"/>
    <w:tmpl w:val="3F8E8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675E53"/>
    <w:multiLevelType w:val="hybridMultilevel"/>
    <w:tmpl w:val="D6C4B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F557CD"/>
    <w:multiLevelType w:val="hybridMultilevel"/>
    <w:tmpl w:val="17B4C284"/>
    <w:lvl w:ilvl="0" w:tplc="F13C2C40">
      <w:start w:val="1"/>
      <w:numFmt w:val="bullet"/>
      <w:lvlText w:val="•"/>
      <w:lvlJc w:val="left"/>
      <w:pPr>
        <w:tabs>
          <w:tab w:val="num" w:pos="720"/>
        </w:tabs>
        <w:ind w:left="720" w:hanging="360"/>
      </w:pPr>
      <w:rPr>
        <w:rFonts w:ascii="Times New Roman" w:hAnsi="Times New Roman" w:hint="default"/>
      </w:rPr>
    </w:lvl>
    <w:lvl w:ilvl="1" w:tplc="18B89804" w:tentative="1">
      <w:start w:val="1"/>
      <w:numFmt w:val="bullet"/>
      <w:lvlText w:val="•"/>
      <w:lvlJc w:val="left"/>
      <w:pPr>
        <w:tabs>
          <w:tab w:val="num" w:pos="1440"/>
        </w:tabs>
        <w:ind w:left="1440" w:hanging="360"/>
      </w:pPr>
      <w:rPr>
        <w:rFonts w:ascii="Times New Roman" w:hAnsi="Times New Roman" w:hint="default"/>
      </w:rPr>
    </w:lvl>
    <w:lvl w:ilvl="2" w:tplc="642EAB6A" w:tentative="1">
      <w:start w:val="1"/>
      <w:numFmt w:val="bullet"/>
      <w:lvlText w:val="•"/>
      <w:lvlJc w:val="left"/>
      <w:pPr>
        <w:tabs>
          <w:tab w:val="num" w:pos="2160"/>
        </w:tabs>
        <w:ind w:left="2160" w:hanging="360"/>
      </w:pPr>
      <w:rPr>
        <w:rFonts w:ascii="Times New Roman" w:hAnsi="Times New Roman" w:hint="default"/>
      </w:rPr>
    </w:lvl>
    <w:lvl w:ilvl="3" w:tplc="8BEC630A" w:tentative="1">
      <w:start w:val="1"/>
      <w:numFmt w:val="bullet"/>
      <w:lvlText w:val="•"/>
      <w:lvlJc w:val="left"/>
      <w:pPr>
        <w:tabs>
          <w:tab w:val="num" w:pos="2880"/>
        </w:tabs>
        <w:ind w:left="2880" w:hanging="360"/>
      </w:pPr>
      <w:rPr>
        <w:rFonts w:ascii="Times New Roman" w:hAnsi="Times New Roman" w:hint="default"/>
      </w:rPr>
    </w:lvl>
    <w:lvl w:ilvl="4" w:tplc="EF4020BE" w:tentative="1">
      <w:start w:val="1"/>
      <w:numFmt w:val="bullet"/>
      <w:lvlText w:val="•"/>
      <w:lvlJc w:val="left"/>
      <w:pPr>
        <w:tabs>
          <w:tab w:val="num" w:pos="3600"/>
        </w:tabs>
        <w:ind w:left="3600" w:hanging="360"/>
      </w:pPr>
      <w:rPr>
        <w:rFonts w:ascii="Times New Roman" w:hAnsi="Times New Roman" w:hint="default"/>
      </w:rPr>
    </w:lvl>
    <w:lvl w:ilvl="5" w:tplc="6A026E64" w:tentative="1">
      <w:start w:val="1"/>
      <w:numFmt w:val="bullet"/>
      <w:lvlText w:val="•"/>
      <w:lvlJc w:val="left"/>
      <w:pPr>
        <w:tabs>
          <w:tab w:val="num" w:pos="4320"/>
        </w:tabs>
        <w:ind w:left="4320" w:hanging="360"/>
      </w:pPr>
      <w:rPr>
        <w:rFonts w:ascii="Times New Roman" w:hAnsi="Times New Roman" w:hint="default"/>
      </w:rPr>
    </w:lvl>
    <w:lvl w:ilvl="6" w:tplc="558EB112" w:tentative="1">
      <w:start w:val="1"/>
      <w:numFmt w:val="bullet"/>
      <w:lvlText w:val="•"/>
      <w:lvlJc w:val="left"/>
      <w:pPr>
        <w:tabs>
          <w:tab w:val="num" w:pos="5040"/>
        </w:tabs>
        <w:ind w:left="5040" w:hanging="360"/>
      </w:pPr>
      <w:rPr>
        <w:rFonts w:ascii="Times New Roman" w:hAnsi="Times New Roman" w:hint="default"/>
      </w:rPr>
    </w:lvl>
    <w:lvl w:ilvl="7" w:tplc="B50876D6" w:tentative="1">
      <w:start w:val="1"/>
      <w:numFmt w:val="bullet"/>
      <w:lvlText w:val="•"/>
      <w:lvlJc w:val="left"/>
      <w:pPr>
        <w:tabs>
          <w:tab w:val="num" w:pos="5760"/>
        </w:tabs>
        <w:ind w:left="5760" w:hanging="360"/>
      </w:pPr>
      <w:rPr>
        <w:rFonts w:ascii="Times New Roman" w:hAnsi="Times New Roman" w:hint="default"/>
      </w:rPr>
    </w:lvl>
    <w:lvl w:ilvl="8" w:tplc="639813D6" w:tentative="1">
      <w:start w:val="1"/>
      <w:numFmt w:val="bullet"/>
      <w:lvlText w:val="•"/>
      <w:lvlJc w:val="left"/>
      <w:pPr>
        <w:tabs>
          <w:tab w:val="num" w:pos="6480"/>
        </w:tabs>
        <w:ind w:left="6480" w:hanging="360"/>
      </w:pPr>
      <w:rPr>
        <w:rFonts w:ascii="Times New Roman" w:hAnsi="Times New Roman" w:hint="default"/>
      </w:rPr>
    </w:lvl>
  </w:abstractNum>
  <w:abstractNum w:abstractNumId="37">
    <w:nsid w:val="56B36318"/>
    <w:multiLevelType w:val="hybridMultilevel"/>
    <w:tmpl w:val="D2A6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20362A"/>
    <w:multiLevelType w:val="hybridMultilevel"/>
    <w:tmpl w:val="6C3A6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8D531B"/>
    <w:multiLevelType w:val="multilevel"/>
    <w:tmpl w:val="ECCA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1722C24"/>
    <w:multiLevelType w:val="hybridMultilevel"/>
    <w:tmpl w:val="49B405E0"/>
    <w:lvl w:ilvl="0" w:tplc="AE06A396">
      <w:start w:val="1"/>
      <w:numFmt w:val="bullet"/>
      <w:lvlText w:val="•"/>
      <w:lvlJc w:val="left"/>
      <w:pPr>
        <w:tabs>
          <w:tab w:val="num" w:pos="720"/>
        </w:tabs>
        <w:ind w:left="720" w:hanging="360"/>
      </w:pPr>
      <w:rPr>
        <w:rFonts w:ascii="Times New Roman" w:hAnsi="Times New Roman" w:hint="default"/>
      </w:rPr>
    </w:lvl>
    <w:lvl w:ilvl="1" w:tplc="46A0C518" w:tentative="1">
      <w:start w:val="1"/>
      <w:numFmt w:val="bullet"/>
      <w:lvlText w:val="•"/>
      <w:lvlJc w:val="left"/>
      <w:pPr>
        <w:tabs>
          <w:tab w:val="num" w:pos="1440"/>
        </w:tabs>
        <w:ind w:left="1440" w:hanging="360"/>
      </w:pPr>
      <w:rPr>
        <w:rFonts w:ascii="Times New Roman" w:hAnsi="Times New Roman" w:hint="default"/>
      </w:rPr>
    </w:lvl>
    <w:lvl w:ilvl="2" w:tplc="A184F296" w:tentative="1">
      <w:start w:val="1"/>
      <w:numFmt w:val="bullet"/>
      <w:lvlText w:val="•"/>
      <w:lvlJc w:val="left"/>
      <w:pPr>
        <w:tabs>
          <w:tab w:val="num" w:pos="2160"/>
        </w:tabs>
        <w:ind w:left="2160" w:hanging="360"/>
      </w:pPr>
      <w:rPr>
        <w:rFonts w:ascii="Times New Roman" w:hAnsi="Times New Roman" w:hint="default"/>
      </w:rPr>
    </w:lvl>
    <w:lvl w:ilvl="3" w:tplc="2CAE7334" w:tentative="1">
      <w:start w:val="1"/>
      <w:numFmt w:val="bullet"/>
      <w:lvlText w:val="•"/>
      <w:lvlJc w:val="left"/>
      <w:pPr>
        <w:tabs>
          <w:tab w:val="num" w:pos="2880"/>
        </w:tabs>
        <w:ind w:left="2880" w:hanging="360"/>
      </w:pPr>
      <w:rPr>
        <w:rFonts w:ascii="Times New Roman" w:hAnsi="Times New Roman" w:hint="default"/>
      </w:rPr>
    </w:lvl>
    <w:lvl w:ilvl="4" w:tplc="06E004F4" w:tentative="1">
      <w:start w:val="1"/>
      <w:numFmt w:val="bullet"/>
      <w:lvlText w:val="•"/>
      <w:lvlJc w:val="left"/>
      <w:pPr>
        <w:tabs>
          <w:tab w:val="num" w:pos="3600"/>
        </w:tabs>
        <w:ind w:left="3600" w:hanging="360"/>
      </w:pPr>
      <w:rPr>
        <w:rFonts w:ascii="Times New Roman" w:hAnsi="Times New Roman" w:hint="default"/>
      </w:rPr>
    </w:lvl>
    <w:lvl w:ilvl="5" w:tplc="7C34688C" w:tentative="1">
      <w:start w:val="1"/>
      <w:numFmt w:val="bullet"/>
      <w:lvlText w:val="•"/>
      <w:lvlJc w:val="left"/>
      <w:pPr>
        <w:tabs>
          <w:tab w:val="num" w:pos="4320"/>
        </w:tabs>
        <w:ind w:left="4320" w:hanging="360"/>
      </w:pPr>
      <w:rPr>
        <w:rFonts w:ascii="Times New Roman" w:hAnsi="Times New Roman" w:hint="default"/>
      </w:rPr>
    </w:lvl>
    <w:lvl w:ilvl="6" w:tplc="5DBA04CA" w:tentative="1">
      <w:start w:val="1"/>
      <w:numFmt w:val="bullet"/>
      <w:lvlText w:val="•"/>
      <w:lvlJc w:val="left"/>
      <w:pPr>
        <w:tabs>
          <w:tab w:val="num" w:pos="5040"/>
        </w:tabs>
        <w:ind w:left="5040" w:hanging="360"/>
      </w:pPr>
      <w:rPr>
        <w:rFonts w:ascii="Times New Roman" w:hAnsi="Times New Roman" w:hint="default"/>
      </w:rPr>
    </w:lvl>
    <w:lvl w:ilvl="7" w:tplc="F8846E8A" w:tentative="1">
      <w:start w:val="1"/>
      <w:numFmt w:val="bullet"/>
      <w:lvlText w:val="•"/>
      <w:lvlJc w:val="left"/>
      <w:pPr>
        <w:tabs>
          <w:tab w:val="num" w:pos="5760"/>
        </w:tabs>
        <w:ind w:left="5760" w:hanging="360"/>
      </w:pPr>
      <w:rPr>
        <w:rFonts w:ascii="Times New Roman" w:hAnsi="Times New Roman" w:hint="default"/>
      </w:rPr>
    </w:lvl>
    <w:lvl w:ilvl="8" w:tplc="4378A29A" w:tentative="1">
      <w:start w:val="1"/>
      <w:numFmt w:val="bullet"/>
      <w:lvlText w:val="•"/>
      <w:lvlJc w:val="left"/>
      <w:pPr>
        <w:tabs>
          <w:tab w:val="num" w:pos="6480"/>
        </w:tabs>
        <w:ind w:left="6480" w:hanging="360"/>
      </w:pPr>
      <w:rPr>
        <w:rFonts w:ascii="Times New Roman" w:hAnsi="Times New Roman" w:hint="default"/>
      </w:rPr>
    </w:lvl>
  </w:abstractNum>
  <w:abstractNum w:abstractNumId="41">
    <w:nsid w:val="64264657"/>
    <w:multiLevelType w:val="multilevel"/>
    <w:tmpl w:val="6FE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E9160A"/>
    <w:multiLevelType w:val="hybridMultilevel"/>
    <w:tmpl w:val="76447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2752EE"/>
    <w:multiLevelType w:val="hybridMultilevel"/>
    <w:tmpl w:val="9042C916"/>
    <w:lvl w:ilvl="0" w:tplc="05A265E8">
      <w:start w:val="1"/>
      <w:numFmt w:val="bullet"/>
      <w:lvlText w:val=""/>
      <w:lvlJc w:val="left"/>
      <w:pPr>
        <w:tabs>
          <w:tab w:val="num" w:pos="720"/>
        </w:tabs>
        <w:ind w:left="720" w:hanging="360"/>
      </w:pPr>
      <w:rPr>
        <w:rFonts w:ascii="Wingdings" w:hAnsi="Wingdings" w:hint="default"/>
      </w:rPr>
    </w:lvl>
    <w:lvl w:ilvl="1" w:tplc="DB8AF9B2" w:tentative="1">
      <w:start w:val="1"/>
      <w:numFmt w:val="bullet"/>
      <w:lvlText w:val=""/>
      <w:lvlJc w:val="left"/>
      <w:pPr>
        <w:tabs>
          <w:tab w:val="num" w:pos="1440"/>
        </w:tabs>
        <w:ind w:left="1440" w:hanging="360"/>
      </w:pPr>
      <w:rPr>
        <w:rFonts w:ascii="Wingdings" w:hAnsi="Wingdings" w:hint="default"/>
      </w:rPr>
    </w:lvl>
    <w:lvl w:ilvl="2" w:tplc="E8F6E110" w:tentative="1">
      <w:start w:val="1"/>
      <w:numFmt w:val="bullet"/>
      <w:lvlText w:val=""/>
      <w:lvlJc w:val="left"/>
      <w:pPr>
        <w:tabs>
          <w:tab w:val="num" w:pos="2160"/>
        </w:tabs>
        <w:ind w:left="2160" w:hanging="360"/>
      </w:pPr>
      <w:rPr>
        <w:rFonts w:ascii="Wingdings" w:hAnsi="Wingdings" w:hint="default"/>
      </w:rPr>
    </w:lvl>
    <w:lvl w:ilvl="3" w:tplc="A4780A3E" w:tentative="1">
      <w:start w:val="1"/>
      <w:numFmt w:val="bullet"/>
      <w:lvlText w:val=""/>
      <w:lvlJc w:val="left"/>
      <w:pPr>
        <w:tabs>
          <w:tab w:val="num" w:pos="2880"/>
        </w:tabs>
        <w:ind w:left="2880" w:hanging="360"/>
      </w:pPr>
      <w:rPr>
        <w:rFonts w:ascii="Wingdings" w:hAnsi="Wingdings" w:hint="default"/>
      </w:rPr>
    </w:lvl>
    <w:lvl w:ilvl="4" w:tplc="6D12AC3C" w:tentative="1">
      <w:start w:val="1"/>
      <w:numFmt w:val="bullet"/>
      <w:lvlText w:val=""/>
      <w:lvlJc w:val="left"/>
      <w:pPr>
        <w:tabs>
          <w:tab w:val="num" w:pos="3600"/>
        </w:tabs>
        <w:ind w:left="3600" w:hanging="360"/>
      </w:pPr>
      <w:rPr>
        <w:rFonts w:ascii="Wingdings" w:hAnsi="Wingdings" w:hint="default"/>
      </w:rPr>
    </w:lvl>
    <w:lvl w:ilvl="5" w:tplc="EAFC6798" w:tentative="1">
      <w:start w:val="1"/>
      <w:numFmt w:val="bullet"/>
      <w:lvlText w:val=""/>
      <w:lvlJc w:val="left"/>
      <w:pPr>
        <w:tabs>
          <w:tab w:val="num" w:pos="4320"/>
        </w:tabs>
        <w:ind w:left="4320" w:hanging="360"/>
      </w:pPr>
      <w:rPr>
        <w:rFonts w:ascii="Wingdings" w:hAnsi="Wingdings" w:hint="default"/>
      </w:rPr>
    </w:lvl>
    <w:lvl w:ilvl="6" w:tplc="D06A0438" w:tentative="1">
      <w:start w:val="1"/>
      <w:numFmt w:val="bullet"/>
      <w:lvlText w:val=""/>
      <w:lvlJc w:val="left"/>
      <w:pPr>
        <w:tabs>
          <w:tab w:val="num" w:pos="5040"/>
        </w:tabs>
        <w:ind w:left="5040" w:hanging="360"/>
      </w:pPr>
      <w:rPr>
        <w:rFonts w:ascii="Wingdings" w:hAnsi="Wingdings" w:hint="default"/>
      </w:rPr>
    </w:lvl>
    <w:lvl w:ilvl="7" w:tplc="52C02064" w:tentative="1">
      <w:start w:val="1"/>
      <w:numFmt w:val="bullet"/>
      <w:lvlText w:val=""/>
      <w:lvlJc w:val="left"/>
      <w:pPr>
        <w:tabs>
          <w:tab w:val="num" w:pos="5760"/>
        </w:tabs>
        <w:ind w:left="5760" w:hanging="360"/>
      </w:pPr>
      <w:rPr>
        <w:rFonts w:ascii="Wingdings" w:hAnsi="Wingdings" w:hint="default"/>
      </w:rPr>
    </w:lvl>
    <w:lvl w:ilvl="8" w:tplc="F4E0CAD6" w:tentative="1">
      <w:start w:val="1"/>
      <w:numFmt w:val="bullet"/>
      <w:lvlText w:val=""/>
      <w:lvlJc w:val="left"/>
      <w:pPr>
        <w:tabs>
          <w:tab w:val="num" w:pos="6480"/>
        </w:tabs>
        <w:ind w:left="6480" w:hanging="360"/>
      </w:pPr>
      <w:rPr>
        <w:rFonts w:ascii="Wingdings" w:hAnsi="Wingdings" w:hint="default"/>
      </w:rPr>
    </w:lvl>
  </w:abstractNum>
  <w:abstractNum w:abstractNumId="44">
    <w:nsid w:val="66EE7900"/>
    <w:multiLevelType w:val="hybridMultilevel"/>
    <w:tmpl w:val="A566C1EE"/>
    <w:lvl w:ilvl="0" w:tplc="403A69EE">
      <w:start w:val="1"/>
      <w:numFmt w:val="bullet"/>
      <w:lvlText w:val=""/>
      <w:lvlJc w:val="left"/>
      <w:pPr>
        <w:tabs>
          <w:tab w:val="num" w:pos="720"/>
        </w:tabs>
        <w:ind w:left="720" w:hanging="360"/>
      </w:pPr>
      <w:rPr>
        <w:rFonts w:ascii="Wingdings" w:hAnsi="Wingdings" w:hint="default"/>
      </w:rPr>
    </w:lvl>
    <w:lvl w:ilvl="1" w:tplc="31248EBA" w:tentative="1">
      <w:start w:val="1"/>
      <w:numFmt w:val="bullet"/>
      <w:lvlText w:val=""/>
      <w:lvlJc w:val="left"/>
      <w:pPr>
        <w:tabs>
          <w:tab w:val="num" w:pos="1440"/>
        </w:tabs>
        <w:ind w:left="1440" w:hanging="360"/>
      </w:pPr>
      <w:rPr>
        <w:rFonts w:ascii="Wingdings" w:hAnsi="Wingdings" w:hint="default"/>
      </w:rPr>
    </w:lvl>
    <w:lvl w:ilvl="2" w:tplc="0D026ACC" w:tentative="1">
      <w:start w:val="1"/>
      <w:numFmt w:val="bullet"/>
      <w:lvlText w:val=""/>
      <w:lvlJc w:val="left"/>
      <w:pPr>
        <w:tabs>
          <w:tab w:val="num" w:pos="2160"/>
        </w:tabs>
        <w:ind w:left="2160" w:hanging="360"/>
      </w:pPr>
      <w:rPr>
        <w:rFonts w:ascii="Wingdings" w:hAnsi="Wingdings" w:hint="default"/>
      </w:rPr>
    </w:lvl>
    <w:lvl w:ilvl="3" w:tplc="AA8893FA" w:tentative="1">
      <w:start w:val="1"/>
      <w:numFmt w:val="bullet"/>
      <w:lvlText w:val=""/>
      <w:lvlJc w:val="left"/>
      <w:pPr>
        <w:tabs>
          <w:tab w:val="num" w:pos="2880"/>
        </w:tabs>
        <w:ind w:left="2880" w:hanging="360"/>
      </w:pPr>
      <w:rPr>
        <w:rFonts w:ascii="Wingdings" w:hAnsi="Wingdings" w:hint="default"/>
      </w:rPr>
    </w:lvl>
    <w:lvl w:ilvl="4" w:tplc="6A525400" w:tentative="1">
      <w:start w:val="1"/>
      <w:numFmt w:val="bullet"/>
      <w:lvlText w:val=""/>
      <w:lvlJc w:val="left"/>
      <w:pPr>
        <w:tabs>
          <w:tab w:val="num" w:pos="3600"/>
        </w:tabs>
        <w:ind w:left="3600" w:hanging="360"/>
      </w:pPr>
      <w:rPr>
        <w:rFonts w:ascii="Wingdings" w:hAnsi="Wingdings" w:hint="default"/>
      </w:rPr>
    </w:lvl>
    <w:lvl w:ilvl="5" w:tplc="D59A0D80" w:tentative="1">
      <w:start w:val="1"/>
      <w:numFmt w:val="bullet"/>
      <w:lvlText w:val=""/>
      <w:lvlJc w:val="left"/>
      <w:pPr>
        <w:tabs>
          <w:tab w:val="num" w:pos="4320"/>
        </w:tabs>
        <w:ind w:left="4320" w:hanging="360"/>
      </w:pPr>
      <w:rPr>
        <w:rFonts w:ascii="Wingdings" w:hAnsi="Wingdings" w:hint="default"/>
      </w:rPr>
    </w:lvl>
    <w:lvl w:ilvl="6" w:tplc="6BD095DE" w:tentative="1">
      <w:start w:val="1"/>
      <w:numFmt w:val="bullet"/>
      <w:lvlText w:val=""/>
      <w:lvlJc w:val="left"/>
      <w:pPr>
        <w:tabs>
          <w:tab w:val="num" w:pos="5040"/>
        </w:tabs>
        <w:ind w:left="5040" w:hanging="360"/>
      </w:pPr>
      <w:rPr>
        <w:rFonts w:ascii="Wingdings" w:hAnsi="Wingdings" w:hint="default"/>
      </w:rPr>
    </w:lvl>
    <w:lvl w:ilvl="7" w:tplc="0F5CA6DC" w:tentative="1">
      <w:start w:val="1"/>
      <w:numFmt w:val="bullet"/>
      <w:lvlText w:val=""/>
      <w:lvlJc w:val="left"/>
      <w:pPr>
        <w:tabs>
          <w:tab w:val="num" w:pos="5760"/>
        </w:tabs>
        <w:ind w:left="5760" w:hanging="360"/>
      </w:pPr>
      <w:rPr>
        <w:rFonts w:ascii="Wingdings" w:hAnsi="Wingdings" w:hint="default"/>
      </w:rPr>
    </w:lvl>
    <w:lvl w:ilvl="8" w:tplc="AE685B02" w:tentative="1">
      <w:start w:val="1"/>
      <w:numFmt w:val="bullet"/>
      <w:lvlText w:val=""/>
      <w:lvlJc w:val="left"/>
      <w:pPr>
        <w:tabs>
          <w:tab w:val="num" w:pos="6480"/>
        </w:tabs>
        <w:ind w:left="6480" w:hanging="360"/>
      </w:pPr>
      <w:rPr>
        <w:rFonts w:ascii="Wingdings" w:hAnsi="Wingdings" w:hint="default"/>
      </w:rPr>
    </w:lvl>
  </w:abstractNum>
  <w:abstractNum w:abstractNumId="45">
    <w:nsid w:val="670F009C"/>
    <w:multiLevelType w:val="hybridMultilevel"/>
    <w:tmpl w:val="B7CE0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4F77C3"/>
    <w:multiLevelType w:val="hybridMultilevel"/>
    <w:tmpl w:val="677A3B26"/>
    <w:lvl w:ilvl="0" w:tplc="A09C1BDE">
      <w:start w:val="1"/>
      <w:numFmt w:val="bullet"/>
      <w:lvlText w:val="•"/>
      <w:lvlJc w:val="left"/>
      <w:pPr>
        <w:tabs>
          <w:tab w:val="num" w:pos="720"/>
        </w:tabs>
        <w:ind w:left="720" w:hanging="360"/>
      </w:pPr>
      <w:rPr>
        <w:rFonts w:ascii="Times New Roman" w:hAnsi="Times New Roman" w:hint="default"/>
      </w:rPr>
    </w:lvl>
    <w:lvl w:ilvl="1" w:tplc="909E9E12" w:tentative="1">
      <w:start w:val="1"/>
      <w:numFmt w:val="bullet"/>
      <w:lvlText w:val="•"/>
      <w:lvlJc w:val="left"/>
      <w:pPr>
        <w:tabs>
          <w:tab w:val="num" w:pos="1440"/>
        </w:tabs>
        <w:ind w:left="1440" w:hanging="360"/>
      </w:pPr>
      <w:rPr>
        <w:rFonts w:ascii="Times New Roman" w:hAnsi="Times New Roman" w:hint="default"/>
      </w:rPr>
    </w:lvl>
    <w:lvl w:ilvl="2" w:tplc="A2063E02" w:tentative="1">
      <w:start w:val="1"/>
      <w:numFmt w:val="bullet"/>
      <w:lvlText w:val="•"/>
      <w:lvlJc w:val="left"/>
      <w:pPr>
        <w:tabs>
          <w:tab w:val="num" w:pos="2160"/>
        </w:tabs>
        <w:ind w:left="2160" w:hanging="360"/>
      </w:pPr>
      <w:rPr>
        <w:rFonts w:ascii="Times New Roman" w:hAnsi="Times New Roman" w:hint="default"/>
      </w:rPr>
    </w:lvl>
    <w:lvl w:ilvl="3" w:tplc="350A1D80" w:tentative="1">
      <w:start w:val="1"/>
      <w:numFmt w:val="bullet"/>
      <w:lvlText w:val="•"/>
      <w:lvlJc w:val="left"/>
      <w:pPr>
        <w:tabs>
          <w:tab w:val="num" w:pos="2880"/>
        </w:tabs>
        <w:ind w:left="2880" w:hanging="360"/>
      </w:pPr>
      <w:rPr>
        <w:rFonts w:ascii="Times New Roman" w:hAnsi="Times New Roman" w:hint="default"/>
      </w:rPr>
    </w:lvl>
    <w:lvl w:ilvl="4" w:tplc="FD928F32" w:tentative="1">
      <w:start w:val="1"/>
      <w:numFmt w:val="bullet"/>
      <w:lvlText w:val="•"/>
      <w:lvlJc w:val="left"/>
      <w:pPr>
        <w:tabs>
          <w:tab w:val="num" w:pos="3600"/>
        </w:tabs>
        <w:ind w:left="3600" w:hanging="360"/>
      </w:pPr>
      <w:rPr>
        <w:rFonts w:ascii="Times New Roman" w:hAnsi="Times New Roman" w:hint="default"/>
      </w:rPr>
    </w:lvl>
    <w:lvl w:ilvl="5" w:tplc="FA845962" w:tentative="1">
      <w:start w:val="1"/>
      <w:numFmt w:val="bullet"/>
      <w:lvlText w:val="•"/>
      <w:lvlJc w:val="left"/>
      <w:pPr>
        <w:tabs>
          <w:tab w:val="num" w:pos="4320"/>
        </w:tabs>
        <w:ind w:left="4320" w:hanging="360"/>
      </w:pPr>
      <w:rPr>
        <w:rFonts w:ascii="Times New Roman" w:hAnsi="Times New Roman" w:hint="default"/>
      </w:rPr>
    </w:lvl>
    <w:lvl w:ilvl="6" w:tplc="663C8BC4" w:tentative="1">
      <w:start w:val="1"/>
      <w:numFmt w:val="bullet"/>
      <w:lvlText w:val="•"/>
      <w:lvlJc w:val="left"/>
      <w:pPr>
        <w:tabs>
          <w:tab w:val="num" w:pos="5040"/>
        </w:tabs>
        <w:ind w:left="5040" w:hanging="360"/>
      </w:pPr>
      <w:rPr>
        <w:rFonts w:ascii="Times New Roman" w:hAnsi="Times New Roman" w:hint="default"/>
      </w:rPr>
    </w:lvl>
    <w:lvl w:ilvl="7" w:tplc="4A68E644" w:tentative="1">
      <w:start w:val="1"/>
      <w:numFmt w:val="bullet"/>
      <w:lvlText w:val="•"/>
      <w:lvlJc w:val="left"/>
      <w:pPr>
        <w:tabs>
          <w:tab w:val="num" w:pos="5760"/>
        </w:tabs>
        <w:ind w:left="5760" w:hanging="360"/>
      </w:pPr>
      <w:rPr>
        <w:rFonts w:ascii="Times New Roman" w:hAnsi="Times New Roman" w:hint="default"/>
      </w:rPr>
    </w:lvl>
    <w:lvl w:ilvl="8" w:tplc="6DC6B534" w:tentative="1">
      <w:start w:val="1"/>
      <w:numFmt w:val="bullet"/>
      <w:lvlText w:val="•"/>
      <w:lvlJc w:val="left"/>
      <w:pPr>
        <w:tabs>
          <w:tab w:val="num" w:pos="6480"/>
        </w:tabs>
        <w:ind w:left="6480" w:hanging="360"/>
      </w:pPr>
      <w:rPr>
        <w:rFonts w:ascii="Times New Roman" w:hAnsi="Times New Roman" w:hint="default"/>
      </w:rPr>
    </w:lvl>
  </w:abstractNum>
  <w:abstractNum w:abstractNumId="47">
    <w:nsid w:val="705776D5"/>
    <w:multiLevelType w:val="hybridMultilevel"/>
    <w:tmpl w:val="48BA8AAA"/>
    <w:lvl w:ilvl="0" w:tplc="1FCACBFA">
      <w:start w:val="1"/>
      <w:numFmt w:val="bullet"/>
      <w:lvlText w:val=""/>
      <w:lvlJc w:val="left"/>
      <w:pPr>
        <w:tabs>
          <w:tab w:val="num" w:pos="720"/>
        </w:tabs>
        <w:ind w:left="720" w:hanging="360"/>
      </w:pPr>
      <w:rPr>
        <w:rFonts w:ascii="Wingdings" w:hAnsi="Wingdings" w:hint="default"/>
      </w:rPr>
    </w:lvl>
    <w:lvl w:ilvl="1" w:tplc="C2AE3F60" w:tentative="1">
      <w:start w:val="1"/>
      <w:numFmt w:val="bullet"/>
      <w:lvlText w:val=""/>
      <w:lvlJc w:val="left"/>
      <w:pPr>
        <w:tabs>
          <w:tab w:val="num" w:pos="1440"/>
        </w:tabs>
        <w:ind w:left="1440" w:hanging="360"/>
      </w:pPr>
      <w:rPr>
        <w:rFonts w:ascii="Wingdings" w:hAnsi="Wingdings" w:hint="default"/>
      </w:rPr>
    </w:lvl>
    <w:lvl w:ilvl="2" w:tplc="CA247400" w:tentative="1">
      <w:start w:val="1"/>
      <w:numFmt w:val="bullet"/>
      <w:lvlText w:val=""/>
      <w:lvlJc w:val="left"/>
      <w:pPr>
        <w:tabs>
          <w:tab w:val="num" w:pos="2160"/>
        </w:tabs>
        <w:ind w:left="2160" w:hanging="360"/>
      </w:pPr>
      <w:rPr>
        <w:rFonts w:ascii="Wingdings" w:hAnsi="Wingdings" w:hint="default"/>
      </w:rPr>
    </w:lvl>
    <w:lvl w:ilvl="3" w:tplc="7F0EDB30" w:tentative="1">
      <w:start w:val="1"/>
      <w:numFmt w:val="bullet"/>
      <w:lvlText w:val=""/>
      <w:lvlJc w:val="left"/>
      <w:pPr>
        <w:tabs>
          <w:tab w:val="num" w:pos="2880"/>
        </w:tabs>
        <w:ind w:left="2880" w:hanging="360"/>
      </w:pPr>
      <w:rPr>
        <w:rFonts w:ascii="Wingdings" w:hAnsi="Wingdings" w:hint="default"/>
      </w:rPr>
    </w:lvl>
    <w:lvl w:ilvl="4" w:tplc="5022BC10" w:tentative="1">
      <w:start w:val="1"/>
      <w:numFmt w:val="bullet"/>
      <w:lvlText w:val=""/>
      <w:lvlJc w:val="left"/>
      <w:pPr>
        <w:tabs>
          <w:tab w:val="num" w:pos="3600"/>
        </w:tabs>
        <w:ind w:left="3600" w:hanging="360"/>
      </w:pPr>
      <w:rPr>
        <w:rFonts w:ascii="Wingdings" w:hAnsi="Wingdings" w:hint="default"/>
      </w:rPr>
    </w:lvl>
    <w:lvl w:ilvl="5" w:tplc="54B8897E" w:tentative="1">
      <w:start w:val="1"/>
      <w:numFmt w:val="bullet"/>
      <w:lvlText w:val=""/>
      <w:lvlJc w:val="left"/>
      <w:pPr>
        <w:tabs>
          <w:tab w:val="num" w:pos="4320"/>
        </w:tabs>
        <w:ind w:left="4320" w:hanging="360"/>
      </w:pPr>
      <w:rPr>
        <w:rFonts w:ascii="Wingdings" w:hAnsi="Wingdings" w:hint="default"/>
      </w:rPr>
    </w:lvl>
    <w:lvl w:ilvl="6" w:tplc="4B44EC0E" w:tentative="1">
      <w:start w:val="1"/>
      <w:numFmt w:val="bullet"/>
      <w:lvlText w:val=""/>
      <w:lvlJc w:val="left"/>
      <w:pPr>
        <w:tabs>
          <w:tab w:val="num" w:pos="5040"/>
        </w:tabs>
        <w:ind w:left="5040" w:hanging="360"/>
      </w:pPr>
      <w:rPr>
        <w:rFonts w:ascii="Wingdings" w:hAnsi="Wingdings" w:hint="default"/>
      </w:rPr>
    </w:lvl>
    <w:lvl w:ilvl="7" w:tplc="8572D330" w:tentative="1">
      <w:start w:val="1"/>
      <w:numFmt w:val="bullet"/>
      <w:lvlText w:val=""/>
      <w:lvlJc w:val="left"/>
      <w:pPr>
        <w:tabs>
          <w:tab w:val="num" w:pos="5760"/>
        </w:tabs>
        <w:ind w:left="5760" w:hanging="360"/>
      </w:pPr>
      <w:rPr>
        <w:rFonts w:ascii="Wingdings" w:hAnsi="Wingdings" w:hint="default"/>
      </w:rPr>
    </w:lvl>
    <w:lvl w:ilvl="8" w:tplc="542EEDE6" w:tentative="1">
      <w:start w:val="1"/>
      <w:numFmt w:val="bullet"/>
      <w:lvlText w:val=""/>
      <w:lvlJc w:val="left"/>
      <w:pPr>
        <w:tabs>
          <w:tab w:val="num" w:pos="6480"/>
        </w:tabs>
        <w:ind w:left="6480" w:hanging="360"/>
      </w:pPr>
      <w:rPr>
        <w:rFonts w:ascii="Wingdings" w:hAnsi="Wingdings" w:hint="default"/>
      </w:rPr>
    </w:lvl>
  </w:abstractNum>
  <w:abstractNum w:abstractNumId="48">
    <w:nsid w:val="75906EF1"/>
    <w:multiLevelType w:val="hybridMultilevel"/>
    <w:tmpl w:val="C8786056"/>
    <w:lvl w:ilvl="0" w:tplc="52FE4D32">
      <w:start w:val="1"/>
      <w:numFmt w:val="bullet"/>
      <w:lvlText w:val=""/>
      <w:lvlJc w:val="left"/>
      <w:pPr>
        <w:tabs>
          <w:tab w:val="num" w:pos="720"/>
        </w:tabs>
        <w:ind w:left="720" w:hanging="360"/>
      </w:pPr>
      <w:rPr>
        <w:rFonts w:ascii="Wingdings" w:hAnsi="Wingdings" w:hint="default"/>
      </w:rPr>
    </w:lvl>
    <w:lvl w:ilvl="1" w:tplc="FF9A6AA2" w:tentative="1">
      <w:start w:val="1"/>
      <w:numFmt w:val="bullet"/>
      <w:lvlText w:val=""/>
      <w:lvlJc w:val="left"/>
      <w:pPr>
        <w:tabs>
          <w:tab w:val="num" w:pos="1440"/>
        </w:tabs>
        <w:ind w:left="1440" w:hanging="360"/>
      </w:pPr>
      <w:rPr>
        <w:rFonts w:ascii="Wingdings" w:hAnsi="Wingdings" w:hint="default"/>
      </w:rPr>
    </w:lvl>
    <w:lvl w:ilvl="2" w:tplc="43D846C2" w:tentative="1">
      <w:start w:val="1"/>
      <w:numFmt w:val="bullet"/>
      <w:lvlText w:val=""/>
      <w:lvlJc w:val="left"/>
      <w:pPr>
        <w:tabs>
          <w:tab w:val="num" w:pos="2160"/>
        </w:tabs>
        <w:ind w:left="2160" w:hanging="360"/>
      </w:pPr>
      <w:rPr>
        <w:rFonts w:ascii="Wingdings" w:hAnsi="Wingdings" w:hint="default"/>
      </w:rPr>
    </w:lvl>
    <w:lvl w:ilvl="3" w:tplc="EEF2486E" w:tentative="1">
      <w:start w:val="1"/>
      <w:numFmt w:val="bullet"/>
      <w:lvlText w:val=""/>
      <w:lvlJc w:val="left"/>
      <w:pPr>
        <w:tabs>
          <w:tab w:val="num" w:pos="2880"/>
        </w:tabs>
        <w:ind w:left="2880" w:hanging="360"/>
      </w:pPr>
      <w:rPr>
        <w:rFonts w:ascii="Wingdings" w:hAnsi="Wingdings" w:hint="default"/>
      </w:rPr>
    </w:lvl>
    <w:lvl w:ilvl="4" w:tplc="F26E03AE" w:tentative="1">
      <w:start w:val="1"/>
      <w:numFmt w:val="bullet"/>
      <w:lvlText w:val=""/>
      <w:lvlJc w:val="left"/>
      <w:pPr>
        <w:tabs>
          <w:tab w:val="num" w:pos="3600"/>
        </w:tabs>
        <w:ind w:left="3600" w:hanging="360"/>
      </w:pPr>
      <w:rPr>
        <w:rFonts w:ascii="Wingdings" w:hAnsi="Wingdings" w:hint="default"/>
      </w:rPr>
    </w:lvl>
    <w:lvl w:ilvl="5" w:tplc="7F30E422" w:tentative="1">
      <w:start w:val="1"/>
      <w:numFmt w:val="bullet"/>
      <w:lvlText w:val=""/>
      <w:lvlJc w:val="left"/>
      <w:pPr>
        <w:tabs>
          <w:tab w:val="num" w:pos="4320"/>
        </w:tabs>
        <w:ind w:left="4320" w:hanging="360"/>
      </w:pPr>
      <w:rPr>
        <w:rFonts w:ascii="Wingdings" w:hAnsi="Wingdings" w:hint="default"/>
      </w:rPr>
    </w:lvl>
    <w:lvl w:ilvl="6" w:tplc="92C05942" w:tentative="1">
      <w:start w:val="1"/>
      <w:numFmt w:val="bullet"/>
      <w:lvlText w:val=""/>
      <w:lvlJc w:val="left"/>
      <w:pPr>
        <w:tabs>
          <w:tab w:val="num" w:pos="5040"/>
        </w:tabs>
        <w:ind w:left="5040" w:hanging="360"/>
      </w:pPr>
      <w:rPr>
        <w:rFonts w:ascii="Wingdings" w:hAnsi="Wingdings" w:hint="default"/>
      </w:rPr>
    </w:lvl>
    <w:lvl w:ilvl="7" w:tplc="A1501094" w:tentative="1">
      <w:start w:val="1"/>
      <w:numFmt w:val="bullet"/>
      <w:lvlText w:val=""/>
      <w:lvlJc w:val="left"/>
      <w:pPr>
        <w:tabs>
          <w:tab w:val="num" w:pos="5760"/>
        </w:tabs>
        <w:ind w:left="5760" w:hanging="360"/>
      </w:pPr>
      <w:rPr>
        <w:rFonts w:ascii="Wingdings" w:hAnsi="Wingdings" w:hint="default"/>
      </w:rPr>
    </w:lvl>
    <w:lvl w:ilvl="8" w:tplc="540483FE" w:tentative="1">
      <w:start w:val="1"/>
      <w:numFmt w:val="bullet"/>
      <w:lvlText w:val=""/>
      <w:lvlJc w:val="left"/>
      <w:pPr>
        <w:tabs>
          <w:tab w:val="num" w:pos="6480"/>
        </w:tabs>
        <w:ind w:left="6480" w:hanging="360"/>
      </w:pPr>
      <w:rPr>
        <w:rFonts w:ascii="Wingdings" w:hAnsi="Wingdings" w:hint="default"/>
      </w:rPr>
    </w:lvl>
  </w:abstractNum>
  <w:abstractNum w:abstractNumId="49">
    <w:nsid w:val="765579A9"/>
    <w:multiLevelType w:val="hybridMultilevel"/>
    <w:tmpl w:val="1AEC5784"/>
    <w:lvl w:ilvl="0" w:tplc="BD1C85EE">
      <w:start w:val="1"/>
      <w:numFmt w:val="bullet"/>
      <w:lvlText w:val=""/>
      <w:lvlJc w:val="left"/>
      <w:pPr>
        <w:tabs>
          <w:tab w:val="num" w:pos="720"/>
        </w:tabs>
        <w:ind w:left="720" w:hanging="360"/>
      </w:pPr>
      <w:rPr>
        <w:rFonts w:ascii="Wingdings" w:hAnsi="Wingdings" w:hint="default"/>
      </w:rPr>
    </w:lvl>
    <w:lvl w:ilvl="1" w:tplc="896A1CDC" w:tentative="1">
      <w:start w:val="1"/>
      <w:numFmt w:val="bullet"/>
      <w:lvlText w:val=""/>
      <w:lvlJc w:val="left"/>
      <w:pPr>
        <w:tabs>
          <w:tab w:val="num" w:pos="1440"/>
        </w:tabs>
        <w:ind w:left="1440" w:hanging="360"/>
      </w:pPr>
      <w:rPr>
        <w:rFonts w:ascii="Wingdings" w:hAnsi="Wingdings" w:hint="default"/>
      </w:rPr>
    </w:lvl>
    <w:lvl w:ilvl="2" w:tplc="93605950" w:tentative="1">
      <w:start w:val="1"/>
      <w:numFmt w:val="bullet"/>
      <w:lvlText w:val=""/>
      <w:lvlJc w:val="left"/>
      <w:pPr>
        <w:tabs>
          <w:tab w:val="num" w:pos="2160"/>
        </w:tabs>
        <w:ind w:left="2160" w:hanging="360"/>
      </w:pPr>
      <w:rPr>
        <w:rFonts w:ascii="Wingdings" w:hAnsi="Wingdings" w:hint="default"/>
      </w:rPr>
    </w:lvl>
    <w:lvl w:ilvl="3" w:tplc="E3F48DA4" w:tentative="1">
      <w:start w:val="1"/>
      <w:numFmt w:val="bullet"/>
      <w:lvlText w:val=""/>
      <w:lvlJc w:val="left"/>
      <w:pPr>
        <w:tabs>
          <w:tab w:val="num" w:pos="2880"/>
        </w:tabs>
        <w:ind w:left="2880" w:hanging="360"/>
      </w:pPr>
      <w:rPr>
        <w:rFonts w:ascii="Wingdings" w:hAnsi="Wingdings" w:hint="default"/>
      </w:rPr>
    </w:lvl>
    <w:lvl w:ilvl="4" w:tplc="4D3454B6" w:tentative="1">
      <w:start w:val="1"/>
      <w:numFmt w:val="bullet"/>
      <w:lvlText w:val=""/>
      <w:lvlJc w:val="left"/>
      <w:pPr>
        <w:tabs>
          <w:tab w:val="num" w:pos="3600"/>
        </w:tabs>
        <w:ind w:left="3600" w:hanging="360"/>
      </w:pPr>
      <w:rPr>
        <w:rFonts w:ascii="Wingdings" w:hAnsi="Wingdings" w:hint="default"/>
      </w:rPr>
    </w:lvl>
    <w:lvl w:ilvl="5" w:tplc="3DCC4536" w:tentative="1">
      <w:start w:val="1"/>
      <w:numFmt w:val="bullet"/>
      <w:lvlText w:val=""/>
      <w:lvlJc w:val="left"/>
      <w:pPr>
        <w:tabs>
          <w:tab w:val="num" w:pos="4320"/>
        </w:tabs>
        <w:ind w:left="4320" w:hanging="360"/>
      </w:pPr>
      <w:rPr>
        <w:rFonts w:ascii="Wingdings" w:hAnsi="Wingdings" w:hint="default"/>
      </w:rPr>
    </w:lvl>
    <w:lvl w:ilvl="6" w:tplc="92BCD906" w:tentative="1">
      <w:start w:val="1"/>
      <w:numFmt w:val="bullet"/>
      <w:lvlText w:val=""/>
      <w:lvlJc w:val="left"/>
      <w:pPr>
        <w:tabs>
          <w:tab w:val="num" w:pos="5040"/>
        </w:tabs>
        <w:ind w:left="5040" w:hanging="360"/>
      </w:pPr>
      <w:rPr>
        <w:rFonts w:ascii="Wingdings" w:hAnsi="Wingdings" w:hint="default"/>
      </w:rPr>
    </w:lvl>
    <w:lvl w:ilvl="7" w:tplc="63C6F982" w:tentative="1">
      <w:start w:val="1"/>
      <w:numFmt w:val="bullet"/>
      <w:lvlText w:val=""/>
      <w:lvlJc w:val="left"/>
      <w:pPr>
        <w:tabs>
          <w:tab w:val="num" w:pos="5760"/>
        </w:tabs>
        <w:ind w:left="5760" w:hanging="360"/>
      </w:pPr>
      <w:rPr>
        <w:rFonts w:ascii="Wingdings" w:hAnsi="Wingdings" w:hint="default"/>
      </w:rPr>
    </w:lvl>
    <w:lvl w:ilvl="8" w:tplc="802C9188" w:tentative="1">
      <w:start w:val="1"/>
      <w:numFmt w:val="bullet"/>
      <w:lvlText w:val=""/>
      <w:lvlJc w:val="left"/>
      <w:pPr>
        <w:tabs>
          <w:tab w:val="num" w:pos="6480"/>
        </w:tabs>
        <w:ind w:left="6480" w:hanging="360"/>
      </w:pPr>
      <w:rPr>
        <w:rFonts w:ascii="Wingdings" w:hAnsi="Wingdings" w:hint="default"/>
      </w:rPr>
    </w:lvl>
  </w:abstractNum>
  <w:abstractNum w:abstractNumId="50">
    <w:nsid w:val="76FD2C11"/>
    <w:multiLevelType w:val="hybridMultilevel"/>
    <w:tmpl w:val="63764238"/>
    <w:lvl w:ilvl="0" w:tplc="EFE27572">
      <w:start w:val="1"/>
      <w:numFmt w:val="bullet"/>
      <w:lvlText w:val="•"/>
      <w:lvlJc w:val="left"/>
      <w:pPr>
        <w:tabs>
          <w:tab w:val="num" w:pos="720"/>
        </w:tabs>
        <w:ind w:left="720" w:hanging="360"/>
      </w:pPr>
      <w:rPr>
        <w:rFonts w:ascii="Times New Roman" w:hAnsi="Times New Roman" w:hint="default"/>
      </w:rPr>
    </w:lvl>
    <w:lvl w:ilvl="1" w:tplc="FB9AD78C" w:tentative="1">
      <w:start w:val="1"/>
      <w:numFmt w:val="bullet"/>
      <w:lvlText w:val="•"/>
      <w:lvlJc w:val="left"/>
      <w:pPr>
        <w:tabs>
          <w:tab w:val="num" w:pos="1440"/>
        </w:tabs>
        <w:ind w:left="1440" w:hanging="360"/>
      </w:pPr>
      <w:rPr>
        <w:rFonts w:ascii="Times New Roman" w:hAnsi="Times New Roman" w:hint="default"/>
      </w:rPr>
    </w:lvl>
    <w:lvl w:ilvl="2" w:tplc="9204280C" w:tentative="1">
      <w:start w:val="1"/>
      <w:numFmt w:val="bullet"/>
      <w:lvlText w:val="•"/>
      <w:lvlJc w:val="left"/>
      <w:pPr>
        <w:tabs>
          <w:tab w:val="num" w:pos="2160"/>
        </w:tabs>
        <w:ind w:left="2160" w:hanging="360"/>
      </w:pPr>
      <w:rPr>
        <w:rFonts w:ascii="Times New Roman" w:hAnsi="Times New Roman" w:hint="default"/>
      </w:rPr>
    </w:lvl>
    <w:lvl w:ilvl="3" w:tplc="A51CA142" w:tentative="1">
      <w:start w:val="1"/>
      <w:numFmt w:val="bullet"/>
      <w:lvlText w:val="•"/>
      <w:lvlJc w:val="left"/>
      <w:pPr>
        <w:tabs>
          <w:tab w:val="num" w:pos="2880"/>
        </w:tabs>
        <w:ind w:left="2880" w:hanging="360"/>
      </w:pPr>
      <w:rPr>
        <w:rFonts w:ascii="Times New Roman" w:hAnsi="Times New Roman" w:hint="default"/>
      </w:rPr>
    </w:lvl>
    <w:lvl w:ilvl="4" w:tplc="F6D88360" w:tentative="1">
      <w:start w:val="1"/>
      <w:numFmt w:val="bullet"/>
      <w:lvlText w:val="•"/>
      <w:lvlJc w:val="left"/>
      <w:pPr>
        <w:tabs>
          <w:tab w:val="num" w:pos="3600"/>
        </w:tabs>
        <w:ind w:left="3600" w:hanging="360"/>
      </w:pPr>
      <w:rPr>
        <w:rFonts w:ascii="Times New Roman" w:hAnsi="Times New Roman" w:hint="default"/>
      </w:rPr>
    </w:lvl>
    <w:lvl w:ilvl="5" w:tplc="A17EF3B6" w:tentative="1">
      <w:start w:val="1"/>
      <w:numFmt w:val="bullet"/>
      <w:lvlText w:val="•"/>
      <w:lvlJc w:val="left"/>
      <w:pPr>
        <w:tabs>
          <w:tab w:val="num" w:pos="4320"/>
        </w:tabs>
        <w:ind w:left="4320" w:hanging="360"/>
      </w:pPr>
      <w:rPr>
        <w:rFonts w:ascii="Times New Roman" w:hAnsi="Times New Roman" w:hint="default"/>
      </w:rPr>
    </w:lvl>
    <w:lvl w:ilvl="6" w:tplc="4AD05D04" w:tentative="1">
      <w:start w:val="1"/>
      <w:numFmt w:val="bullet"/>
      <w:lvlText w:val="•"/>
      <w:lvlJc w:val="left"/>
      <w:pPr>
        <w:tabs>
          <w:tab w:val="num" w:pos="5040"/>
        </w:tabs>
        <w:ind w:left="5040" w:hanging="360"/>
      </w:pPr>
      <w:rPr>
        <w:rFonts w:ascii="Times New Roman" w:hAnsi="Times New Roman" w:hint="default"/>
      </w:rPr>
    </w:lvl>
    <w:lvl w:ilvl="7" w:tplc="B8A06AEC" w:tentative="1">
      <w:start w:val="1"/>
      <w:numFmt w:val="bullet"/>
      <w:lvlText w:val="•"/>
      <w:lvlJc w:val="left"/>
      <w:pPr>
        <w:tabs>
          <w:tab w:val="num" w:pos="5760"/>
        </w:tabs>
        <w:ind w:left="5760" w:hanging="360"/>
      </w:pPr>
      <w:rPr>
        <w:rFonts w:ascii="Times New Roman" w:hAnsi="Times New Roman" w:hint="default"/>
      </w:rPr>
    </w:lvl>
    <w:lvl w:ilvl="8" w:tplc="66E86B5C" w:tentative="1">
      <w:start w:val="1"/>
      <w:numFmt w:val="bullet"/>
      <w:lvlText w:val="•"/>
      <w:lvlJc w:val="left"/>
      <w:pPr>
        <w:tabs>
          <w:tab w:val="num" w:pos="6480"/>
        </w:tabs>
        <w:ind w:left="6480" w:hanging="360"/>
      </w:pPr>
      <w:rPr>
        <w:rFonts w:ascii="Times New Roman" w:hAnsi="Times New Roman" w:hint="default"/>
      </w:rPr>
    </w:lvl>
  </w:abstractNum>
  <w:abstractNum w:abstractNumId="51">
    <w:nsid w:val="789A0055"/>
    <w:multiLevelType w:val="hybridMultilevel"/>
    <w:tmpl w:val="DA1037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AB96242"/>
    <w:multiLevelType w:val="hybridMultilevel"/>
    <w:tmpl w:val="737E4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EB10F2A"/>
    <w:multiLevelType w:val="hybridMultilevel"/>
    <w:tmpl w:val="FED85B66"/>
    <w:lvl w:ilvl="0" w:tplc="E88E3BFC">
      <w:start w:val="1"/>
      <w:numFmt w:val="bullet"/>
      <w:lvlText w:val=""/>
      <w:lvlJc w:val="left"/>
      <w:pPr>
        <w:tabs>
          <w:tab w:val="num" w:pos="720"/>
        </w:tabs>
        <w:ind w:left="720" w:hanging="360"/>
      </w:pPr>
      <w:rPr>
        <w:rFonts w:ascii="Wingdings" w:hAnsi="Wingdings" w:hint="default"/>
      </w:rPr>
    </w:lvl>
    <w:lvl w:ilvl="1" w:tplc="B248FBA4" w:tentative="1">
      <w:start w:val="1"/>
      <w:numFmt w:val="bullet"/>
      <w:lvlText w:val=""/>
      <w:lvlJc w:val="left"/>
      <w:pPr>
        <w:tabs>
          <w:tab w:val="num" w:pos="1440"/>
        </w:tabs>
        <w:ind w:left="1440" w:hanging="360"/>
      </w:pPr>
      <w:rPr>
        <w:rFonts w:ascii="Wingdings" w:hAnsi="Wingdings" w:hint="default"/>
      </w:rPr>
    </w:lvl>
    <w:lvl w:ilvl="2" w:tplc="5A947CD8" w:tentative="1">
      <w:start w:val="1"/>
      <w:numFmt w:val="bullet"/>
      <w:lvlText w:val=""/>
      <w:lvlJc w:val="left"/>
      <w:pPr>
        <w:tabs>
          <w:tab w:val="num" w:pos="2160"/>
        </w:tabs>
        <w:ind w:left="2160" w:hanging="360"/>
      </w:pPr>
      <w:rPr>
        <w:rFonts w:ascii="Wingdings" w:hAnsi="Wingdings" w:hint="default"/>
      </w:rPr>
    </w:lvl>
    <w:lvl w:ilvl="3" w:tplc="CE8A2C1C" w:tentative="1">
      <w:start w:val="1"/>
      <w:numFmt w:val="bullet"/>
      <w:lvlText w:val=""/>
      <w:lvlJc w:val="left"/>
      <w:pPr>
        <w:tabs>
          <w:tab w:val="num" w:pos="2880"/>
        </w:tabs>
        <w:ind w:left="2880" w:hanging="360"/>
      </w:pPr>
      <w:rPr>
        <w:rFonts w:ascii="Wingdings" w:hAnsi="Wingdings" w:hint="default"/>
      </w:rPr>
    </w:lvl>
    <w:lvl w:ilvl="4" w:tplc="BE00AE24" w:tentative="1">
      <w:start w:val="1"/>
      <w:numFmt w:val="bullet"/>
      <w:lvlText w:val=""/>
      <w:lvlJc w:val="left"/>
      <w:pPr>
        <w:tabs>
          <w:tab w:val="num" w:pos="3600"/>
        </w:tabs>
        <w:ind w:left="3600" w:hanging="360"/>
      </w:pPr>
      <w:rPr>
        <w:rFonts w:ascii="Wingdings" w:hAnsi="Wingdings" w:hint="default"/>
      </w:rPr>
    </w:lvl>
    <w:lvl w:ilvl="5" w:tplc="4D2AD7F4" w:tentative="1">
      <w:start w:val="1"/>
      <w:numFmt w:val="bullet"/>
      <w:lvlText w:val=""/>
      <w:lvlJc w:val="left"/>
      <w:pPr>
        <w:tabs>
          <w:tab w:val="num" w:pos="4320"/>
        </w:tabs>
        <w:ind w:left="4320" w:hanging="360"/>
      </w:pPr>
      <w:rPr>
        <w:rFonts w:ascii="Wingdings" w:hAnsi="Wingdings" w:hint="default"/>
      </w:rPr>
    </w:lvl>
    <w:lvl w:ilvl="6" w:tplc="484A924C" w:tentative="1">
      <w:start w:val="1"/>
      <w:numFmt w:val="bullet"/>
      <w:lvlText w:val=""/>
      <w:lvlJc w:val="left"/>
      <w:pPr>
        <w:tabs>
          <w:tab w:val="num" w:pos="5040"/>
        </w:tabs>
        <w:ind w:left="5040" w:hanging="360"/>
      </w:pPr>
      <w:rPr>
        <w:rFonts w:ascii="Wingdings" w:hAnsi="Wingdings" w:hint="default"/>
      </w:rPr>
    </w:lvl>
    <w:lvl w:ilvl="7" w:tplc="D6AE7CD2" w:tentative="1">
      <w:start w:val="1"/>
      <w:numFmt w:val="bullet"/>
      <w:lvlText w:val=""/>
      <w:lvlJc w:val="left"/>
      <w:pPr>
        <w:tabs>
          <w:tab w:val="num" w:pos="5760"/>
        </w:tabs>
        <w:ind w:left="5760" w:hanging="360"/>
      </w:pPr>
      <w:rPr>
        <w:rFonts w:ascii="Wingdings" w:hAnsi="Wingdings" w:hint="default"/>
      </w:rPr>
    </w:lvl>
    <w:lvl w:ilvl="8" w:tplc="1686766C" w:tentative="1">
      <w:start w:val="1"/>
      <w:numFmt w:val="bullet"/>
      <w:lvlText w:val=""/>
      <w:lvlJc w:val="left"/>
      <w:pPr>
        <w:tabs>
          <w:tab w:val="num" w:pos="6480"/>
        </w:tabs>
        <w:ind w:left="6480" w:hanging="360"/>
      </w:pPr>
      <w:rPr>
        <w:rFonts w:ascii="Wingdings" w:hAnsi="Wingdings" w:hint="default"/>
      </w:rPr>
    </w:lvl>
  </w:abstractNum>
  <w:num w:numId="1">
    <w:abstractNumId w:val="44"/>
  </w:num>
  <w:num w:numId="2">
    <w:abstractNumId w:val="7"/>
  </w:num>
  <w:num w:numId="3">
    <w:abstractNumId w:val="22"/>
  </w:num>
  <w:num w:numId="4">
    <w:abstractNumId w:val="32"/>
  </w:num>
  <w:num w:numId="5">
    <w:abstractNumId w:val="15"/>
  </w:num>
  <w:num w:numId="6">
    <w:abstractNumId w:val="42"/>
  </w:num>
  <w:num w:numId="7">
    <w:abstractNumId w:val="10"/>
  </w:num>
  <w:num w:numId="8">
    <w:abstractNumId w:val="21"/>
  </w:num>
  <w:num w:numId="9">
    <w:abstractNumId w:val="19"/>
  </w:num>
  <w:num w:numId="10">
    <w:abstractNumId w:val="11"/>
  </w:num>
  <w:num w:numId="11">
    <w:abstractNumId w:val="34"/>
  </w:num>
  <w:num w:numId="12">
    <w:abstractNumId w:val="35"/>
  </w:num>
  <w:num w:numId="13">
    <w:abstractNumId w:val="13"/>
  </w:num>
  <w:num w:numId="14">
    <w:abstractNumId w:val="52"/>
  </w:num>
  <w:num w:numId="15">
    <w:abstractNumId w:val="45"/>
  </w:num>
  <w:num w:numId="16">
    <w:abstractNumId w:val="38"/>
  </w:num>
  <w:num w:numId="17">
    <w:abstractNumId w:val="17"/>
  </w:num>
  <w:num w:numId="18">
    <w:abstractNumId w:val="51"/>
  </w:num>
  <w:num w:numId="19">
    <w:abstractNumId w:val="29"/>
  </w:num>
  <w:num w:numId="20">
    <w:abstractNumId w:val="9"/>
  </w:num>
  <w:num w:numId="21">
    <w:abstractNumId w:val="16"/>
  </w:num>
  <w:num w:numId="22">
    <w:abstractNumId w:val="14"/>
  </w:num>
  <w:num w:numId="23">
    <w:abstractNumId w:val="49"/>
  </w:num>
  <w:num w:numId="24">
    <w:abstractNumId w:val="41"/>
  </w:num>
  <w:num w:numId="25">
    <w:abstractNumId w:val="39"/>
  </w:num>
  <w:num w:numId="26">
    <w:abstractNumId w:val="37"/>
  </w:num>
  <w:num w:numId="27">
    <w:abstractNumId w:val="24"/>
  </w:num>
  <w:num w:numId="28">
    <w:abstractNumId w:val="28"/>
  </w:num>
  <w:num w:numId="29">
    <w:abstractNumId w:val="25"/>
  </w:num>
  <w:num w:numId="30">
    <w:abstractNumId w:val="3"/>
  </w:num>
  <w:num w:numId="31">
    <w:abstractNumId w:val="27"/>
  </w:num>
  <w:num w:numId="32">
    <w:abstractNumId w:val="1"/>
  </w:num>
  <w:num w:numId="33">
    <w:abstractNumId w:val="18"/>
  </w:num>
  <w:num w:numId="34">
    <w:abstractNumId w:val="43"/>
  </w:num>
  <w:num w:numId="35">
    <w:abstractNumId w:val="47"/>
  </w:num>
  <w:num w:numId="36">
    <w:abstractNumId w:val="12"/>
  </w:num>
  <w:num w:numId="37">
    <w:abstractNumId w:val="53"/>
  </w:num>
  <w:num w:numId="38">
    <w:abstractNumId w:val="33"/>
  </w:num>
  <w:num w:numId="39">
    <w:abstractNumId w:val="48"/>
  </w:num>
  <w:num w:numId="40">
    <w:abstractNumId w:val="30"/>
  </w:num>
  <w:num w:numId="41">
    <w:abstractNumId w:val="31"/>
  </w:num>
  <w:num w:numId="42">
    <w:abstractNumId w:val="20"/>
  </w:num>
  <w:num w:numId="43">
    <w:abstractNumId w:val="4"/>
  </w:num>
  <w:num w:numId="44">
    <w:abstractNumId w:val="26"/>
  </w:num>
  <w:num w:numId="45">
    <w:abstractNumId w:val="0"/>
  </w:num>
  <w:num w:numId="46">
    <w:abstractNumId w:val="6"/>
  </w:num>
  <w:num w:numId="47">
    <w:abstractNumId w:val="8"/>
  </w:num>
  <w:num w:numId="48">
    <w:abstractNumId w:val="36"/>
  </w:num>
  <w:num w:numId="49">
    <w:abstractNumId w:val="50"/>
  </w:num>
  <w:num w:numId="50">
    <w:abstractNumId w:val="23"/>
  </w:num>
  <w:num w:numId="51">
    <w:abstractNumId w:val="40"/>
  </w:num>
  <w:num w:numId="52">
    <w:abstractNumId w:val="46"/>
  </w:num>
  <w:num w:numId="53">
    <w:abstractNumId w:val="5"/>
  </w:num>
  <w:num w:numId="54">
    <w:abstractNumId w:val="2"/>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317987"/>
    <w:rsid w:val="00017FCF"/>
    <w:rsid w:val="00027E36"/>
    <w:rsid w:val="00067EB1"/>
    <w:rsid w:val="00070080"/>
    <w:rsid w:val="000B1DF3"/>
    <w:rsid w:val="000D39B4"/>
    <w:rsid w:val="000D3C79"/>
    <w:rsid w:val="000E71D4"/>
    <w:rsid w:val="00100CA8"/>
    <w:rsid w:val="00116622"/>
    <w:rsid w:val="00122CA2"/>
    <w:rsid w:val="00126DED"/>
    <w:rsid w:val="00142406"/>
    <w:rsid w:val="0015209B"/>
    <w:rsid w:val="0016682B"/>
    <w:rsid w:val="00171E92"/>
    <w:rsid w:val="00174765"/>
    <w:rsid w:val="00185698"/>
    <w:rsid w:val="001A3F44"/>
    <w:rsid w:val="001B30B1"/>
    <w:rsid w:val="001D114A"/>
    <w:rsid w:val="001E185B"/>
    <w:rsid w:val="001F53C1"/>
    <w:rsid w:val="00207F40"/>
    <w:rsid w:val="00212CA1"/>
    <w:rsid w:val="002359A1"/>
    <w:rsid w:val="00236F75"/>
    <w:rsid w:val="002430DC"/>
    <w:rsid w:val="00245DF8"/>
    <w:rsid w:val="00257890"/>
    <w:rsid w:val="00262C03"/>
    <w:rsid w:val="002821C1"/>
    <w:rsid w:val="002C0B91"/>
    <w:rsid w:val="002C1D61"/>
    <w:rsid w:val="00300523"/>
    <w:rsid w:val="00302822"/>
    <w:rsid w:val="00317987"/>
    <w:rsid w:val="0033386B"/>
    <w:rsid w:val="00393137"/>
    <w:rsid w:val="003B1963"/>
    <w:rsid w:val="003B46E4"/>
    <w:rsid w:val="003B4A99"/>
    <w:rsid w:val="003D7FE4"/>
    <w:rsid w:val="003E627D"/>
    <w:rsid w:val="003E6FE6"/>
    <w:rsid w:val="0040081D"/>
    <w:rsid w:val="00436FE5"/>
    <w:rsid w:val="00445008"/>
    <w:rsid w:val="00472EF3"/>
    <w:rsid w:val="004B2B8B"/>
    <w:rsid w:val="004C2BE9"/>
    <w:rsid w:val="004D6E49"/>
    <w:rsid w:val="004E14DB"/>
    <w:rsid w:val="004F5279"/>
    <w:rsid w:val="004F71FD"/>
    <w:rsid w:val="005017D3"/>
    <w:rsid w:val="00514D17"/>
    <w:rsid w:val="00527965"/>
    <w:rsid w:val="00546C38"/>
    <w:rsid w:val="00565B13"/>
    <w:rsid w:val="00580844"/>
    <w:rsid w:val="005818A3"/>
    <w:rsid w:val="00594354"/>
    <w:rsid w:val="005A6034"/>
    <w:rsid w:val="005C3F65"/>
    <w:rsid w:val="00606E4E"/>
    <w:rsid w:val="006137A6"/>
    <w:rsid w:val="00622691"/>
    <w:rsid w:val="00631D37"/>
    <w:rsid w:val="00647C09"/>
    <w:rsid w:val="00667C75"/>
    <w:rsid w:val="006F5F37"/>
    <w:rsid w:val="00721CA4"/>
    <w:rsid w:val="007755AE"/>
    <w:rsid w:val="00784E0C"/>
    <w:rsid w:val="007A16DC"/>
    <w:rsid w:val="007A4665"/>
    <w:rsid w:val="007A7814"/>
    <w:rsid w:val="007B635E"/>
    <w:rsid w:val="007B67D7"/>
    <w:rsid w:val="007C52A7"/>
    <w:rsid w:val="007D1D5F"/>
    <w:rsid w:val="00811314"/>
    <w:rsid w:val="00811C64"/>
    <w:rsid w:val="00840192"/>
    <w:rsid w:val="00860174"/>
    <w:rsid w:val="00861DBA"/>
    <w:rsid w:val="008625B8"/>
    <w:rsid w:val="00864494"/>
    <w:rsid w:val="008663BF"/>
    <w:rsid w:val="008806DB"/>
    <w:rsid w:val="0088270C"/>
    <w:rsid w:val="008B20AB"/>
    <w:rsid w:val="008C290F"/>
    <w:rsid w:val="008C2C32"/>
    <w:rsid w:val="008F39B5"/>
    <w:rsid w:val="009104E6"/>
    <w:rsid w:val="009117D1"/>
    <w:rsid w:val="00943F28"/>
    <w:rsid w:val="00951FDC"/>
    <w:rsid w:val="0095345E"/>
    <w:rsid w:val="00954A30"/>
    <w:rsid w:val="009802C2"/>
    <w:rsid w:val="009F63D6"/>
    <w:rsid w:val="00A05698"/>
    <w:rsid w:val="00A2503D"/>
    <w:rsid w:val="00A710AB"/>
    <w:rsid w:val="00A73878"/>
    <w:rsid w:val="00AA56EB"/>
    <w:rsid w:val="00AC20E3"/>
    <w:rsid w:val="00AC3C9E"/>
    <w:rsid w:val="00AC4451"/>
    <w:rsid w:val="00AD6835"/>
    <w:rsid w:val="00B22560"/>
    <w:rsid w:val="00B240C2"/>
    <w:rsid w:val="00B26963"/>
    <w:rsid w:val="00B35016"/>
    <w:rsid w:val="00B71482"/>
    <w:rsid w:val="00B87339"/>
    <w:rsid w:val="00B927BD"/>
    <w:rsid w:val="00B976FF"/>
    <w:rsid w:val="00BA0C14"/>
    <w:rsid w:val="00BB1E77"/>
    <w:rsid w:val="00BC0BD7"/>
    <w:rsid w:val="00BC1EDF"/>
    <w:rsid w:val="00BE1922"/>
    <w:rsid w:val="00BE4FA7"/>
    <w:rsid w:val="00C0165F"/>
    <w:rsid w:val="00C11E9D"/>
    <w:rsid w:val="00C33FC5"/>
    <w:rsid w:val="00C4022A"/>
    <w:rsid w:val="00C4085F"/>
    <w:rsid w:val="00C47A47"/>
    <w:rsid w:val="00C6378D"/>
    <w:rsid w:val="00C66ECC"/>
    <w:rsid w:val="00C80DF0"/>
    <w:rsid w:val="00C941A6"/>
    <w:rsid w:val="00CA73E9"/>
    <w:rsid w:val="00CB61EB"/>
    <w:rsid w:val="00CD3199"/>
    <w:rsid w:val="00CE65E8"/>
    <w:rsid w:val="00CF7FF9"/>
    <w:rsid w:val="00D422FC"/>
    <w:rsid w:val="00D4757E"/>
    <w:rsid w:val="00D5445B"/>
    <w:rsid w:val="00D57A3D"/>
    <w:rsid w:val="00D60E43"/>
    <w:rsid w:val="00D61EDB"/>
    <w:rsid w:val="00D8126A"/>
    <w:rsid w:val="00D92D09"/>
    <w:rsid w:val="00DA75D5"/>
    <w:rsid w:val="00DB1C6D"/>
    <w:rsid w:val="00DF0F9E"/>
    <w:rsid w:val="00E21372"/>
    <w:rsid w:val="00E507A0"/>
    <w:rsid w:val="00E53EB5"/>
    <w:rsid w:val="00E63AFF"/>
    <w:rsid w:val="00E67EE0"/>
    <w:rsid w:val="00E901F5"/>
    <w:rsid w:val="00E97A46"/>
    <w:rsid w:val="00EB2F43"/>
    <w:rsid w:val="00EC45EE"/>
    <w:rsid w:val="00F12DE1"/>
    <w:rsid w:val="00F425D2"/>
    <w:rsid w:val="00F86131"/>
    <w:rsid w:val="00F9420F"/>
    <w:rsid w:val="00FB1D03"/>
    <w:rsid w:val="00FB27B6"/>
    <w:rsid w:val="00FC3CA9"/>
    <w:rsid w:val="00FF49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7D1"/>
  </w:style>
  <w:style w:type="paragraph" w:styleId="Heading1">
    <w:name w:val="heading 1"/>
    <w:basedOn w:val="Normal"/>
    <w:next w:val="Normal"/>
    <w:link w:val="Heading1Char"/>
    <w:uiPriority w:val="9"/>
    <w:qFormat/>
    <w:rsid w:val="00D475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2359A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17987"/>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3179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987"/>
  </w:style>
  <w:style w:type="paragraph" w:styleId="Footer">
    <w:name w:val="footer"/>
    <w:basedOn w:val="Normal"/>
    <w:link w:val="FooterChar"/>
    <w:uiPriority w:val="99"/>
    <w:semiHidden/>
    <w:unhideWhenUsed/>
    <w:rsid w:val="0031798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7987"/>
  </w:style>
  <w:style w:type="paragraph" w:styleId="BalloonText">
    <w:name w:val="Balloon Text"/>
    <w:basedOn w:val="Normal"/>
    <w:link w:val="BalloonTextChar"/>
    <w:uiPriority w:val="99"/>
    <w:semiHidden/>
    <w:unhideWhenUsed/>
    <w:rsid w:val="00AA5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6EB"/>
    <w:rPr>
      <w:rFonts w:ascii="Tahoma" w:hAnsi="Tahoma" w:cs="Tahoma"/>
      <w:sz w:val="16"/>
      <w:szCs w:val="16"/>
    </w:rPr>
  </w:style>
  <w:style w:type="character" w:customStyle="1" w:styleId="apple-converted-space">
    <w:name w:val="apple-converted-space"/>
    <w:basedOn w:val="DefaultParagraphFont"/>
    <w:rsid w:val="00CD3199"/>
  </w:style>
  <w:style w:type="paragraph" w:styleId="ListParagraph">
    <w:name w:val="List Paragraph"/>
    <w:basedOn w:val="Normal"/>
    <w:uiPriority w:val="34"/>
    <w:qFormat/>
    <w:rsid w:val="00B71482"/>
    <w:pPr>
      <w:ind w:left="720"/>
      <w:contextualSpacing/>
    </w:pPr>
  </w:style>
  <w:style w:type="character" w:styleId="Strong">
    <w:name w:val="Strong"/>
    <w:basedOn w:val="DefaultParagraphFont"/>
    <w:uiPriority w:val="22"/>
    <w:qFormat/>
    <w:rsid w:val="00E97A46"/>
    <w:rPr>
      <w:b/>
      <w:bCs/>
    </w:rPr>
  </w:style>
  <w:style w:type="paragraph" w:styleId="Quote">
    <w:name w:val="Quote"/>
    <w:basedOn w:val="Normal"/>
    <w:next w:val="Normal"/>
    <w:link w:val="QuoteChar"/>
    <w:uiPriority w:val="29"/>
    <w:qFormat/>
    <w:rsid w:val="00E97A46"/>
    <w:rPr>
      <w:rFonts w:eastAsiaTheme="minorHAnsi"/>
      <w:i/>
      <w:iCs/>
      <w:color w:val="000000" w:themeColor="text1"/>
    </w:rPr>
  </w:style>
  <w:style w:type="character" w:customStyle="1" w:styleId="QuoteChar">
    <w:name w:val="Quote Char"/>
    <w:basedOn w:val="DefaultParagraphFont"/>
    <w:link w:val="Quote"/>
    <w:uiPriority w:val="29"/>
    <w:rsid w:val="00E97A46"/>
    <w:rPr>
      <w:rFonts w:eastAsiaTheme="minorHAnsi"/>
      <w:i/>
      <w:iCs/>
      <w:color w:val="000000" w:themeColor="text1"/>
    </w:rPr>
  </w:style>
  <w:style w:type="paragraph" w:styleId="NoSpacing">
    <w:name w:val="No Spacing"/>
    <w:uiPriority w:val="1"/>
    <w:qFormat/>
    <w:rsid w:val="000D39B4"/>
    <w:pPr>
      <w:spacing w:after="0" w:line="240" w:lineRule="auto"/>
    </w:pPr>
    <w:rPr>
      <w:rFonts w:eastAsiaTheme="minorHAnsi"/>
    </w:rPr>
  </w:style>
  <w:style w:type="character" w:styleId="Emphasis">
    <w:name w:val="Emphasis"/>
    <w:basedOn w:val="DefaultParagraphFont"/>
    <w:uiPriority w:val="20"/>
    <w:qFormat/>
    <w:rsid w:val="000D39B4"/>
    <w:rPr>
      <w:i/>
      <w:iCs/>
    </w:rPr>
  </w:style>
  <w:style w:type="paragraph" w:styleId="NormalWeb">
    <w:name w:val="Normal (Web)"/>
    <w:basedOn w:val="Normal"/>
    <w:uiPriority w:val="99"/>
    <w:semiHidden/>
    <w:unhideWhenUsed/>
    <w:rsid w:val="002359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59A1"/>
    <w:rPr>
      <w:color w:val="0000FF"/>
      <w:u w:val="single"/>
    </w:rPr>
  </w:style>
  <w:style w:type="character" w:customStyle="1" w:styleId="Heading4Char">
    <w:name w:val="Heading 4 Char"/>
    <w:basedOn w:val="DefaultParagraphFont"/>
    <w:link w:val="Heading4"/>
    <w:uiPriority w:val="9"/>
    <w:rsid w:val="002359A1"/>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D4757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3575751">
      <w:bodyDiv w:val="1"/>
      <w:marLeft w:val="0"/>
      <w:marRight w:val="0"/>
      <w:marTop w:val="0"/>
      <w:marBottom w:val="0"/>
      <w:divBdr>
        <w:top w:val="none" w:sz="0" w:space="0" w:color="auto"/>
        <w:left w:val="none" w:sz="0" w:space="0" w:color="auto"/>
        <w:bottom w:val="none" w:sz="0" w:space="0" w:color="auto"/>
        <w:right w:val="none" w:sz="0" w:space="0" w:color="auto"/>
      </w:divBdr>
      <w:divsChild>
        <w:div w:id="1468284222">
          <w:marLeft w:val="547"/>
          <w:marRight w:val="0"/>
          <w:marTop w:val="134"/>
          <w:marBottom w:val="0"/>
          <w:divBdr>
            <w:top w:val="none" w:sz="0" w:space="0" w:color="auto"/>
            <w:left w:val="none" w:sz="0" w:space="0" w:color="auto"/>
            <w:bottom w:val="none" w:sz="0" w:space="0" w:color="auto"/>
            <w:right w:val="none" w:sz="0" w:space="0" w:color="auto"/>
          </w:divBdr>
        </w:div>
        <w:div w:id="442963721">
          <w:marLeft w:val="547"/>
          <w:marRight w:val="0"/>
          <w:marTop w:val="134"/>
          <w:marBottom w:val="0"/>
          <w:divBdr>
            <w:top w:val="none" w:sz="0" w:space="0" w:color="auto"/>
            <w:left w:val="none" w:sz="0" w:space="0" w:color="auto"/>
            <w:bottom w:val="none" w:sz="0" w:space="0" w:color="auto"/>
            <w:right w:val="none" w:sz="0" w:space="0" w:color="auto"/>
          </w:divBdr>
        </w:div>
        <w:div w:id="995374194">
          <w:marLeft w:val="547"/>
          <w:marRight w:val="0"/>
          <w:marTop w:val="134"/>
          <w:marBottom w:val="0"/>
          <w:divBdr>
            <w:top w:val="none" w:sz="0" w:space="0" w:color="auto"/>
            <w:left w:val="none" w:sz="0" w:space="0" w:color="auto"/>
            <w:bottom w:val="none" w:sz="0" w:space="0" w:color="auto"/>
            <w:right w:val="none" w:sz="0" w:space="0" w:color="auto"/>
          </w:divBdr>
        </w:div>
      </w:divsChild>
    </w:div>
    <w:div w:id="40057074">
      <w:bodyDiv w:val="1"/>
      <w:marLeft w:val="0"/>
      <w:marRight w:val="0"/>
      <w:marTop w:val="0"/>
      <w:marBottom w:val="0"/>
      <w:divBdr>
        <w:top w:val="none" w:sz="0" w:space="0" w:color="auto"/>
        <w:left w:val="none" w:sz="0" w:space="0" w:color="auto"/>
        <w:bottom w:val="none" w:sz="0" w:space="0" w:color="auto"/>
        <w:right w:val="none" w:sz="0" w:space="0" w:color="auto"/>
      </w:divBdr>
      <w:divsChild>
        <w:div w:id="330332750">
          <w:marLeft w:val="547"/>
          <w:marRight w:val="0"/>
          <w:marTop w:val="336"/>
          <w:marBottom w:val="0"/>
          <w:divBdr>
            <w:top w:val="none" w:sz="0" w:space="0" w:color="auto"/>
            <w:left w:val="none" w:sz="0" w:space="0" w:color="auto"/>
            <w:bottom w:val="none" w:sz="0" w:space="0" w:color="auto"/>
            <w:right w:val="none" w:sz="0" w:space="0" w:color="auto"/>
          </w:divBdr>
        </w:div>
        <w:div w:id="996805597">
          <w:marLeft w:val="547"/>
          <w:marRight w:val="0"/>
          <w:marTop w:val="336"/>
          <w:marBottom w:val="0"/>
          <w:divBdr>
            <w:top w:val="none" w:sz="0" w:space="0" w:color="auto"/>
            <w:left w:val="none" w:sz="0" w:space="0" w:color="auto"/>
            <w:bottom w:val="none" w:sz="0" w:space="0" w:color="auto"/>
            <w:right w:val="none" w:sz="0" w:space="0" w:color="auto"/>
          </w:divBdr>
        </w:div>
        <w:div w:id="609704612">
          <w:marLeft w:val="1166"/>
          <w:marRight w:val="0"/>
          <w:marTop w:val="312"/>
          <w:marBottom w:val="0"/>
          <w:divBdr>
            <w:top w:val="none" w:sz="0" w:space="0" w:color="auto"/>
            <w:left w:val="none" w:sz="0" w:space="0" w:color="auto"/>
            <w:bottom w:val="none" w:sz="0" w:space="0" w:color="auto"/>
            <w:right w:val="none" w:sz="0" w:space="0" w:color="auto"/>
          </w:divBdr>
        </w:div>
        <w:div w:id="1993637749">
          <w:marLeft w:val="1166"/>
          <w:marRight w:val="0"/>
          <w:marTop w:val="312"/>
          <w:marBottom w:val="0"/>
          <w:divBdr>
            <w:top w:val="none" w:sz="0" w:space="0" w:color="auto"/>
            <w:left w:val="none" w:sz="0" w:space="0" w:color="auto"/>
            <w:bottom w:val="none" w:sz="0" w:space="0" w:color="auto"/>
            <w:right w:val="none" w:sz="0" w:space="0" w:color="auto"/>
          </w:divBdr>
        </w:div>
        <w:div w:id="1643462093">
          <w:marLeft w:val="1166"/>
          <w:marRight w:val="0"/>
          <w:marTop w:val="312"/>
          <w:marBottom w:val="0"/>
          <w:divBdr>
            <w:top w:val="none" w:sz="0" w:space="0" w:color="auto"/>
            <w:left w:val="none" w:sz="0" w:space="0" w:color="auto"/>
            <w:bottom w:val="none" w:sz="0" w:space="0" w:color="auto"/>
            <w:right w:val="none" w:sz="0" w:space="0" w:color="auto"/>
          </w:divBdr>
        </w:div>
      </w:divsChild>
    </w:div>
    <w:div w:id="72750582">
      <w:bodyDiv w:val="1"/>
      <w:marLeft w:val="0"/>
      <w:marRight w:val="0"/>
      <w:marTop w:val="0"/>
      <w:marBottom w:val="0"/>
      <w:divBdr>
        <w:top w:val="none" w:sz="0" w:space="0" w:color="auto"/>
        <w:left w:val="none" w:sz="0" w:space="0" w:color="auto"/>
        <w:bottom w:val="none" w:sz="0" w:space="0" w:color="auto"/>
        <w:right w:val="none" w:sz="0" w:space="0" w:color="auto"/>
      </w:divBdr>
    </w:div>
    <w:div w:id="72944426">
      <w:bodyDiv w:val="1"/>
      <w:marLeft w:val="0"/>
      <w:marRight w:val="0"/>
      <w:marTop w:val="0"/>
      <w:marBottom w:val="0"/>
      <w:divBdr>
        <w:top w:val="none" w:sz="0" w:space="0" w:color="auto"/>
        <w:left w:val="none" w:sz="0" w:space="0" w:color="auto"/>
        <w:bottom w:val="none" w:sz="0" w:space="0" w:color="auto"/>
        <w:right w:val="none" w:sz="0" w:space="0" w:color="auto"/>
      </w:divBdr>
      <w:divsChild>
        <w:div w:id="1811484125">
          <w:marLeft w:val="547"/>
          <w:marRight w:val="0"/>
          <w:marTop w:val="200"/>
          <w:marBottom w:val="0"/>
          <w:divBdr>
            <w:top w:val="none" w:sz="0" w:space="0" w:color="auto"/>
            <w:left w:val="none" w:sz="0" w:space="0" w:color="auto"/>
            <w:bottom w:val="none" w:sz="0" w:space="0" w:color="auto"/>
            <w:right w:val="none" w:sz="0" w:space="0" w:color="auto"/>
          </w:divBdr>
        </w:div>
        <w:div w:id="1773087520">
          <w:marLeft w:val="547"/>
          <w:marRight w:val="0"/>
          <w:marTop w:val="200"/>
          <w:marBottom w:val="0"/>
          <w:divBdr>
            <w:top w:val="none" w:sz="0" w:space="0" w:color="auto"/>
            <w:left w:val="none" w:sz="0" w:space="0" w:color="auto"/>
            <w:bottom w:val="none" w:sz="0" w:space="0" w:color="auto"/>
            <w:right w:val="none" w:sz="0" w:space="0" w:color="auto"/>
          </w:divBdr>
        </w:div>
      </w:divsChild>
    </w:div>
    <w:div w:id="110173156">
      <w:bodyDiv w:val="1"/>
      <w:marLeft w:val="0"/>
      <w:marRight w:val="0"/>
      <w:marTop w:val="0"/>
      <w:marBottom w:val="0"/>
      <w:divBdr>
        <w:top w:val="none" w:sz="0" w:space="0" w:color="auto"/>
        <w:left w:val="none" w:sz="0" w:space="0" w:color="auto"/>
        <w:bottom w:val="none" w:sz="0" w:space="0" w:color="auto"/>
        <w:right w:val="none" w:sz="0" w:space="0" w:color="auto"/>
      </w:divBdr>
    </w:div>
    <w:div w:id="142283814">
      <w:bodyDiv w:val="1"/>
      <w:marLeft w:val="0"/>
      <w:marRight w:val="0"/>
      <w:marTop w:val="0"/>
      <w:marBottom w:val="0"/>
      <w:divBdr>
        <w:top w:val="none" w:sz="0" w:space="0" w:color="auto"/>
        <w:left w:val="none" w:sz="0" w:space="0" w:color="auto"/>
        <w:bottom w:val="none" w:sz="0" w:space="0" w:color="auto"/>
        <w:right w:val="none" w:sz="0" w:space="0" w:color="auto"/>
      </w:divBdr>
    </w:div>
    <w:div w:id="143013957">
      <w:bodyDiv w:val="1"/>
      <w:marLeft w:val="0"/>
      <w:marRight w:val="0"/>
      <w:marTop w:val="0"/>
      <w:marBottom w:val="0"/>
      <w:divBdr>
        <w:top w:val="none" w:sz="0" w:space="0" w:color="auto"/>
        <w:left w:val="none" w:sz="0" w:space="0" w:color="auto"/>
        <w:bottom w:val="none" w:sz="0" w:space="0" w:color="auto"/>
        <w:right w:val="none" w:sz="0" w:space="0" w:color="auto"/>
      </w:divBdr>
    </w:div>
    <w:div w:id="182129284">
      <w:bodyDiv w:val="1"/>
      <w:marLeft w:val="0"/>
      <w:marRight w:val="0"/>
      <w:marTop w:val="0"/>
      <w:marBottom w:val="0"/>
      <w:divBdr>
        <w:top w:val="none" w:sz="0" w:space="0" w:color="auto"/>
        <w:left w:val="none" w:sz="0" w:space="0" w:color="auto"/>
        <w:bottom w:val="none" w:sz="0" w:space="0" w:color="auto"/>
        <w:right w:val="none" w:sz="0" w:space="0" w:color="auto"/>
      </w:divBdr>
    </w:div>
    <w:div w:id="193812833">
      <w:bodyDiv w:val="1"/>
      <w:marLeft w:val="0"/>
      <w:marRight w:val="0"/>
      <w:marTop w:val="0"/>
      <w:marBottom w:val="0"/>
      <w:divBdr>
        <w:top w:val="none" w:sz="0" w:space="0" w:color="auto"/>
        <w:left w:val="none" w:sz="0" w:space="0" w:color="auto"/>
        <w:bottom w:val="none" w:sz="0" w:space="0" w:color="auto"/>
        <w:right w:val="none" w:sz="0" w:space="0" w:color="auto"/>
      </w:divBdr>
    </w:div>
    <w:div w:id="207570250">
      <w:bodyDiv w:val="1"/>
      <w:marLeft w:val="0"/>
      <w:marRight w:val="0"/>
      <w:marTop w:val="0"/>
      <w:marBottom w:val="0"/>
      <w:divBdr>
        <w:top w:val="none" w:sz="0" w:space="0" w:color="auto"/>
        <w:left w:val="none" w:sz="0" w:space="0" w:color="auto"/>
        <w:bottom w:val="none" w:sz="0" w:space="0" w:color="auto"/>
        <w:right w:val="none" w:sz="0" w:space="0" w:color="auto"/>
      </w:divBdr>
      <w:divsChild>
        <w:div w:id="478885399">
          <w:marLeft w:val="547"/>
          <w:marRight w:val="0"/>
          <w:marTop w:val="672"/>
          <w:marBottom w:val="0"/>
          <w:divBdr>
            <w:top w:val="none" w:sz="0" w:space="0" w:color="auto"/>
            <w:left w:val="none" w:sz="0" w:space="0" w:color="auto"/>
            <w:bottom w:val="none" w:sz="0" w:space="0" w:color="auto"/>
            <w:right w:val="none" w:sz="0" w:space="0" w:color="auto"/>
          </w:divBdr>
        </w:div>
        <w:div w:id="610865937">
          <w:marLeft w:val="547"/>
          <w:marRight w:val="0"/>
          <w:marTop w:val="672"/>
          <w:marBottom w:val="0"/>
          <w:divBdr>
            <w:top w:val="none" w:sz="0" w:space="0" w:color="auto"/>
            <w:left w:val="none" w:sz="0" w:space="0" w:color="auto"/>
            <w:bottom w:val="none" w:sz="0" w:space="0" w:color="auto"/>
            <w:right w:val="none" w:sz="0" w:space="0" w:color="auto"/>
          </w:divBdr>
        </w:div>
      </w:divsChild>
    </w:div>
    <w:div w:id="211431429">
      <w:bodyDiv w:val="1"/>
      <w:marLeft w:val="0"/>
      <w:marRight w:val="0"/>
      <w:marTop w:val="0"/>
      <w:marBottom w:val="0"/>
      <w:divBdr>
        <w:top w:val="none" w:sz="0" w:space="0" w:color="auto"/>
        <w:left w:val="none" w:sz="0" w:space="0" w:color="auto"/>
        <w:bottom w:val="none" w:sz="0" w:space="0" w:color="auto"/>
        <w:right w:val="none" w:sz="0" w:space="0" w:color="auto"/>
      </w:divBdr>
    </w:div>
    <w:div w:id="262806545">
      <w:bodyDiv w:val="1"/>
      <w:marLeft w:val="0"/>
      <w:marRight w:val="0"/>
      <w:marTop w:val="0"/>
      <w:marBottom w:val="0"/>
      <w:divBdr>
        <w:top w:val="none" w:sz="0" w:space="0" w:color="auto"/>
        <w:left w:val="none" w:sz="0" w:space="0" w:color="auto"/>
        <w:bottom w:val="none" w:sz="0" w:space="0" w:color="auto"/>
        <w:right w:val="none" w:sz="0" w:space="0" w:color="auto"/>
      </w:divBdr>
      <w:divsChild>
        <w:div w:id="1617445293">
          <w:marLeft w:val="547"/>
          <w:marRight w:val="0"/>
          <w:marTop w:val="672"/>
          <w:marBottom w:val="0"/>
          <w:divBdr>
            <w:top w:val="none" w:sz="0" w:space="0" w:color="auto"/>
            <w:left w:val="none" w:sz="0" w:space="0" w:color="auto"/>
            <w:bottom w:val="none" w:sz="0" w:space="0" w:color="auto"/>
            <w:right w:val="none" w:sz="0" w:space="0" w:color="auto"/>
          </w:divBdr>
        </w:div>
        <w:div w:id="778373730">
          <w:marLeft w:val="547"/>
          <w:marRight w:val="0"/>
          <w:marTop w:val="672"/>
          <w:marBottom w:val="0"/>
          <w:divBdr>
            <w:top w:val="none" w:sz="0" w:space="0" w:color="auto"/>
            <w:left w:val="none" w:sz="0" w:space="0" w:color="auto"/>
            <w:bottom w:val="none" w:sz="0" w:space="0" w:color="auto"/>
            <w:right w:val="none" w:sz="0" w:space="0" w:color="auto"/>
          </w:divBdr>
        </w:div>
        <w:div w:id="1549106337">
          <w:marLeft w:val="547"/>
          <w:marRight w:val="0"/>
          <w:marTop w:val="672"/>
          <w:marBottom w:val="0"/>
          <w:divBdr>
            <w:top w:val="none" w:sz="0" w:space="0" w:color="auto"/>
            <w:left w:val="none" w:sz="0" w:space="0" w:color="auto"/>
            <w:bottom w:val="none" w:sz="0" w:space="0" w:color="auto"/>
            <w:right w:val="none" w:sz="0" w:space="0" w:color="auto"/>
          </w:divBdr>
        </w:div>
        <w:div w:id="1776360957">
          <w:marLeft w:val="547"/>
          <w:marRight w:val="0"/>
          <w:marTop w:val="672"/>
          <w:marBottom w:val="0"/>
          <w:divBdr>
            <w:top w:val="none" w:sz="0" w:space="0" w:color="auto"/>
            <w:left w:val="none" w:sz="0" w:space="0" w:color="auto"/>
            <w:bottom w:val="none" w:sz="0" w:space="0" w:color="auto"/>
            <w:right w:val="none" w:sz="0" w:space="0" w:color="auto"/>
          </w:divBdr>
        </w:div>
      </w:divsChild>
    </w:div>
    <w:div w:id="287131314">
      <w:bodyDiv w:val="1"/>
      <w:marLeft w:val="0"/>
      <w:marRight w:val="0"/>
      <w:marTop w:val="0"/>
      <w:marBottom w:val="0"/>
      <w:divBdr>
        <w:top w:val="none" w:sz="0" w:space="0" w:color="auto"/>
        <w:left w:val="none" w:sz="0" w:space="0" w:color="auto"/>
        <w:bottom w:val="none" w:sz="0" w:space="0" w:color="auto"/>
        <w:right w:val="none" w:sz="0" w:space="0" w:color="auto"/>
      </w:divBdr>
    </w:div>
    <w:div w:id="342709846">
      <w:bodyDiv w:val="1"/>
      <w:marLeft w:val="0"/>
      <w:marRight w:val="0"/>
      <w:marTop w:val="0"/>
      <w:marBottom w:val="0"/>
      <w:divBdr>
        <w:top w:val="none" w:sz="0" w:space="0" w:color="auto"/>
        <w:left w:val="none" w:sz="0" w:space="0" w:color="auto"/>
        <w:bottom w:val="none" w:sz="0" w:space="0" w:color="auto"/>
        <w:right w:val="none" w:sz="0" w:space="0" w:color="auto"/>
      </w:divBdr>
      <w:divsChild>
        <w:div w:id="787775049">
          <w:marLeft w:val="547"/>
          <w:marRight w:val="0"/>
          <w:marTop w:val="269"/>
          <w:marBottom w:val="0"/>
          <w:divBdr>
            <w:top w:val="none" w:sz="0" w:space="0" w:color="auto"/>
            <w:left w:val="none" w:sz="0" w:space="0" w:color="auto"/>
            <w:bottom w:val="none" w:sz="0" w:space="0" w:color="auto"/>
            <w:right w:val="none" w:sz="0" w:space="0" w:color="auto"/>
          </w:divBdr>
        </w:div>
        <w:div w:id="1902329124">
          <w:marLeft w:val="1166"/>
          <w:marRight w:val="0"/>
          <w:marTop w:val="250"/>
          <w:marBottom w:val="0"/>
          <w:divBdr>
            <w:top w:val="none" w:sz="0" w:space="0" w:color="auto"/>
            <w:left w:val="none" w:sz="0" w:space="0" w:color="auto"/>
            <w:bottom w:val="none" w:sz="0" w:space="0" w:color="auto"/>
            <w:right w:val="none" w:sz="0" w:space="0" w:color="auto"/>
          </w:divBdr>
        </w:div>
        <w:div w:id="635918080">
          <w:marLeft w:val="1166"/>
          <w:marRight w:val="0"/>
          <w:marTop w:val="250"/>
          <w:marBottom w:val="0"/>
          <w:divBdr>
            <w:top w:val="none" w:sz="0" w:space="0" w:color="auto"/>
            <w:left w:val="none" w:sz="0" w:space="0" w:color="auto"/>
            <w:bottom w:val="none" w:sz="0" w:space="0" w:color="auto"/>
            <w:right w:val="none" w:sz="0" w:space="0" w:color="auto"/>
          </w:divBdr>
        </w:div>
        <w:div w:id="1073501549">
          <w:marLeft w:val="547"/>
          <w:marRight w:val="0"/>
          <w:marTop w:val="269"/>
          <w:marBottom w:val="0"/>
          <w:divBdr>
            <w:top w:val="none" w:sz="0" w:space="0" w:color="auto"/>
            <w:left w:val="none" w:sz="0" w:space="0" w:color="auto"/>
            <w:bottom w:val="none" w:sz="0" w:space="0" w:color="auto"/>
            <w:right w:val="none" w:sz="0" w:space="0" w:color="auto"/>
          </w:divBdr>
        </w:div>
        <w:div w:id="1540124942">
          <w:marLeft w:val="1166"/>
          <w:marRight w:val="0"/>
          <w:marTop w:val="250"/>
          <w:marBottom w:val="0"/>
          <w:divBdr>
            <w:top w:val="none" w:sz="0" w:space="0" w:color="auto"/>
            <w:left w:val="none" w:sz="0" w:space="0" w:color="auto"/>
            <w:bottom w:val="none" w:sz="0" w:space="0" w:color="auto"/>
            <w:right w:val="none" w:sz="0" w:space="0" w:color="auto"/>
          </w:divBdr>
        </w:div>
        <w:div w:id="1477140374">
          <w:marLeft w:val="1166"/>
          <w:marRight w:val="0"/>
          <w:marTop w:val="250"/>
          <w:marBottom w:val="0"/>
          <w:divBdr>
            <w:top w:val="none" w:sz="0" w:space="0" w:color="auto"/>
            <w:left w:val="none" w:sz="0" w:space="0" w:color="auto"/>
            <w:bottom w:val="none" w:sz="0" w:space="0" w:color="auto"/>
            <w:right w:val="none" w:sz="0" w:space="0" w:color="auto"/>
          </w:divBdr>
        </w:div>
      </w:divsChild>
    </w:div>
    <w:div w:id="360087455">
      <w:bodyDiv w:val="1"/>
      <w:marLeft w:val="0"/>
      <w:marRight w:val="0"/>
      <w:marTop w:val="0"/>
      <w:marBottom w:val="0"/>
      <w:divBdr>
        <w:top w:val="none" w:sz="0" w:space="0" w:color="auto"/>
        <w:left w:val="none" w:sz="0" w:space="0" w:color="auto"/>
        <w:bottom w:val="none" w:sz="0" w:space="0" w:color="auto"/>
        <w:right w:val="none" w:sz="0" w:space="0" w:color="auto"/>
      </w:divBdr>
      <w:divsChild>
        <w:div w:id="1319921025">
          <w:marLeft w:val="547"/>
          <w:marRight w:val="0"/>
          <w:marTop w:val="672"/>
          <w:marBottom w:val="0"/>
          <w:divBdr>
            <w:top w:val="none" w:sz="0" w:space="0" w:color="auto"/>
            <w:left w:val="none" w:sz="0" w:space="0" w:color="auto"/>
            <w:bottom w:val="none" w:sz="0" w:space="0" w:color="auto"/>
            <w:right w:val="none" w:sz="0" w:space="0" w:color="auto"/>
          </w:divBdr>
        </w:div>
        <w:div w:id="779109521">
          <w:marLeft w:val="547"/>
          <w:marRight w:val="0"/>
          <w:marTop w:val="672"/>
          <w:marBottom w:val="0"/>
          <w:divBdr>
            <w:top w:val="none" w:sz="0" w:space="0" w:color="auto"/>
            <w:left w:val="none" w:sz="0" w:space="0" w:color="auto"/>
            <w:bottom w:val="none" w:sz="0" w:space="0" w:color="auto"/>
            <w:right w:val="none" w:sz="0" w:space="0" w:color="auto"/>
          </w:divBdr>
        </w:div>
        <w:div w:id="189101357">
          <w:marLeft w:val="547"/>
          <w:marRight w:val="0"/>
          <w:marTop w:val="672"/>
          <w:marBottom w:val="0"/>
          <w:divBdr>
            <w:top w:val="none" w:sz="0" w:space="0" w:color="auto"/>
            <w:left w:val="none" w:sz="0" w:space="0" w:color="auto"/>
            <w:bottom w:val="none" w:sz="0" w:space="0" w:color="auto"/>
            <w:right w:val="none" w:sz="0" w:space="0" w:color="auto"/>
          </w:divBdr>
        </w:div>
        <w:div w:id="1620913706">
          <w:marLeft w:val="547"/>
          <w:marRight w:val="0"/>
          <w:marTop w:val="672"/>
          <w:marBottom w:val="0"/>
          <w:divBdr>
            <w:top w:val="none" w:sz="0" w:space="0" w:color="auto"/>
            <w:left w:val="none" w:sz="0" w:space="0" w:color="auto"/>
            <w:bottom w:val="none" w:sz="0" w:space="0" w:color="auto"/>
            <w:right w:val="none" w:sz="0" w:space="0" w:color="auto"/>
          </w:divBdr>
        </w:div>
      </w:divsChild>
    </w:div>
    <w:div w:id="360978373">
      <w:bodyDiv w:val="1"/>
      <w:marLeft w:val="0"/>
      <w:marRight w:val="0"/>
      <w:marTop w:val="0"/>
      <w:marBottom w:val="0"/>
      <w:divBdr>
        <w:top w:val="none" w:sz="0" w:space="0" w:color="auto"/>
        <w:left w:val="none" w:sz="0" w:space="0" w:color="auto"/>
        <w:bottom w:val="none" w:sz="0" w:space="0" w:color="auto"/>
        <w:right w:val="none" w:sz="0" w:space="0" w:color="auto"/>
      </w:divBdr>
      <w:divsChild>
        <w:div w:id="1080903524">
          <w:marLeft w:val="547"/>
          <w:marRight w:val="0"/>
          <w:marTop w:val="400"/>
          <w:marBottom w:val="0"/>
          <w:divBdr>
            <w:top w:val="none" w:sz="0" w:space="0" w:color="auto"/>
            <w:left w:val="none" w:sz="0" w:space="0" w:color="auto"/>
            <w:bottom w:val="none" w:sz="0" w:space="0" w:color="auto"/>
            <w:right w:val="none" w:sz="0" w:space="0" w:color="auto"/>
          </w:divBdr>
        </w:div>
        <w:div w:id="1526210672">
          <w:marLeft w:val="547"/>
          <w:marRight w:val="0"/>
          <w:marTop w:val="400"/>
          <w:marBottom w:val="0"/>
          <w:divBdr>
            <w:top w:val="none" w:sz="0" w:space="0" w:color="auto"/>
            <w:left w:val="none" w:sz="0" w:space="0" w:color="auto"/>
            <w:bottom w:val="none" w:sz="0" w:space="0" w:color="auto"/>
            <w:right w:val="none" w:sz="0" w:space="0" w:color="auto"/>
          </w:divBdr>
        </w:div>
        <w:div w:id="42220429">
          <w:marLeft w:val="547"/>
          <w:marRight w:val="0"/>
          <w:marTop w:val="400"/>
          <w:marBottom w:val="0"/>
          <w:divBdr>
            <w:top w:val="none" w:sz="0" w:space="0" w:color="auto"/>
            <w:left w:val="none" w:sz="0" w:space="0" w:color="auto"/>
            <w:bottom w:val="none" w:sz="0" w:space="0" w:color="auto"/>
            <w:right w:val="none" w:sz="0" w:space="0" w:color="auto"/>
          </w:divBdr>
        </w:div>
        <w:div w:id="870806133">
          <w:marLeft w:val="547"/>
          <w:marRight w:val="0"/>
          <w:marTop w:val="400"/>
          <w:marBottom w:val="0"/>
          <w:divBdr>
            <w:top w:val="none" w:sz="0" w:space="0" w:color="auto"/>
            <w:left w:val="none" w:sz="0" w:space="0" w:color="auto"/>
            <w:bottom w:val="none" w:sz="0" w:space="0" w:color="auto"/>
            <w:right w:val="none" w:sz="0" w:space="0" w:color="auto"/>
          </w:divBdr>
        </w:div>
      </w:divsChild>
    </w:div>
    <w:div w:id="385834981">
      <w:bodyDiv w:val="1"/>
      <w:marLeft w:val="0"/>
      <w:marRight w:val="0"/>
      <w:marTop w:val="0"/>
      <w:marBottom w:val="0"/>
      <w:divBdr>
        <w:top w:val="none" w:sz="0" w:space="0" w:color="auto"/>
        <w:left w:val="none" w:sz="0" w:space="0" w:color="auto"/>
        <w:bottom w:val="none" w:sz="0" w:space="0" w:color="auto"/>
        <w:right w:val="none" w:sz="0" w:space="0" w:color="auto"/>
      </w:divBdr>
    </w:div>
    <w:div w:id="433407404">
      <w:bodyDiv w:val="1"/>
      <w:marLeft w:val="0"/>
      <w:marRight w:val="0"/>
      <w:marTop w:val="0"/>
      <w:marBottom w:val="0"/>
      <w:divBdr>
        <w:top w:val="none" w:sz="0" w:space="0" w:color="auto"/>
        <w:left w:val="none" w:sz="0" w:space="0" w:color="auto"/>
        <w:bottom w:val="none" w:sz="0" w:space="0" w:color="auto"/>
        <w:right w:val="none" w:sz="0" w:space="0" w:color="auto"/>
      </w:divBdr>
      <w:divsChild>
        <w:div w:id="1698113761">
          <w:marLeft w:val="547"/>
          <w:marRight w:val="0"/>
          <w:marTop w:val="173"/>
          <w:marBottom w:val="0"/>
          <w:divBdr>
            <w:top w:val="none" w:sz="0" w:space="0" w:color="auto"/>
            <w:left w:val="none" w:sz="0" w:space="0" w:color="auto"/>
            <w:bottom w:val="none" w:sz="0" w:space="0" w:color="auto"/>
            <w:right w:val="none" w:sz="0" w:space="0" w:color="auto"/>
          </w:divBdr>
        </w:div>
        <w:div w:id="1615749690">
          <w:marLeft w:val="547"/>
          <w:marRight w:val="0"/>
          <w:marTop w:val="173"/>
          <w:marBottom w:val="0"/>
          <w:divBdr>
            <w:top w:val="none" w:sz="0" w:space="0" w:color="auto"/>
            <w:left w:val="none" w:sz="0" w:space="0" w:color="auto"/>
            <w:bottom w:val="none" w:sz="0" w:space="0" w:color="auto"/>
            <w:right w:val="none" w:sz="0" w:space="0" w:color="auto"/>
          </w:divBdr>
        </w:div>
        <w:div w:id="1658654030">
          <w:marLeft w:val="1166"/>
          <w:marRight w:val="0"/>
          <w:marTop w:val="158"/>
          <w:marBottom w:val="0"/>
          <w:divBdr>
            <w:top w:val="none" w:sz="0" w:space="0" w:color="auto"/>
            <w:left w:val="none" w:sz="0" w:space="0" w:color="auto"/>
            <w:bottom w:val="none" w:sz="0" w:space="0" w:color="auto"/>
            <w:right w:val="none" w:sz="0" w:space="0" w:color="auto"/>
          </w:divBdr>
        </w:div>
        <w:div w:id="1648241373">
          <w:marLeft w:val="1166"/>
          <w:marRight w:val="0"/>
          <w:marTop w:val="158"/>
          <w:marBottom w:val="0"/>
          <w:divBdr>
            <w:top w:val="none" w:sz="0" w:space="0" w:color="auto"/>
            <w:left w:val="none" w:sz="0" w:space="0" w:color="auto"/>
            <w:bottom w:val="none" w:sz="0" w:space="0" w:color="auto"/>
            <w:right w:val="none" w:sz="0" w:space="0" w:color="auto"/>
          </w:divBdr>
        </w:div>
        <w:div w:id="2046832124">
          <w:marLeft w:val="1166"/>
          <w:marRight w:val="0"/>
          <w:marTop w:val="158"/>
          <w:marBottom w:val="0"/>
          <w:divBdr>
            <w:top w:val="none" w:sz="0" w:space="0" w:color="auto"/>
            <w:left w:val="none" w:sz="0" w:space="0" w:color="auto"/>
            <w:bottom w:val="none" w:sz="0" w:space="0" w:color="auto"/>
            <w:right w:val="none" w:sz="0" w:space="0" w:color="auto"/>
          </w:divBdr>
        </w:div>
        <w:div w:id="1001474127">
          <w:marLeft w:val="1166"/>
          <w:marRight w:val="0"/>
          <w:marTop w:val="158"/>
          <w:marBottom w:val="0"/>
          <w:divBdr>
            <w:top w:val="none" w:sz="0" w:space="0" w:color="auto"/>
            <w:left w:val="none" w:sz="0" w:space="0" w:color="auto"/>
            <w:bottom w:val="none" w:sz="0" w:space="0" w:color="auto"/>
            <w:right w:val="none" w:sz="0" w:space="0" w:color="auto"/>
          </w:divBdr>
        </w:div>
      </w:divsChild>
    </w:div>
    <w:div w:id="446697437">
      <w:bodyDiv w:val="1"/>
      <w:marLeft w:val="0"/>
      <w:marRight w:val="0"/>
      <w:marTop w:val="0"/>
      <w:marBottom w:val="0"/>
      <w:divBdr>
        <w:top w:val="none" w:sz="0" w:space="0" w:color="auto"/>
        <w:left w:val="none" w:sz="0" w:space="0" w:color="auto"/>
        <w:bottom w:val="none" w:sz="0" w:space="0" w:color="auto"/>
        <w:right w:val="none" w:sz="0" w:space="0" w:color="auto"/>
      </w:divBdr>
    </w:div>
    <w:div w:id="471095264">
      <w:bodyDiv w:val="1"/>
      <w:marLeft w:val="0"/>
      <w:marRight w:val="0"/>
      <w:marTop w:val="0"/>
      <w:marBottom w:val="0"/>
      <w:divBdr>
        <w:top w:val="none" w:sz="0" w:space="0" w:color="auto"/>
        <w:left w:val="none" w:sz="0" w:space="0" w:color="auto"/>
        <w:bottom w:val="none" w:sz="0" w:space="0" w:color="auto"/>
        <w:right w:val="none" w:sz="0" w:space="0" w:color="auto"/>
      </w:divBdr>
    </w:div>
    <w:div w:id="498695178">
      <w:bodyDiv w:val="1"/>
      <w:marLeft w:val="0"/>
      <w:marRight w:val="0"/>
      <w:marTop w:val="0"/>
      <w:marBottom w:val="0"/>
      <w:divBdr>
        <w:top w:val="none" w:sz="0" w:space="0" w:color="auto"/>
        <w:left w:val="none" w:sz="0" w:space="0" w:color="auto"/>
        <w:bottom w:val="none" w:sz="0" w:space="0" w:color="auto"/>
        <w:right w:val="none" w:sz="0" w:space="0" w:color="auto"/>
      </w:divBdr>
    </w:div>
    <w:div w:id="504832618">
      <w:bodyDiv w:val="1"/>
      <w:marLeft w:val="0"/>
      <w:marRight w:val="0"/>
      <w:marTop w:val="0"/>
      <w:marBottom w:val="0"/>
      <w:divBdr>
        <w:top w:val="none" w:sz="0" w:space="0" w:color="auto"/>
        <w:left w:val="none" w:sz="0" w:space="0" w:color="auto"/>
        <w:bottom w:val="none" w:sz="0" w:space="0" w:color="auto"/>
        <w:right w:val="none" w:sz="0" w:space="0" w:color="auto"/>
      </w:divBdr>
    </w:div>
    <w:div w:id="509759637">
      <w:bodyDiv w:val="1"/>
      <w:marLeft w:val="0"/>
      <w:marRight w:val="0"/>
      <w:marTop w:val="0"/>
      <w:marBottom w:val="0"/>
      <w:divBdr>
        <w:top w:val="none" w:sz="0" w:space="0" w:color="auto"/>
        <w:left w:val="none" w:sz="0" w:space="0" w:color="auto"/>
        <w:bottom w:val="none" w:sz="0" w:space="0" w:color="auto"/>
        <w:right w:val="none" w:sz="0" w:space="0" w:color="auto"/>
      </w:divBdr>
    </w:div>
    <w:div w:id="532157650">
      <w:bodyDiv w:val="1"/>
      <w:marLeft w:val="0"/>
      <w:marRight w:val="0"/>
      <w:marTop w:val="0"/>
      <w:marBottom w:val="0"/>
      <w:divBdr>
        <w:top w:val="none" w:sz="0" w:space="0" w:color="auto"/>
        <w:left w:val="none" w:sz="0" w:space="0" w:color="auto"/>
        <w:bottom w:val="none" w:sz="0" w:space="0" w:color="auto"/>
        <w:right w:val="none" w:sz="0" w:space="0" w:color="auto"/>
      </w:divBdr>
      <w:divsChild>
        <w:div w:id="1563558289">
          <w:marLeft w:val="547"/>
          <w:marRight w:val="0"/>
          <w:marTop w:val="134"/>
          <w:marBottom w:val="0"/>
          <w:divBdr>
            <w:top w:val="none" w:sz="0" w:space="0" w:color="auto"/>
            <w:left w:val="none" w:sz="0" w:space="0" w:color="auto"/>
            <w:bottom w:val="none" w:sz="0" w:space="0" w:color="auto"/>
            <w:right w:val="none" w:sz="0" w:space="0" w:color="auto"/>
          </w:divBdr>
        </w:div>
        <w:div w:id="700711638">
          <w:marLeft w:val="547"/>
          <w:marRight w:val="0"/>
          <w:marTop w:val="134"/>
          <w:marBottom w:val="0"/>
          <w:divBdr>
            <w:top w:val="none" w:sz="0" w:space="0" w:color="auto"/>
            <w:left w:val="none" w:sz="0" w:space="0" w:color="auto"/>
            <w:bottom w:val="none" w:sz="0" w:space="0" w:color="auto"/>
            <w:right w:val="none" w:sz="0" w:space="0" w:color="auto"/>
          </w:divBdr>
        </w:div>
        <w:div w:id="1608852494">
          <w:marLeft w:val="547"/>
          <w:marRight w:val="0"/>
          <w:marTop w:val="134"/>
          <w:marBottom w:val="0"/>
          <w:divBdr>
            <w:top w:val="none" w:sz="0" w:space="0" w:color="auto"/>
            <w:left w:val="none" w:sz="0" w:space="0" w:color="auto"/>
            <w:bottom w:val="none" w:sz="0" w:space="0" w:color="auto"/>
            <w:right w:val="none" w:sz="0" w:space="0" w:color="auto"/>
          </w:divBdr>
        </w:div>
        <w:div w:id="1069960661">
          <w:marLeft w:val="547"/>
          <w:marRight w:val="0"/>
          <w:marTop w:val="134"/>
          <w:marBottom w:val="0"/>
          <w:divBdr>
            <w:top w:val="none" w:sz="0" w:space="0" w:color="auto"/>
            <w:left w:val="none" w:sz="0" w:space="0" w:color="auto"/>
            <w:bottom w:val="none" w:sz="0" w:space="0" w:color="auto"/>
            <w:right w:val="none" w:sz="0" w:space="0" w:color="auto"/>
          </w:divBdr>
        </w:div>
        <w:div w:id="138966195">
          <w:marLeft w:val="547"/>
          <w:marRight w:val="0"/>
          <w:marTop w:val="134"/>
          <w:marBottom w:val="0"/>
          <w:divBdr>
            <w:top w:val="none" w:sz="0" w:space="0" w:color="auto"/>
            <w:left w:val="none" w:sz="0" w:space="0" w:color="auto"/>
            <w:bottom w:val="none" w:sz="0" w:space="0" w:color="auto"/>
            <w:right w:val="none" w:sz="0" w:space="0" w:color="auto"/>
          </w:divBdr>
        </w:div>
      </w:divsChild>
    </w:div>
    <w:div w:id="564342550">
      <w:bodyDiv w:val="1"/>
      <w:marLeft w:val="0"/>
      <w:marRight w:val="0"/>
      <w:marTop w:val="0"/>
      <w:marBottom w:val="0"/>
      <w:divBdr>
        <w:top w:val="none" w:sz="0" w:space="0" w:color="auto"/>
        <w:left w:val="none" w:sz="0" w:space="0" w:color="auto"/>
        <w:bottom w:val="none" w:sz="0" w:space="0" w:color="auto"/>
        <w:right w:val="none" w:sz="0" w:space="0" w:color="auto"/>
      </w:divBdr>
      <w:divsChild>
        <w:div w:id="1233931732">
          <w:marLeft w:val="547"/>
          <w:marRight w:val="0"/>
          <w:marTop w:val="269"/>
          <w:marBottom w:val="0"/>
          <w:divBdr>
            <w:top w:val="none" w:sz="0" w:space="0" w:color="auto"/>
            <w:left w:val="none" w:sz="0" w:space="0" w:color="auto"/>
            <w:bottom w:val="none" w:sz="0" w:space="0" w:color="auto"/>
            <w:right w:val="none" w:sz="0" w:space="0" w:color="auto"/>
          </w:divBdr>
        </w:div>
        <w:div w:id="1597254554">
          <w:marLeft w:val="547"/>
          <w:marRight w:val="0"/>
          <w:marTop w:val="269"/>
          <w:marBottom w:val="0"/>
          <w:divBdr>
            <w:top w:val="none" w:sz="0" w:space="0" w:color="auto"/>
            <w:left w:val="none" w:sz="0" w:space="0" w:color="auto"/>
            <w:bottom w:val="none" w:sz="0" w:space="0" w:color="auto"/>
            <w:right w:val="none" w:sz="0" w:space="0" w:color="auto"/>
          </w:divBdr>
        </w:div>
        <w:div w:id="954676603">
          <w:marLeft w:val="547"/>
          <w:marRight w:val="0"/>
          <w:marTop w:val="269"/>
          <w:marBottom w:val="0"/>
          <w:divBdr>
            <w:top w:val="none" w:sz="0" w:space="0" w:color="auto"/>
            <w:left w:val="none" w:sz="0" w:space="0" w:color="auto"/>
            <w:bottom w:val="none" w:sz="0" w:space="0" w:color="auto"/>
            <w:right w:val="none" w:sz="0" w:space="0" w:color="auto"/>
          </w:divBdr>
        </w:div>
        <w:div w:id="912663709">
          <w:marLeft w:val="547"/>
          <w:marRight w:val="0"/>
          <w:marTop w:val="269"/>
          <w:marBottom w:val="0"/>
          <w:divBdr>
            <w:top w:val="none" w:sz="0" w:space="0" w:color="auto"/>
            <w:left w:val="none" w:sz="0" w:space="0" w:color="auto"/>
            <w:bottom w:val="none" w:sz="0" w:space="0" w:color="auto"/>
            <w:right w:val="none" w:sz="0" w:space="0" w:color="auto"/>
          </w:divBdr>
        </w:div>
      </w:divsChild>
    </w:div>
    <w:div w:id="571081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7002">
          <w:marLeft w:val="0"/>
          <w:marRight w:val="0"/>
          <w:marTop w:val="90"/>
          <w:marBottom w:val="0"/>
          <w:divBdr>
            <w:top w:val="none" w:sz="0" w:space="0" w:color="auto"/>
            <w:left w:val="none" w:sz="0" w:space="0" w:color="auto"/>
            <w:bottom w:val="none" w:sz="0" w:space="0" w:color="auto"/>
            <w:right w:val="none" w:sz="0" w:space="0" w:color="auto"/>
          </w:divBdr>
        </w:div>
        <w:div w:id="1114636854">
          <w:marLeft w:val="0"/>
          <w:marRight w:val="0"/>
          <w:marTop w:val="90"/>
          <w:marBottom w:val="0"/>
          <w:divBdr>
            <w:top w:val="none" w:sz="0" w:space="0" w:color="auto"/>
            <w:left w:val="none" w:sz="0" w:space="0" w:color="auto"/>
            <w:bottom w:val="none" w:sz="0" w:space="0" w:color="auto"/>
            <w:right w:val="none" w:sz="0" w:space="0" w:color="auto"/>
          </w:divBdr>
        </w:div>
        <w:div w:id="1307705816">
          <w:marLeft w:val="0"/>
          <w:marRight w:val="0"/>
          <w:marTop w:val="90"/>
          <w:marBottom w:val="0"/>
          <w:divBdr>
            <w:top w:val="none" w:sz="0" w:space="0" w:color="auto"/>
            <w:left w:val="none" w:sz="0" w:space="0" w:color="auto"/>
            <w:bottom w:val="none" w:sz="0" w:space="0" w:color="auto"/>
            <w:right w:val="none" w:sz="0" w:space="0" w:color="auto"/>
          </w:divBdr>
        </w:div>
        <w:div w:id="844629425">
          <w:marLeft w:val="0"/>
          <w:marRight w:val="0"/>
          <w:marTop w:val="90"/>
          <w:marBottom w:val="0"/>
          <w:divBdr>
            <w:top w:val="none" w:sz="0" w:space="0" w:color="auto"/>
            <w:left w:val="none" w:sz="0" w:space="0" w:color="auto"/>
            <w:bottom w:val="none" w:sz="0" w:space="0" w:color="auto"/>
            <w:right w:val="none" w:sz="0" w:space="0" w:color="auto"/>
          </w:divBdr>
        </w:div>
        <w:div w:id="1310596209">
          <w:marLeft w:val="0"/>
          <w:marRight w:val="0"/>
          <w:marTop w:val="90"/>
          <w:marBottom w:val="0"/>
          <w:divBdr>
            <w:top w:val="none" w:sz="0" w:space="0" w:color="auto"/>
            <w:left w:val="none" w:sz="0" w:space="0" w:color="auto"/>
            <w:bottom w:val="none" w:sz="0" w:space="0" w:color="auto"/>
            <w:right w:val="none" w:sz="0" w:space="0" w:color="auto"/>
          </w:divBdr>
        </w:div>
        <w:div w:id="951859348">
          <w:marLeft w:val="0"/>
          <w:marRight w:val="0"/>
          <w:marTop w:val="90"/>
          <w:marBottom w:val="0"/>
          <w:divBdr>
            <w:top w:val="none" w:sz="0" w:space="0" w:color="auto"/>
            <w:left w:val="none" w:sz="0" w:space="0" w:color="auto"/>
            <w:bottom w:val="none" w:sz="0" w:space="0" w:color="auto"/>
            <w:right w:val="none" w:sz="0" w:space="0" w:color="auto"/>
          </w:divBdr>
        </w:div>
      </w:divsChild>
    </w:div>
    <w:div w:id="584344961">
      <w:bodyDiv w:val="1"/>
      <w:marLeft w:val="0"/>
      <w:marRight w:val="0"/>
      <w:marTop w:val="0"/>
      <w:marBottom w:val="0"/>
      <w:divBdr>
        <w:top w:val="none" w:sz="0" w:space="0" w:color="auto"/>
        <w:left w:val="none" w:sz="0" w:space="0" w:color="auto"/>
        <w:bottom w:val="none" w:sz="0" w:space="0" w:color="auto"/>
        <w:right w:val="none" w:sz="0" w:space="0" w:color="auto"/>
      </w:divBdr>
      <w:divsChild>
        <w:div w:id="36205411">
          <w:marLeft w:val="547"/>
          <w:marRight w:val="0"/>
          <w:marTop w:val="672"/>
          <w:marBottom w:val="0"/>
          <w:divBdr>
            <w:top w:val="none" w:sz="0" w:space="0" w:color="auto"/>
            <w:left w:val="none" w:sz="0" w:space="0" w:color="auto"/>
            <w:bottom w:val="none" w:sz="0" w:space="0" w:color="auto"/>
            <w:right w:val="none" w:sz="0" w:space="0" w:color="auto"/>
          </w:divBdr>
        </w:div>
        <w:div w:id="1201162596">
          <w:marLeft w:val="547"/>
          <w:marRight w:val="0"/>
          <w:marTop w:val="672"/>
          <w:marBottom w:val="0"/>
          <w:divBdr>
            <w:top w:val="none" w:sz="0" w:space="0" w:color="auto"/>
            <w:left w:val="none" w:sz="0" w:space="0" w:color="auto"/>
            <w:bottom w:val="none" w:sz="0" w:space="0" w:color="auto"/>
            <w:right w:val="none" w:sz="0" w:space="0" w:color="auto"/>
          </w:divBdr>
        </w:div>
      </w:divsChild>
    </w:div>
    <w:div w:id="613101997">
      <w:bodyDiv w:val="1"/>
      <w:marLeft w:val="0"/>
      <w:marRight w:val="0"/>
      <w:marTop w:val="0"/>
      <w:marBottom w:val="0"/>
      <w:divBdr>
        <w:top w:val="none" w:sz="0" w:space="0" w:color="auto"/>
        <w:left w:val="none" w:sz="0" w:space="0" w:color="auto"/>
        <w:bottom w:val="none" w:sz="0" w:space="0" w:color="auto"/>
        <w:right w:val="none" w:sz="0" w:space="0" w:color="auto"/>
      </w:divBdr>
    </w:div>
    <w:div w:id="616644658">
      <w:bodyDiv w:val="1"/>
      <w:marLeft w:val="0"/>
      <w:marRight w:val="0"/>
      <w:marTop w:val="0"/>
      <w:marBottom w:val="0"/>
      <w:divBdr>
        <w:top w:val="none" w:sz="0" w:space="0" w:color="auto"/>
        <w:left w:val="none" w:sz="0" w:space="0" w:color="auto"/>
        <w:bottom w:val="none" w:sz="0" w:space="0" w:color="auto"/>
        <w:right w:val="none" w:sz="0" w:space="0" w:color="auto"/>
      </w:divBdr>
    </w:div>
    <w:div w:id="655108065">
      <w:bodyDiv w:val="1"/>
      <w:marLeft w:val="0"/>
      <w:marRight w:val="0"/>
      <w:marTop w:val="0"/>
      <w:marBottom w:val="0"/>
      <w:divBdr>
        <w:top w:val="none" w:sz="0" w:space="0" w:color="auto"/>
        <w:left w:val="none" w:sz="0" w:space="0" w:color="auto"/>
        <w:bottom w:val="none" w:sz="0" w:space="0" w:color="auto"/>
        <w:right w:val="none" w:sz="0" w:space="0" w:color="auto"/>
      </w:divBdr>
      <w:divsChild>
        <w:div w:id="2025933541">
          <w:marLeft w:val="0"/>
          <w:marRight w:val="0"/>
          <w:marTop w:val="90"/>
          <w:marBottom w:val="0"/>
          <w:divBdr>
            <w:top w:val="none" w:sz="0" w:space="0" w:color="auto"/>
            <w:left w:val="none" w:sz="0" w:space="0" w:color="auto"/>
            <w:bottom w:val="none" w:sz="0" w:space="0" w:color="auto"/>
            <w:right w:val="none" w:sz="0" w:space="0" w:color="auto"/>
          </w:divBdr>
        </w:div>
        <w:div w:id="1186943238">
          <w:marLeft w:val="0"/>
          <w:marRight w:val="0"/>
          <w:marTop w:val="90"/>
          <w:marBottom w:val="0"/>
          <w:divBdr>
            <w:top w:val="none" w:sz="0" w:space="0" w:color="auto"/>
            <w:left w:val="none" w:sz="0" w:space="0" w:color="auto"/>
            <w:bottom w:val="none" w:sz="0" w:space="0" w:color="auto"/>
            <w:right w:val="none" w:sz="0" w:space="0" w:color="auto"/>
          </w:divBdr>
        </w:div>
        <w:div w:id="5525886">
          <w:marLeft w:val="0"/>
          <w:marRight w:val="0"/>
          <w:marTop w:val="90"/>
          <w:marBottom w:val="0"/>
          <w:divBdr>
            <w:top w:val="none" w:sz="0" w:space="0" w:color="auto"/>
            <w:left w:val="none" w:sz="0" w:space="0" w:color="auto"/>
            <w:bottom w:val="none" w:sz="0" w:space="0" w:color="auto"/>
            <w:right w:val="none" w:sz="0" w:space="0" w:color="auto"/>
          </w:divBdr>
        </w:div>
        <w:div w:id="1704744857">
          <w:marLeft w:val="0"/>
          <w:marRight w:val="0"/>
          <w:marTop w:val="90"/>
          <w:marBottom w:val="0"/>
          <w:divBdr>
            <w:top w:val="none" w:sz="0" w:space="0" w:color="auto"/>
            <w:left w:val="none" w:sz="0" w:space="0" w:color="auto"/>
            <w:bottom w:val="none" w:sz="0" w:space="0" w:color="auto"/>
            <w:right w:val="none" w:sz="0" w:space="0" w:color="auto"/>
          </w:divBdr>
        </w:div>
      </w:divsChild>
    </w:div>
    <w:div w:id="656806763">
      <w:bodyDiv w:val="1"/>
      <w:marLeft w:val="0"/>
      <w:marRight w:val="0"/>
      <w:marTop w:val="0"/>
      <w:marBottom w:val="0"/>
      <w:divBdr>
        <w:top w:val="none" w:sz="0" w:space="0" w:color="auto"/>
        <w:left w:val="none" w:sz="0" w:space="0" w:color="auto"/>
        <w:bottom w:val="none" w:sz="0" w:space="0" w:color="auto"/>
        <w:right w:val="none" w:sz="0" w:space="0" w:color="auto"/>
      </w:divBdr>
      <w:divsChild>
        <w:div w:id="1635872585">
          <w:marLeft w:val="533"/>
          <w:marRight w:val="0"/>
          <w:marTop w:val="140"/>
          <w:marBottom w:val="60"/>
          <w:divBdr>
            <w:top w:val="none" w:sz="0" w:space="0" w:color="auto"/>
            <w:left w:val="none" w:sz="0" w:space="0" w:color="auto"/>
            <w:bottom w:val="none" w:sz="0" w:space="0" w:color="auto"/>
            <w:right w:val="none" w:sz="0" w:space="0" w:color="auto"/>
          </w:divBdr>
        </w:div>
        <w:div w:id="2127649361">
          <w:marLeft w:val="1166"/>
          <w:marRight w:val="0"/>
          <w:marTop w:val="130"/>
          <w:marBottom w:val="120"/>
          <w:divBdr>
            <w:top w:val="none" w:sz="0" w:space="0" w:color="auto"/>
            <w:left w:val="none" w:sz="0" w:space="0" w:color="auto"/>
            <w:bottom w:val="none" w:sz="0" w:space="0" w:color="auto"/>
            <w:right w:val="none" w:sz="0" w:space="0" w:color="auto"/>
          </w:divBdr>
        </w:div>
        <w:div w:id="142747112">
          <w:marLeft w:val="1166"/>
          <w:marRight w:val="0"/>
          <w:marTop w:val="130"/>
          <w:marBottom w:val="120"/>
          <w:divBdr>
            <w:top w:val="none" w:sz="0" w:space="0" w:color="auto"/>
            <w:left w:val="none" w:sz="0" w:space="0" w:color="auto"/>
            <w:bottom w:val="none" w:sz="0" w:space="0" w:color="auto"/>
            <w:right w:val="none" w:sz="0" w:space="0" w:color="auto"/>
          </w:divBdr>
        </w:div>
        <w:div w:id="1352032059">
          <w:marLeft w:val="1166"/>
          <w:marRight w:val="0"/>
          <w:marTop w:val="130"/>
          <w:marBottom w:val="120"/>
          <w:divBdr>
            <w:top w:val="none" w:sz="0" w:space="0" w:color="auto"/>
            <w:left w:val="none" w:sz="0" w:space="0" w:color="auto"/>
            <w:bottom w:val="none" w:sz="0" w:space="0" w:color="auto"/>
            <w:right w:val="none" w:sz="0" w:space="0" w:color="auto"/>
          </w:divBdr>
        </w:div>
        <w:div w:id="2021009683">
          <w:marLeft w:val="1166"/>
          <w:marRight w:val="0"/>
          <w:marTop w:val="130"/>
          <w:marBottom w:val="120"/>
          <w:divBdr>
            <w:top w:val="none" w:sz="0" w:space="0" w:color="auto"/>
            <w:left w:val="none" w:sz="0" w:space="0" w:color="auto"/>
            <w:bottom w:val="none" w:sz="0" w:space="0" w:color="auto"/>
            <w:right w:val="none" w:sz="0" w:space="0" w:color="auto"/>
          </w:divBdr>
        </w:div>
        <w:div w:id="1623030300">
          <w:marLeft w:val="1166"/>
          <w:marRight w:val="0"/>
          <w:marTop w:val="130"/>
          <w:marBottom w:val="120"/>
          <w:divBdr>
            <w:top w:val="none" w:sz="0" w:space="0" w:color="auto"/>
            <w:left w:val="none" w:sz="0" w:space="0" w:color="auto"/>
            <w:bottom w:val="none" w:sz="0" w:space="0" w:color="auto"/>
            <w:right w:val="none" w:sz="0" w:space="0" w:color="auto"/>
          </w:divBdr>
        </w:div>
      </w:divsChild>
    </w:div>
    <w:div w:id="667902325">
      <w:bodyDiv w:val="1"/>
      <w:marLeft w:val="0"/>
      <w:marRight w:val="0"/>
      <w:marTop w:val="0"/>
      <w:marBottom w:val="0"/>
      <w:divBdr>
        <w:top w:val="none" w:sz="0" w:space="0" w:color="auto"/>
        <w:left w:val="none" w:sz="0" w:space="0" w:color="auto"/>
        <w:bottom w:val="none" w:sz="0" w:space="0" w:color="auto"/>
        <w:right w:val="none" w:sz="0" w:space="0" w:color="auto"/>
      </w:divBdr>
    </w:div>
    <w:div w:id="684132516">
      <w:bodyDiv w:val="1"/>
      <w:marLeft w:val="0"/>
      <w:marRight w:val="0"/>
      <w:marTop w:val="0"/>
      <w:marBottom w:val="0"/>
      <w:divBdr>
        <w:top w:val="none" w:sz="0" w:space="0" w:color="auto"/>
        <w:left w:val="none" w:sz="0" w:space="0" w:color="auto"/>
        <w:bottom w:val="none" w:sz="0" w:space="0" w:color="auto"/>
        <w:right w:val="none" w:sz="0" w:space="0" w:color="auto"/>
      </w:divBdr>
    </w:div>
    <w:div w:id="711422824">
      <w:bodyDiv w:val="1"/>
      <w:marLeft w:val="0"/>
      <w:marRight w:val="0"/>
      <w:marTop w:val="0"/>
      <w:marBottom w:val="0"/>
      <w:divBdr>
        <w:top w:val="none" w:sz="0" w:space="0" w:color="auto"/>
        <w:left w:val="none" w:sz="0" w:space="0" w:color="auto"/>
        <w:bottom w:val="none" w:sz="0" w:space="0" w:color="auto"/>
        <w:right w:val="none" w:sz="0" w:space="0" w:color="auto"/>
      </w:divBdr>
    </w:div>
    <w:div w:id="718284248">
      <w:bodyDiv w:val="1"/>
      <w:marLeft w:val="0"/>
      <w:marRight w:val="0"/>
      <w:marTop w:val="0"/>
      <w:marBottom w:val="0"/>
      <w:divBdr>
        <w:top w:val="none" w:sz="0" w:space="0" w:color="auto"/>
        <w:left w:val="none" w:sz="0" w:space="0" w:color="auto"/>
        <w:bottom w:val="none" w:sz="0" w:space="0" w:color="auto"/>
        <w:right w:val="none" w:sz="0" w:space="0" w:color="auto"/>
      </w:divBdr>
    </w:div>
    <w:div w:id="723215620">
      <w:bodyDiv w:val="1"/>
      <w:marLeft w:val="0"/>
      <w:marRight w:val="0"/>
      <w:marTop w:val="0"/>
      <w:marBottom w:val="0"/>
      <w:divBdr>
        <w:top w:val="none" w:sz="0" w:space="0" w:color="auto"/>
        <w:left w:val="none" w:sz="0" w:space="0" w:color="auto"/>
        <w:bottom w:val="none" w:sz="0" w:space="0" w:color="auto"/>
        <w:right w:val="none" w:sz="0" w:space="0" w:color="auto"/>
      </w:divBdr>
    </w:div>
    <w:div w:id="756511847">
      <w:bodyDiv w:val="1"/>
      <w:marLeft w:val="0"/>
      <w:marRight w:val="0"/>
      <w:marTop w:val="0"/>
      <w:marBottom w:val="0"/>
      <w:divBdr>
        <w:top w:val="none" w:sz="0" w:space="0" w:color="auto"/>
        <w:left w:val="none" w:sz="0" w:space="0" w:color="auto"/>
        <w:bottom w:val="none" w:sz="0" w:space="0" w:color="auto"/>
        <w:right w:val="none" w:sz="0" w:space="0" w:color="auto"/>
      </w:divBdr>
    </w:div>
    <w:div w:id="798837436">
      <w:bodyDiv w:val="1"/>
      <w:marLeft w:val="0"/>
      <w:marRight w:val="0"/>
      <w:marTop w:val="0"/>
      <w:marBottom w:val="0"/>
      <w:divBdr>
        <w:top w:val="none" w:sz="0" w:space="0" w:color="auto"/>
        <w:left w:val="none" w:sz="0" w:space="0" w:color="auto"/>
        <w:bottom w:val="none" w:sz="0" w:space="0" w:color="auto"/>
        <w:right w:val="none" w:sz="0" w:space="0" w:color="auto"/>
      </w:divBdr>
    </w:div>
    <w:div w:id="799348165">
      <w:bodyDiv w:val="1"/>
      <w:marLeft w:val="0"/>
      <w:marRight w:val="0"/>
      <w:marTop w:val="0"/>
      <w:marBottom w:val="0"/>
      <w:divBdr>
        <w:top w:val="none" w:sz="0" w:space="0" w:color="auto"/>
        <w:left w:val="none" w:sz="0" w:space="0" w:color="auto"/>
        <w:bottom w:val="none" w:sz="0" w:space="0" w:color="auto"/>
        <w:right w:val="none" w:sz="0" w:space="0" w:color="auto"/>
      </w:divBdr>
      <w:divsChild>
        <w:div w:id="244993067">
          <w:marLeft w:val="547"/>
          <w:marRight w:val="0"/>
          <w:marTop w:val="672"/>
          <w:marBottom w:val="0"/>
          <w:divBdr>
            <w:top w:val="none" w:sz="0" w:space="0" w:color="auto"/>
            <w:left w:val="none" w:sz="0" w:space="0" w:color="auto"/>
            <w:bottom w:val="none" w:sz="0" w:space="0" w:color="auto"/>
            <w:right w:val="none" w:sz="0" w:space="0" w:color="auto"/>
          </w:divBdr>
        </w:div>
        <w:div w:id="515726741">
          <w:marLeft w:val="547"/>
          <w:marRight w:val="0"/>
          <w:marTop w:val="672"/>
          <w:marBottom w:val="0"/>
          <w:divBdr>
            <w:top w:val="none" w:sz="0" w:space="0" w:color="auto"/>
            <w:left w:val="none" w:sz="0" w:space="0" w:color="auto"/>
            <w:bottom w:val="none" w:sz="0" w:space="0" w:color="auto"/>
            <w:right w:val="none" w:sz="0" w:space="0" w:color="auto"/>
          </w:divBdr>
        </w:div>
        <w:div w:id="1344624109">
          <w:marLeft w:val="547"/>
          <w:marRight w:val="0"/>
          <w:marTop w:val="672"/>
          <w:marBottom w:val="0"/>
          <w:divBdr>
            <w:top w:val="none" w:sz="0" w:space="0" w:color="auto"/>
            <w:left w:val="none" w:sz="0" w:space="0" w:color="auto"/>
            <w:bottom w:val="none" w:sz="0" w:space="0" w:color="auto"/>
            <w:right w:val="none" w:sz="0" w:space="0" w:color="auto"/>
          </w:divBdr>
        </w:div>
        <w:div w:id="142358006">
          <w:marLeft w:val="547"/>
          <w:marRight w:val="0"/>
          <w:marTop w:val="672"/>
          <w:marBottom w:val="0"/>
          <w:divBdr>
            <w:top w:val="none" w:sz="0" w:space="0" w:color="auto"/>
            <w:left w:val="none" w:sz="0" w:space="0" w:color="auto"/>
            <w:bottom w:val="none" w:sz="0" w:space="0" w:color="auto"/>
            <w:right w:val="none" w:sz="0" w:space="0" w:color="auto"/>
          </w:divBdr>
        </w:div>
      </w:divsChild>
    </w:div>
    <w:div w:id="822936472">
      <w:bodyDiv w:val="1"/>
      <w:marLeft w:val="0"/>
      <w:marRight w:val="0"/>
      <w:marTop w:val="0"/>
      <w:marBottom w:val="0"/>
      <w:divBdr>
        <w:top w:val="none" w:sz="0" w:space="0" w:color="auto"/>
        <w:left w:val="none" w:sz="0" w:space="0" w:color="auto"/>
        <w:bottom w:val="none" w:sz="0" w:space="0" w:color="auto"/>
        <w:right w:val="none" w:sz="0" w:space="0" w:color="auto"/>
      </w:divBdr>
    </w:div>
    <w:div w:id="824130602">
      <w:bodyDiv w:val="1"/>
      <w:marLeft w:val="0"/>
      <w:marRight w:val="0"/>
      <w:marTop w:val="0"/>
      <w:marBottom w:val="0"/>
      <w:divBdr>
        <w:top w:val="none" w:sz="0" w:space="0" w:color="auto"/>
        <w:left w:val="none" w:sz="0" w:space="0" w:color="auto"/>
        <w:bottom w:val="none" w:sz="0" w:space="0" w:color="auto"/>
        <w:right w:val="none" w:sz="0" w:space="0" w:color="auto"/>
      </w:divBdr>
      <w:divsChild>
        <w:div w:id="443354656">
          <w:marLeft w:val="547"/>
          <w:marRight w:val="0"/>
          <w:marTop w:val="672"/>
          <w:marBottom w:val="0"/>
          <w:divBdr>
            <w:top w:val="none" w:sz="0" w:space="0" w:color="auto"/>
            <w:left w:val="none" w:sz="0" w:space="0" w:color="auto"/>
            <w:bottom w:val="none" w:sz="0" w:space="0" w:color="auto"/>
            <w:right w:val="none" w:sz="0" w:space="0" w:color="auto"/>
          </w:divBdr>
        </w:div>
        <w:div w:id="1684896109">
          <w:marLeft w:val="547"/>
          <w:marRight w:val="0"/>
          <w:marTop w:val="672"/>
          <w:marBottom w:val="0"/>
          <w:divBdr>
            <w:top w:val="none" w:sz="0" w:space="0" w:color="auto"/>
            <w:left w:val="none" w:sz="0" w:space="0" w:color="auto"/>
            <w:bottom w:val="none" w:sz="0" w:space="0" w:color="auto"/>
            <w:right w:val="none" w:sz="0" w:space="0" w:color="auto"/>
          </w:divBdr>
        </w:div>
        <w:div w:id="99885707">
          <w:marLeft w:val="547"/>
          <w:marRight w:val="0"/>
          <w:marTop w:val="672"/>
          <w:marBottom w:val="0"/>
          <w:divBdr>
            <w:top w:val="none" w:sz="0" w:space="0" w:color="auto"/>
            <w:left w:val="none" w:sz="0" w:space="0" w:color="auto"/>
            <w:bottom w:val="none" w:sz="0" w:space="0" w:color="auto"/>
            <w:right w:val="none" w:sz="0" w:space="0" w:color="auto"/>
          </w:divBdr>
        </w:div>
        <w:div w:id="785806055">
          <w:marLeft w:val="547"/>
          <w:marRight w:val="0"/>
          <w:marTop w:val="672"/>
          <w:marBottom w:val="0"/>
          <w:divBdr>
            <w:top w:val="none" w:sz="0" w:space="0" w:color="auto"/>
            <w:left w:val="none" w:sz="0" w:space="0" w:color="auto"/>
            <w:bottom w:val="none" w:sz="0" w:space="0" w:color="auto"/>
            <w:right w:val="none" w:sz="0" w:space="0" w:color="auto"/>
          </w:divBdr>
        </w:div>
      </w:divsChild>
    </w:div>
    <w:div w:id="846209059">
      <w:bodyDiv w:val="1"/>
      <w:marLeft w:val="0"/>
      <w:marRight w:val="0"/>
      <w:marTop w:val="0"/>
      <w:marBottom w:val="0"/>
      <w:divBdr>
        <w:top w:val="none" w:sz="0" w:space="0" w:color="auto"/>
        <w:left w:val="none" w:sz="0" w:space="0" w:color="auto"/>
        <w:bottom w:val="none" w:sz="0" w:space="0" w:color="auto"/>
        <w:right w:val="none" w:sz="0" w:space="0" w:color="auto"/>
      </w:divBdr>
      <w:divsChild>
        <w:div w:id="1783451302">
          <w:marLeft w:val="0"/>
          <w:marRight w:val="0"/>
          <w:marTop w:val="90"/>
          <w:marBottom w:val="0"/>
          <w:divBdr>
            <w:top w:val="none" w:sz="0" w:space="0" w:color="auto"/>
            <w:left w:val="none" w:sz="0" w:space="0" w:color="auto"/>
            <w:bottom w:val="none" w:sz="0" w:space="0" w:color="auto"/>
            <w:right w:val="none" w:sz="0" w:space="0" w:color="auto"/>
          </w:divBdr>
        </w:div>
        <w:div w:id="1713338076">
          <w:marLeft w:val="0"/>
          <w:marRight w:val="0"/>
          <w:marTop w:val="90"/>
          <w:marBottom w:val="0"/>
          <w:divBdr>
            <w:top w:val="none" w:sz="0" w:space="0" w:color="auto"/>
            <w:left w:val="none" w:sz="0" w:space="0" w:color="auto"/>
            <w:bottom w:val="none" w:sz="0" w:space="0" w:color="auto"/>
            <w:right w:val="none" w:sz="0" w:space="0" w:color="auto"/>
          </w:divBdr>
        </w:div>
        <w:div w:id="3676937">
          <w:marLeft w:val="0"/>
          <w:marRight w:val="0"/>
          <w:marTop w:val="90"/>
          <w:marBottom w:val="0"/>
          <w:divBdr>
            <w:top w:val="none" w:sz="0" w:space="0" w:color="auto"/>
            <w:left w:val="none" w:sz="0" w:space="0" w:color="auto"/>
            <w:bottom w:val="none" w:sz="0" w:space="0" w:color="auto"/>
            <w:right w:val="none" w:sz="0" w:space="0" w:color="auto"/>
          </w:divBdr>
        </w:div>
      </w:divsChild>
    </w:div>
    <w:div w:id="859124475">
      <w:bodyDiv w:val="1"/>
      <w:marLeft w:val="0"/>
      <w:marRight w:val="0"/>
      <w:marTop w:val="0"/>
      <w:marBottom w:val="0"/>
      <w:divBdr>
        <w:top w:val="none" w:sz="0" w:space="0" w:color="auto"/>
        <w:left w:val="none" w:sz="0" w:space="0" w:color="auto"/>
        <w:bottom w:val="none" w:sz="0" w:space="0" w:color="auto"/>
        <w:right w:val="none" w:sz="0" w:space="0" w:color="auto"/>
      </w:divBdr>
    </w:div>
    <w:div w:id="872811392">
      <w:bodyDiv w:val="1"/>
      <w:marLeft w:val="0"/>
      <w:marRight w:val="0"/>
      <w:marTop w:val="0"/>
      <w:marBottom w:val="0"/>
      <w:divBdr>
        <w:top w:val="none" w:sz="0" w:space="0" w:color="auto"/>
        <w:left w:val="none" w:sz="0" w:space="0" w:color="auto"/>
        <w:bottom w:val="none" w:sz="0" w:space="0" w:color="auto"/>
        <w:right w:val="none" w:sz="0" w:space="0" w:color="auto"/>
      </w:divBdr>
    </w:div>
    <w:div w:id="876553259">
      <w:bodyDiv w:val="1"/>
      <w:marLeft w:val="0"/>
      <w:marRight w:val="0"/>
      <w:marTop w:val="0"/>
      <w:marBottom w:val="0"/>
      <w:divBdr>
        <w:top w:val="none" w:sz="0" w:space="0" w:color="auto"/>
        <w:left w:val="none" w:sz="0" w:space="0" w:color="auto"/>
        <w:bottom w:val="none" w:sz="0" w:space="0" w:color="auto"/>
        <w:right w:val="none" w:sz="0" w:space="0" w:color="auto"/>
      </w:divBdr>
      <w:divsChild>
        <w:div w:id="724304077">
          <w:marLeft w:val="547"/>
          <w:marRight w:val="0"/>
          <w:marTop w:val="202"/>
          <w:marBottom w:val="0"/>
          <w:divBdr>
            <w:top w:val="none" w:sz="0" w:space="0" w:color="auto"/>
            <w:left w:val="none" w:sz="0" w:space="0" w:color="auto"/>
            <w:bottom w:val="none" w:sz="0" w:space="0" w:color="auto"/>
            <w:right w:val="none" w:sz="0" w:space="0" w:color="auto"/>
          </w:divBdr>
        </w:div>
        <w:div w:id="962926113">
          <w:marLeft w:val="547"/>
          <w:marRight w:val="0"/>
          <w:marTop w:val="202"/>
          <w:marBottom w:val="0"/>
          <w:divBdr>
            <w:top w:val="none" w:sz="0" w:space="0" w:color="auto"/>
            <w:left w:val="none" w:sz="0" w:space="0" w:color="auto"/>
            <w:bottom w:val="none" w:sz="0" w:space="0" w:color="auto"/>
            <w:right w:val="none" w:sz="0" w:space="0" w:color="auto"/>
          </w:divBdr>
        </w:div>
        <w:div w:id="2061392806">
          <w:marLeft w:val="1166"/>
          <w:marRight w:val="0"/>
          <w:marTop w:val="187"/>
          <w:marBottom w:val="0"/>
          <w:divBdr>
            <w:top w:val="none" w:sz="0" w:space="0" w:color="auto"/>
            <w:left w:val="none" w:sz="0" w:space="0" w:color="auto"/>
            <w:bottom w:val="none" w:sz="0" w:space="0" w:color="auto"/>
            <w:right w:val="none" w:sz="0" w:space="0" w:color="auto"/>
          </w:divBdr>
        </w:div>
        <w:div w:id="396444597">
          <w:marLeft w:val="1166"/>
          <w:marRight w:val="0"/>
          <w:marTop w:val="187"/>
          <w:marBottom w:val="0"/>
          <w:divBdr>
            <w:top w:val="none" w:sz="0" w:space="0" w:color="auto"/>
            <w:left w:val="none" w:sz="0" w:space="0" w:color="auto"/>
            <w:bottom w:val="none" w:sz="0" w:space="0" w:color="auto"/>
            <w:right w:val="none" w:sz="0" w:space="0" w:color="auto"/>
          </w:divBdr>
        </w:div>
        <w:div w:id="394357122">
          <w:marLeft w:val="1166"/>
          <w:marRight w:val="0"/>
          <w:marTop w:val="187"/>
          <w:marBottom w:val="0"/>
          <w:divBdr>
            <w:top w:val="none" w:sz="0" w:space="0" w:color="auto"/>
            <w:left w:val="none" w:sz="0" w:space="0" w:color="auto"/>
            <w:bottom w:val="none" w:sz="0" w:space="0" w:color="auto"/>
            <w:right w:val="none" w:sz="0" w:space="0" w:color="auto"/>
          </w:divBdr>
        </w:div>
        <w:div w:id="1161312381">
          <w:marLeft w:val="547"/>
          <w:marRight w:val="0"/>
          <w:marTop w:val="202"/>
          <w:marBottom w:val="0"/>
          <w:divBdr>
            <w:top w:val="none" w:sz="0" w:space="0" w:color="auto"/>
            <w:left w:val="none" w:sz="0" w:space="0" w:color="auto"/>
            <w:bottom w:val="none" w:sz="0" w:space="0" w:color="auto"/>
            <w:right w:val="none" w:sz="0" w:space="0" w:color="auto"/>
          </w:divBdr>
        </w:div>
      </w:divsChild>
    </w:div>
    <w:div w:id="881557353">
      <w:bodyDiv w:val="1"/>
      <w:marLeft w:val="0"/>
      <w:marRight w:val="0"/>
      <w:marTop w:val="0"/>
      <w:marBottom w:val="0"/>
      <w:divBdr>
        <w:top w:val="none" w:sz="0" w:space="0" w:color="auto"/>
        <w:left w:val="none" w:sz="0" w:space="0" w:color="auto"/>
        <w:bottom w:val="none" w:sz="0" w:space="0" w:color="auto"/>
        <w:right w:val="none" w:sz="0" w:space="0" w:color="auto"/>
      </w:divBdr>
      <w:divsChild>
        <w:div w:id="626669677">
          <w:marLeft w:val="0"/>
          <w:marRight w:val="0"/>
          <w:marTop w:val="0"/>
          <w:marBottom w:val="360"/>
          <w:divBdr>
            <w:top w:val="single" w:sz="6" w:space="11" w:color="D7D7D7"/>
            <w:left w:val="none" w:sz="0" w:space="0" w:color="auto"/>
            <w:bottom w:val="none" w:sz="0" w:space="0" w:color="auto"/>
            <w:right w:val="none" w:sz="0" w:space="0" w:color="auto"/>
          </w:divBdr>
        </w:div>
      </w:divsChild>
    </w:div>
    <w:div w:id="887686246">
      <w:bodyDiv w:val="1"/>
      <w:marLeft w:val="0"/>
      <w:marRight w:val="0"/>
      <w:marTop w:val="0"/>
      <w:marBottom w:val="0"/>
      <w:divBdr>
        <w:top w:val="none" w:sz="0" w:space="0" w:color="auto"/>
        <w:left w:val="none" w:sz="0" w:space="0" w:color="auto"/>
        <w:bottom w:val="none" w:sz="0" w:space="0" w:color="auto"/>
        <w:right w:val="none" w:sz="0" w:space="0" w:color="auto"/>
      </w:divBdr>
      <w:divsChild>
        <w:div w:id="724908956">
          <w:marLeft w:val="0"/>
          <w:marRight w:val="0"/>
          <w:marTop w:val="0"/>
          <w:marBottom w:val="0"/>
          <w:divBdr>
            <w:top w:val="none" w:sz="0" w:space="0" w:color="auto"/>
            <w:left w:val="none" w:sz="0" w:space="0" w:color="auto"/>
            <w:bottom w:val="none" w:sz="0" w:space="0" w:color="auto"/>
            <w:right w:val="none" w:sz="0" w:space="0" w:color="auto"/>
          </w:divBdr>
        </w:div>
        <w:div w:id="432747985">
          <w:marLeft w:val="0"/>
          <w:marRight w:val="0"/>
          <w:marTop w:val="0"/>
          <w:marBottom w:val="0"/>
          <w:divBdr>
            <w:top w:val="none" w:sz="0" w:space="0" w:color="auto"/>
            <w:left w:val="none" w:sz="0" w:space="0" w:color="auto"/>
            <w:bottom w:val="none" w:sz="0" w:space="0" w:color="auto"/>
            <w:right w:val="none" w:sz="0" w:space="0" w:color="auto"/>
          </w:divBdr>
        </w:div>
      </w:divsChild>
    </w:div>
    <w:div w:id="902569518">
      <w:bodyDiv w:val="1"/>
      <w:marLeft w:val="0"/>
      <w:marRight w:val="0"/>
      <w:marTop w:val="0"/>
      <w:marBottom w:val="0"/>
      <w:divBdr>
        <w:top w:val="none" w:sz="0" w:space="0" w:color="auto"/>
        <w:left w:val="none" w:sz="0" w:space="0" w:color="auto"/>
        <w:bottom w:val="none" w:sz="0" w:space="0" w:color="auto"/>
        <w:right w:val="none" w:sz="0" w:space="0" w:color="auto"/>
      </w:divBdr>
    </w:div>
    <w:div w:id="902640922">
      <w:bodyDiv w:val="1"/>
      <w:marLeft w:val="0"/>
      <w:marRight w:val="0"/>
      <w:marTop w:val="0"/>
      <w:marBottom w:val="0"/>
      <w:divBdr>
        <w:top w:val="none" w:sz="0" w:space="0" w:color="auto"/>
        <w:left w:val="none" w:sz="0" w:space="0" w:color="auto"/>
        <w:bottom w:val="none" w:sz="0" w:space="0" w:color="auto"/>
        <w:right w:val="none" w:sz="0" w:space="0" w:color="auto"/>
      </w:divBdr>
    </w:div>
    <w:div w:id="911620428">
      <w:bodyDiv w:val="1"/>
      <w:marLeft w:val="0"/>
      <w:marRight w:val="0"/>
      <w:marTop w:val="0"/>
      <w:marBottom w:val="0"/>
      <w:divBdr>
        <w:top w:val="none" w:sz="0" w:space="0" w:color="auto"/>
        <w:left w:val="none" w:sz="0" w:space="0" w:color="auto"/>
        <w:bottom w:val="none" w:sz="0" w:space="0" w:color="auto"/>
        <w:right w:val="none" w:sz="0" w:space="0" w:color="auto"/>
      </w:divBdr>
    </w:div>
    <w:div w:id="917372972">
      <w:bodyDiv w:val="1"/>
      <w:marLeft w:val="0"/>
      <w:marRight w:val="0"/>
      <w:marTop w:val="0"/>
      <w:marBottom w:val="0"/>
      <w:divBdr>
        <w:top w:val="none" w:sz="0" w:space="0" w:color="auto"/>
        <w:left w:val="none" w:sz="0" w:space="0" w:color="auto"/>
        <w:bottom w:val="none" w:sz="0" w:space="0" w:color="auto"/>
        <w:right w:val="none" w:sz="0" w:space="0" w:color="auto"/>
      </w:divBdr>
      <w:divsChild>
        <w:div w:id="531919992">
          <w:marLeft w:val="360"/>
          <w:marRight w:val="0"/>
          <w:marTop w:val="90"/>
          <w:marBottom w:val="0"/>
          <w:divBdr>
            <w:top w:val="none" w:sz="0" w:space="0" w:color="auto"/>
            <w:left w:val="none" w:sz="0" w:space="0" w:color="auto"/>
            <w:bottom w:val="none" w:sz="0" w:space="0" w:color="auto"/>
            <w:right w:val="none" w:sz="0" w:space="0" w:color="auto"/>
          </w:divBdr>
        </w:div>
        <w:div w:id="1187402873">
          <w:marLeft w:val="360"/>
          <w:marRight w:val="0"/>
          <w:marTop w:val="90"/>
          <w:marBottom w:val="0"/>
          <w:divBdr>
            <w:top w:val="none" w:sz="0" w:space="0" w:color="auto"/>
            <w:left w:val="none" w:sz="0" w:space="0" w:color="auto"/>
            <w:bottom w:val="none" w:sz="0" w:space="0" w:color="auto"/>
            <w:right w:val="none" w:sz="0" w:space="0" w:color="auto"/>
          </w:divBdr>
        </w:div>
      </w:divsChild>
    </w:div>
    <w:div w:id="930822257">
      <w:bodyDiv w:val="1"/>
      <w:marLeft w:val="0"/>
      <w:marRight w:val="0"/>
      <w:marTop w:val="0"/>
      <w:marBottom w:val="0"/>
      <w:divBdr>
        <w:top w:val="none" w:sz="0" w:space="0" w:color="auto"/>
        <w:left w:val="none" w:sz="0" w:space="0" w:color="auto"/>
        <w:bottom w:val="none" w:sz="0" w:space="0" w:color="auto"/>
        <w:right w:val="none" w:sz="0" w:space="0" w:color="auto"/>
      </w:divBdr>
      <w:divsChild>
        <w:div w:id="641928325">
          <w:marLeft w:val="0"/>
          <w:marRight w:val="0"/>
          <w:marTop w:val="90"/>
          <w:marBottom w:val="0"/>
          <w:divBdr>
            <w:top w:val="none" w:sz="0" w:space="0" w:color="auto"/>
            <w:left w:val="none" w:sz="0" w:space="0" w:color="auto"/>
            <w:bottom w:val="none" w:sz="0" w:space="0" w:color="auto"/>
            <w:right w:val="none" w:sz="0" w:space="0" w:color="auto"/>
          </w:divBdr>
        </w:div>
        <w:div w:id="1653025556">
          <w:marLeft w:val="0"/>
          <w:marRight w:val="0"/>
          <w:marTop w:val="90"/>
          <w:marBottom w:val="0"/>
          <w:divBdr>
            <w:top w:val="none" w:sz="0" w:space="0" w:color="auto"/>
            <w:left w:val="none" w:sz="0" w:space="0" w:color="auto"/>
            <w:bottom w:val="none" w:sz="0" w:space="0" w:color="auto"/>
            <w:right w:val="none" w:sz="0" w:space="0" w:color="auto"/>
          </w:divBdr>
        </w:div>
        <w:div w:id="966546684">
          <w:marLeft w:val="0"/>
          <w:marRight w:val="0"/>
          <w:marTop w:val="90"/>
          <w:marBottom w:val="0"/>
          <w:divBdr>
            <w:top w:val="none" w:sz="0" w:space="0" w:color="auto"/>
            <w:left w:val="none" w:sz="0" w:space="0" w:color="auto"/>
            <w:bottom w:val="none" w:sz="0" w:space="0" w:color="auto"/>
            <w:right w:val="none" w:sz="0" w:space="0" w:color="auto"/>
          </w:divBdr>
        </w:div>
        <w:div w:id="593049381">
          <w:marLeft w:val="0"/>
          <w:marRight w:val="0"/>
          <w:marTop w:val="120"/>
          <w:marBottom w:val="0"/>
          <w:divBdr>
            <w:top w:val="none" w:sz="0" w:space="0" w:color="auto"/>
            <w:left w:val="none" w:sz="0" w:space="0" w:color="auto"/>
            <w:bottom w:val="none" w:sz="0" w:space="0" w:color="auto"/>
            <w:right w:val="none" w:sz="0" w:space="0" w:color="auto"/>
          </w:divBdr>
        </w:div>
        <w:div w:id="498930510">
          <w:marLeft w:val="0"/>
          <w:marRight w:val="0"/>
          <w:marTop w:val="120"/>
          <w:marBottom w:val="0"/>
          <w:divBdr>
            <w:top w:val="none" w:sz="0" w:space="0" w:color="auto"/>
            <w:left w:val="none" w:sz="0" w:space="0" w:color="auto"/>
            <w:bottom w:val="none" w:sz="0" w:space="0" w:color="auto"/>
            <w:right w:val="none" w:sz="0" w:space="0" w:color="auto"/>
          </w:divBdr>
        </w:div>
      </w:divsChild>
    </w:div>
    <w:div w:id="935672957">
      <w:bodyDiv w:val="1"/>
      <w:marLeft w:val="0"/>
      <w:marRight w:val="0"/>
      <w:marTop w:val="0"/>
      <w:marBottom w:val="0"/>
      <w:divBdr>
        <w:top w:val="none" w:sz="0" w:space="0" w:color="auto"/>
        <w:left w:val="none" w:sz="0" w:space="0" w:color="auto"/>
        <w:bottom w:val="none" w:sz="0" w:space="0" w:color="auto"/>
        <w:right w:val="none" w:sz="0" w:space="0" w:color="auto"/>
      </w:divBdr>
      <w:divsChild>
        <w:div w:id="1261376696">
          <w:marLeft w:val="547"/>
          <w:marRight w:val="0"/>
          <w:marTop w:val="672"/>
          <w:marBottom w:val="0"/>
          <w:divBdr>
            <w:top w:val="none" w:sz="0" w:space="0" w:color="auto"/>
            <w:left w:val="none" w:sz="0" w:space="0" w:color="auto"/>
            <w:bottom w:val="none" w:sz="0" w:space="0" w:color="auto"/>
            <w:right w:val="none" w:sz="0" w:space="0" w:color="auto"/>
          </w:divBdr>
        </w:div>
        <w:div w:id="1387484273">
          <w:marLeft w:val="1166"/>
          <w:marRight w:val="0"/>
          <w:marTop w:val="624"/>
          <w:marBottom w:val="0"/>
          <w:divBdr>
            <w:top w:val="none" w:sz="0" w:space="0" w:color="auto"/>
            <w:left w:val="none" w:sz="0" w:space="0" w:color="auto"/>
            <w:bottom w:val="none" w:sz="0" w:space="0" w:color="auto"/>
            <w:right w:val="none" w:sz="0" w:space="0" w:color="auto"/>
          </w:divBdr>
        </w:div>
        <w:div w:id="243295497">
          <w:marLeft w:val="1166"/>
          <w:marRight w:val="0"/>
          <w:marTop w:val="624"/>
          <w:marBottom w:val="0"/>
          <w:divBdr>
            <w:top w:val="none" w:sz="0" w:space="0" w:color="auto"/>
            <w:left w:val="none" w:sz="0" w:space="0" w:color="auto"/>
            <w:bottom w:val="none" w:sz="0" w:space="0" w:color="auto"/>
            <w:right w:val="none" w:sz="0" w:space="0" w:color="auto"/>
          </w:divBdr>
        </w:div>
        <w:div w:id="587235052">
          <w:marLeft w:val="1166"/>
          <w:marRight w:val="0"/>
          <w:marTop w:val="624"/>
          <w:marBottom w:val="0"/>
          <w:divBdr>
            <w:top w:val="none" w:sz="0" w:space="0" w:color="auto"/>
            <w:left w:val="none" w:sz="0" w:space="0" w:color="auto"/>
            <w:bottom w:val="none" w:sz="0" w:space="0" w:color="auto"/>
            <w:right w:val="none" w:sz="0" w:space="0" w:color="auto"/>
          </w:divBdr>
        </w:div>
        <w:div w:id="1188642181">
          <w:marLeft w:val="1166"/>
          <w:marRight w:val="0"/>
          <w:marTop w:val="624"/>
          <w:marBottom w:val="0"/>
          <w:divBdr>
            <w:top w:val="none" w:sz="0" w:space="0" w:color="auto"/>
            <w:left w:val="none" w:sz="0" w:space="0" w:color="auto"/>
            <w:bottom w:val="none" w:sz="0" w:space="0" w:color="auto"/>
            <w:right w:val="none" w:sz="0" w:space="0" w:color="auto"/>
          </w:divBdr>
        </w:div>
      </w:divsChild>
    </w:div>
    <w:div w:id="958679827">
      <w:bodyDiv w:val="1"/>
      <w:marLeft w:val="0"/>
      <w:marRight w:val="0"/>
      <w:marTop w:val="0"/>
      <w:marBottom w:val="0"/>
      <w:divBdr>
        <w:top w:val="none" w:sz="0" w:space="0" w:color="auto"/>
        <w:left w:val="none" w:sz="0" w:space="0" w:color="auto"/>
        <w:bottom w:val="none" w:sz="0" w:space="0" w:color="auto"/>
        <w:right w:val="none" w:sz="0" w:space="0" w:color="auto"/>
      </w:divBdr>
      <w:divsChild>
        <w:div w:id="1851412298">
          <w:marLeft w:val="547"/>
          <w:marRight w:val="0"/>
          <w:marTop w:val="672"/>
          <w:marBottom w:val="0"/>
          <w:divBdr>
            <w:top w:val="none" w:sz="0" w:space="0" w:color="auto"/>
            <w:left w:val="none" w:sz="0" w:space="0" w:color="auto"/>
            <w:bottom w:val="none" w:sz="0" w:space="0" w:color="auto"/>
            <w:right w:val="none" w:sz="0" w:space="0" w:color="auto"/>
          </w:divBdr>
        </w:div>
        <w:div w:id="1904178712">
          <w:marLeft w:val="547"/>
          <w:marRight w:val="0"/>
          <w:marTop w:val="672"/>
          <w:marBottom w:val="0"/>
          <w:divBdr>
            <w:top w:val="none" w:sz="0" w:space="0" w:color="auto"/>
            <w:left w:val="none" w:sz="0" w:space="0" w:color="auto"/>
            <w:bottom w:val="none" w:sz="0" w:space="0" w:color="auto"/>
            <w:right w:val="none" w:sz="0" w:space="0" w:color="auto"/>
          </w:divBdr>
        </w:div>
        <w:div w:id="566306053">
          <w:marLeft w:val="1166"/>
          <w:marRight w:val="0"/>
          <w:marTop w:val="624"/>
          <w:marBottom w:val="0"/>
          <w:divBdr>
            <w:top w:val="none" w:sz="0" w:space="0" w:color="auto"/>
            <w:left w:val="none" w:sz="0" w:space="0" w:color="auto"/>
            <w:bottom w:val="none" w:sz="0" w:space="0" w:color="auto"/>
            <w:right w:val="none" w:sz="0" w:space="0" w:color="auto"/>
          </w:divBdr>
        </w:div>
        <w:div w:id="1184057896">
          <w:marLeft w:val="1166"/>
          <w:marRight w:val="0"/>
          <w:marTop w:val="624"/>
          <w:marBottom w:val="0"/>
          <w:divBdr>
            <w:top w:val="none" w:sz="0" w:space="0" w:color="auto"/>
            <w:left w:val="none" w:sz="0" w:space="0" w:color="auto"/>
            <w:bottom w:val="none" w:sz="0" w:space="0" w:color="auto"/>
            <w:right w:val="none" w:sz="0" w:space="0" w:color="auto"/>
          </w:divBdr>
        </w:div>
        <w:div w:id="161045061">
          <w:marLeft w:val="1166"/>
          <w:marRight w:val="0"/>
          <w:marTop w:val="624"/>
          <w:marBottom w:val="0"/>
          <w:divBdr>
            <w:top w:val="none" w:sz="0" w:space="0" w:color="auto"/>
            <w:left w:val="none" w:sz="0" w:space="0" w:color="auto"/>
            <w:bottom w:val="none" w:sz="0" w:space="0" w:color="auto"/>
            <w:right w:val="none" w:sz="0" w:space="0" w:color="auto"/>
          </w:divBdr>
        </w:div>
      </w:divsChild>
    </w:div>
    <w:div w:id="976492110">
      <w:bodyDiv w:val="1"/>
      <w:marLeft w:val="0"/>
      <w:marRight w:val="0"/>
      <w:marTop w:val="0"/>
      <w:marBottom w:val="0"/>
      <w:divBdr>
        <w:top w:val="none" w:sz="0" w:space="0" w:color="auto"/>
        <w:left w:val="none" w:sz="0" w:space="0" w:color="auto"/>
        <w:bottom w:val="none" w:sz="0" w:space="0" w:color="auto"/>
        <w:right w:val="none" w:sz="0" w:space="0" w:color="auto"/>
      </w:divBdr>
    </w:div>
    <w:div w:id="979962992">
      <w:bodyDiv w:val="1"/>
      <w:marLeft w:val="0"/>
      <w:marRight w:val="0"/>
      <w:marTop w:val="0"/>
      <w:marBottom w:val="0"/>
      <w:divBdr>
        <w:top w:val="none" w:sz="0" w:space="0" w:color="auto"/>
        <w:left w:val="none" w:sz="0" w:space="0" w:color="auto"/>
        <w:bottom w:val="none" w:sz="0" w:space="0" w:color="auto"/>
        <w:right w:val="none" w:sz="0" w:space="0" w:color="auto"/>
      </w:divBdr>
    </w:div>
    <w:div w:id="993878197">
      <w:bodyDiv w:val="1"/>
      <w:marLeft w:val="0"/>
      <w:marRight w:val="0"/>
      <w:marTop w:val="0"/>
      <w:marBottom w:val="0"/>
      <w:divBdr>
        <w:top w:val="none" w:sz="0" w:space="0" w:color="auto"/>
        <w:left w:val="none" w:sz="0" w:space="0" w:color="auto"/>
        <w:bottom w:val="none" w:sz="0" w:space="0" w:color="auto"/>
        <w:right w:val="none" w:sz="0" w:space="0" w:color="auto"/>
      </w:divBdr>
    </w:div>
    <w:div w:id="1016427047">
      <w:bodyDiv w:val="1"/>
      <w:marLeft w:val="0"/>
      <w:marRight w:val="0"/>
      <w:marTop w:val="0"/>
      <w:marBottom w:val="0"/>
      <w:divBdr>
        <w:top w:val="none" w:sz="0" w:space="0" w:color="auto"/>
        <w:left w:val="none" w:sz="0" w:space="0" w:color="auto"/>
        <w:bottom w:val="none" w:sz="0" w:space="0" w:color="auto"/>
        <w:right w:val="none" w:sz="0" w:space="0" w:color="auto"/>
      </w:divBdr>
      <w:divsChild>
        <w:div w:id="1221788959">
          <w:marLeft w:val="547"/>
          <w:marRight w:val="0"/>
          <w:marTop w:val="672"/>
          <w:marBottom w:val="0"/>
          <w:divBdr>
            <w:top w:val="none" w:sz="0" w:space="0" w:color="auto"/>
            <w:left w:val="none" w:sz="0" w:space="0" w:color="auto"/>
            <w:bottom w:val="none" w:sz="0" w:space="0" w:color="auto"/>
            <w:right w:val="none" w:sz="0" w:space="0" w:color="auto"/>
          </w:divBdr>
        </w:div>
        <w:div w:id="290674038">
          <w:marLeft w:val="547"/>
          <w:marRight w:val="0"/>
          <w:marTop w:val="672"/>
          <w:marBottom w:val="0"/>
          <w:divBdr>
            <w:top w:val="none" w:sz="0" w:space="0" w:color="auto"/>
            <w:left w:val="none" w:sz="0" w:space="0" w:color="auto"/>
            <w:bottom w:val="none" w:sz="0" w:space="0" w:color="auto"/>
            <w:right w:val="none" w:sz="0" w:space="0" w:color="auto"/>
          </w:divBdr>
        </w:div>
        <w:div w:id="1037655608">
          <w:marLeft w:val="547"/>
          <w:marRight w:val="0"/>
          <w:marTop w:val="672"/>
          <w:marBottom w:val="0"/>
          <w:divBdr>
            <w:top w:val="none" w:sz="0" w:space="0" w:color="auto"/>
            <w:left w:val="none" w:sz="0" w:space="0" w:color="auto"/>
            <w:bottom w:val="none" w:sz="0" w:space="0" w:color="auto"/>
            <w:right w:val="none" w:sz="0" w:space="0" w:color="auto"/>
          </w:divBdr>
        </w:div>
      </w:divsChild>
    </w:div>
    <w:div w:id="1145439418">
      <w:bodyDiv w:val="1"/>
      <w:marLeft w:val="0"/>
      <w:marRight w:val="0"/>
      <w:marTop w:val="0"/>
      <w:marBottom w:val="0"/>
      <w:divBdr>
        <w:top w:val="none" w:sz="0" w:space="0" w:color="auto"/>
        <w:left w:val="none" w:sz="0" w:space="0" w:color="auto"/>
        <w:bottom w:val="none" w:sz="0" w:space="0" w:color="auto"/>
        <w:right w:val="none" w:sz="0" w:space="0" w:color="auto"/>
      </w:divBdr>
    </w:div>
    <w:div w:id="1172379531">
      <w:bodyDiv w:val="1"/>
      <w:marLeft w:val="0"/>
      <w:marRight w:val="0"/>
      <w:marTop w:val="0"/>
      <w:marBottom w:val="0"/>
      <w:divBdr>
        <w:top w:val="none" w:sz="0" w:space="0" w:color="auto"/>
        <w:left w:val="none" w:sz="0" w:space="0" w:color="auto"/>
        <w:bottom w:val="none" w:sz="0" w:space="0" w:color="auto"/>
        <w:right w:val="none" w:sz="0" w:space="0" w:color="auto"/>
      </w:divBdr>
    </w:div>
    <w:div w:id="1241253376">
      <w:bodyDiv w:val="1"/>
      <w:marLeft w:val="0"/>
      <w:marRight w:val="0"/>
      <w:marTop w:val="0"/>
      <w:marBottom w:val="0"/>
      <w:divBdr>
        <w:top w:val="none" w:sz="0" w:space="0" w:color="auto"/>
        <w:left w:val="none" w:sz="0" w:space="0" w:color="auto"/>
        <w:bottom w:val="none" w:sz="0" w:space="0" w:color="auto"/>
        <w:right w:val="none" w:sz="0" w:space="0" w:color="auto"/>
      </w:divBdr>
      <w:divsChild>
        <w:div w:id="642656054">
          <w:marLeft w:val="547"/>
          <w:marRight w:val="0"/>
          <w:marTop w:val="672"/>
          <w:marBottom w:val="0"/>
          <w:divBdr>
            <w:top w:val="none" w:sz="0" w:space="0" w:color="auto"/>
            <w:left w:val="none" w:sz="0" w:space="0" w:color="auto"/>
            <w:bottom w:val="none" w:sz="0" w:space="0" w:color="auto"/>
            <w:right w:val="none" w:sz="0" w:space="0" w:color="auto"/>
          </w:divBdr>
        </w:div>
        <w:div w:id="1330133962">
          <w:marLeft w:val="1166"/>
          <w:marRight w:val="0"/>
          <w:marTop w:val="400"/>
          <w:marBottom w:val="0"/>
          <w:divBdr>
            <w:top w:val="none" w:sz="0" w:space="0" w:color="auto"/>
            <w:left w:val="none" w:sz="0" w:space="0" w:color="auto"/>
            <w:bottom w:val="none" w:sz="0" w:space="0" w:color="auto"/>
            <w:right w:val="none" w:sz="0" w:space="0" w:color="auto"/>
          </w:divBdr>
        </w:div>
        <w:div w:id="996540441">
          <w:marLeft w:val="1166"/>
          <w:marRight w:val="0"/>
          <w:marTop w:val="400"/>
          <w:marBottom w:val="0"/>
          <w:divBdr>
            <w:top w:val="none" w:sz="0" w:space="0" w:color="auto"/>
            <w:left w:val="none" w:sz="0" w:space="0" w:color="auto"/>
            <w:bottom w:val="none" w:sz="0" w:space="0" w:color="auto"/>
            <w:right w:val="none" w:sz="0" w:space="0" w:color="auto"/>
          </w:divBdr>
        </w:div>
        <w:div w:id="1250652221">
          <w:marLeft w:val="1166"/>
          <w:marRight w:val="0"/>
          <w:marTop w:val="400"/>
          <w:marBottom w:val="0"/>
          <w:divBdr>
            <w:top w:val="none" w:sz="0" w:space="0" w:color="auto"/>
            <w:left w:val="none" w:sz="0" w:space="0" w:color="auto"/>
            <w:bottom w:val="none" w:sz="0" w:space="0" w:color="auto"/>
            <w:right w:val="none" w:sz="0" w:space="0" w:color="auto"/>
          </w:divBdr>
        </w:div>
        <w:div w:id="235939213">
          <w:marLeft w:val="1166"/>
          <w:marRight w:val="0"/>
          <w:marTop w:val="400"/>
          <w:marBottom w:val="0"/>
          <w:divBdr>
            <w:top w:val="none" w:sz="0" w:space="0" w:color="auto"/>
            <w:left w:val="none" w:sz="0" w:space="0" w:color="auto"/>
            <w:bottom w:val="none" w:sz="0" w:space="0" w:color="auto"/>
            <w:right w:val="none" w:sz="0" w:space="0" w:color="auto"/>
          </w:divBdr>
        </w:div>
        <w:div w:id="866791980">
          <w:marLeft w:val="1166"/>
          <w:marRight w:val="0"/>
          <w:marTop w:val="400"/>
          <w:marBottom w:val="0"/>
          <w:divBdr>
            <w:top w:val="none" w:sz="0" w:space="0" w:color="auto"/>
            <w:left w:val="none" w:sz="0" w:space="0" w:color="auto"/>
            <w:bottom w:val="none" w:sz="0" w:space="0" w:color="auto"/>
            <w:right w:val="none" w:sz="0" w:space="0" w:color="auto"/>
          </w:divBdr>
        </w:div>
      </w:divsChild>
    </w:div>
    <w:div w:id="1244413585">
      <w:bodyDiv w:val="1"/>
      <w:marLeft w:val="0"/>
      <w:marRight w:val="0"/>
      <w:marTop w:val="0"/>
      <w:marBottom w:val="0"/>
      <w:divBdr>
        <w:top w:val="none" w:sz="0" w:space="0" w:color="auto"/>
        <w:left w:val="none" w:sz="0" w:space="0" w:color="auto"/>
        <w:bottom w:val="none" w:sz="0" w:space="0" w:color="auto"/>
        <w:right w:val="none" w:sz="0" w:space="0" w:color="auto"/>
      </w:divBdr>
      <w:divsChild>
        <w:div w:id="415060524">
          <w:marLeft w:val="547"/>
          <w:marRight w:val="0"/>
          <w:marTop w:val="336"/>
          <w:marBottom w:val="0"/>
          <w:divBdr>
            <w:top w:val="none" w:sz="0" w:space="0" w:color="auto"/>
            <w:left w:val="none" w:sz="0" w:space="0" w:color="auto"/>
            <w:bottom w:val="none" w:sz="0" w:space="0" w:color="auto"/>
            <w:right w:val="none" w:sz="0" w:space="0" w:color="auto"/>
          </w:divBdr>
        </w:div>
        <w:div w:id="2071414472">
          <w:marLeft w:val="547"/>
          <w:marRight w:val="0"/>
          <w:marTop w:val="336"/>
          <w:marBottom w:val="0"/>
          <w:divBdr>
            <w:top w:val="none" w:sz="0" w:space="0" w:color="auto"/>
            <w:left w:val="none" w:sz="0" w:space="0" w:color="auto"/>
            <w:bottom w:val="none" w:sz="0" w:space="0" w:color="auto"/>
            <w:right w:val="none" w:sz="0" w:space="0" w:color="auto"/>
          </w:divBdr>
        </w:div>
        <w:div w:id="309098889">
          <w:marLeft w:val="1166"/>
          <w:marRight w:val="0"/>
          <w:marTop w:val="312"/>
          <w:marBottom w:val="0"/>
          <w:divBdr>
            <w:top w:val="none" w:sz="0" w:space="0" w:color="auto"/>
            <w:left w:val="none" w:sz="0" w:space="0" w:color="auto"/>
            <w:bottom w:val="none" w:sz="0" w:space="0" w:color="auto"/>
            <w:right w:val="none" w:sz="0" w:space="0" w:color="auto"/>
          </w:divBdr>
        </w:div>
        <w:div w:id="980695280">
          <w:marLeft w:val="1166"/>
          <w:marRight w:val="0"/>
          <w:marTop w:val="312"/>
          <w:marBottom w:val="0"/>
          <w:divBdr>
            <w:top w:val="none" w:sz="0" w:space="0" w:color="auto"/>
            <w:left w:val="none" w:sz="0" w:space="0" w:color="auto"/>
            <w:bottom w:val="none" w:sz="0" w:space="0" w:color="auto"/>
            <w:right w:val="none" w:sz="0" w:space="0" w:color="auto"/>
          </w:divBdr>
        </w:div>
        <w:div w:id="1982148421">
          <w:marLeft w:val="1166"/>
          <w:marRight w:val="0"/>
          <w:marTop w:val="312"/>
          <w:marBottom w:val="0"/>
          <w:divBdr>
            <w:top w:val="none" w:sz="0" w:space="0" w:color="auto"/>
            <w:left w:val="none" w:sz="0" w:space="0" w:color="auto"/>
            <w:bottom w:val="none" w:sz="0" w:space="0" w:color="auto"/>
            <w:right w:val="none" w:sz="0" w:space="0" w:color="auto"/>
          </w:divBdr>
        </w:div>
        <w:div w:id="233586411">
          <w:marLeft w:val="547"/>
          <w:marRight w:val="0"/>
          <w:marTop w:val="312"/>
          <w:marBottom w:val="0"/>
          <w:divBdr>
            <w:top w:val="none" w:sz="0" w:space="0" w:color="auto"/>
            <w:left w:val="none" w:sz="0" w:space="0" w:color="auto"/>
            <w:bottom w:val="none" w:sz="0" w:space="0" w:color="auto"/>
            <w:right w:val="none" w:sz="0" w:space="0" w:color="auto"/>
          </w:divBdr>
        </w:div>
      </w:divsChild>
    </w:div>
    <w:div w:id="1253970685">
      <w:bodyDiv w:val="1"/>
      <w:marLeft w:val="0"/>
      <w:marRight w:val="0"/>
      <w:marTop w:val="0"/>
      <w:marBottom w:val="0"/>
      <w:divBdr>
        <w:top w:val="none" w:sz="0" w:space="0" w:color="auto"/>
        <w:left w:val="none" w:sz="0" w:space="0" w:color="auto"/>
        <w:bottom w:val="none" w:sz="0" w:space="0" w:color="auto"/>
        <w:right w:val="none" w:sz="0" w:space="0" w:color="auto"/>
      </w:divBdr>
      <w:divsChild>
        <w:div w:id="1025136020">
          <w:marLeft w:val="0"/>
          <w:marRight w:val="0"/>
          <w:marTop w:val="90"/>
          <w:marBottom w:val="0"/>
          <w:divBdr>
            <w:top w:val="none" w:sz="0" w:space="0" w:color="auto"/>
            <w:left w:val="none" w:sz="0" w:space="0" w:color="auto"/>
            <w:bottom w:val="none" w:sz="0" w:space="0" w:color="auto"/>
            <w:right w:val="none" w:sz="0" w:space="0" w:color="auto"/>
          </w:divBdr>
        </w:div>
        <w:div w:id="928850796">
          <w:marLeft w:val="0"/>
          <w:marRight w:val="0"/>
          <w:marTop w:val="90"/>
          <w:marBottom w:val="0"/>
          <w:divBdr>
            <w:top w:val="none" w:sz="0" w:space="0" w:color="auto"/>
            <w:left w:val="none" w:sz="0" w:space="0" w:color="auto"/>
            <w:bottom w:val="none" w:sz="0" w:space="0" w:color="auto"/>
            <w:right w:val="none" w:sz="0" w:space="0" w:color="auto"/>
          </w:divBdr>
        </w:div>
        <w:div w:id="1705640181">
          <w:marLeft w:val="0"/>
          <w:marRight w:val="0"/>
          <w:marTop w:val="90"/>
          <w:marBottom w:val="0"/>
          <w:divBdr>
            <w:top w:val="none" w:sz="0" w:space="0" w:color="auto"/>
            <w:left w:val="none" w:sz="0" w:space="0" w:color="auto"/>
            <w:bottom w:val="none" w:sz="0" w:space="0" w:color="auto"/>
            <w:right w:val="none" w:sz="0" w:space="0" w:color="auto"/>
          </w:divBdr>
        </w:div>
        <w:div w:id="1353872782">
          <w:marLeft w:val="0"/>
          <w:marRight w:val="0"/>
          <w:marTop w:val="90"/>
          <w:marBottom w:val="0"/>
          <w:divBdr>
            <w:top w:val="none" w:sz="0" w:space="0" w:color="auto"/>
            <w:left w:val="none" w:sz="0" w:space="0" w:color="auto"/>
            <w:bottom w:val="none" w:sz="0" w:space="0" w:color="auto"/>
            <w:right w:val="none" w:sz="0" w:space="0" w:color="auto"/>
          </w:divBdr>
        </w:div>
        <w:div w:id="1778867718">
          <w:marLeft w:val="0"/>
          <w:marRight w:val="0"/>
          <w:marTop w:val="90"/>
          <w:marBottom w:val="0"/>
          <w:divBdr>
            <w:top w:val="none" w:sz="0" w:space="0" w:color="auto"/>
            <w:left w:val="none" w:sz="0" w:space="0" w:color="auto"/>
            <w:bottom w:val="none" w:sz="0" w:space="0" w:color="auto"/>
            <w:right w:val="none" w:sz="0" w:space="0" w:color="auto"/>
          </w:divBdr>
        </w:div>
        <w:div w:id="916012575">
          <w:marLeft w:val="0"/>
          <w:marRight w:val="0"/>
          <w:marTop w:val="90"/>
          <w:marBottom w:val="0"/>
          <w:divBdr>
            <w:top w:val="none" w:sz="0" w:space="0" w:color="auto"/>
            <w:left w:val="none" w:sz="0" w:space="0" w:color="auto"/>
            <w:bottom w:val="none" w:sz="0" w:space="0" w:color="auto"/>
            <w:right w:val="none" w:sz="0" w:space="0" w:color="auto"/>
          </w:divBdr>
        </w:div>
      </w:divsChild>
    </w:div>
    <w:div w:id="1268193580">
      <w:bodyDiv w:val="1"/>
      <w:marLeft w:val="0"/>
      <w:marRight w:val="0"/>
      <w:marTop w:val="0"/>
      <w:marBottom w:val="0"/>
      <w:divBdr>
        <w:top w:val="none" w:sz="0" w:space="0" w:color="auto"/>
        <w:left w:val="none" w:sz="0" w:space="0" w:color="auto"/>
        <w:bottom w:val="none" w:sz="0" w:space="0" w:color="auto"/>
        <w:right w:val="none" w:sz="0" w:space="0" w:color="auto"/>
      </w:divBdr>
      <w:divsChild>
        <w:div w:id="1103575427">
          <w:marLeft w:val="547"/>
          <w:marRight w:val="0"/>
          <w:marTop w:val="672"/>
          <w:marBottom w:val="0"/>
          <w:divBdr>
            <w:top w:val="none" w:sz="0" w:space="0" w:color="auto"/>
            <w:left w:val="none" w:sz="0" w:space="0" w:color="auto"/>
            <w:bottom w:val="none" w:sz="0" w:space="0" w:color="auto"/>
            <w:right w:val="none" w:sz="0" w:space="0" w:color="auto"/>
          </w:divBdr>
        </w:div>
        <w:div w:id="2049790013">
          <w:marLeft w:val="547"/>
          <w:marRight w:val="0"/>
          <w:marTop w:val="672"/>
          <w:marBottom w:val="0"/>
          <w:divBdr>
            <w:top w:val="none" w:sz="0" w:space="0" w:color="auto"/>
            <w:left w:val="none" w:sz="0" w:space="0" w:color="auto"/>
            <w:bottom w:val="none" w:sz="0" w:space="0" w:color="auto"/>
            <w:right w:val="none" w:sz="0" w:space="0" w:color="auto"/>
          </w:divBdr>
        </w:div>
      </w:divsChild>
    </w:div>
    <w:div w:id="1282106547">
      <w:bodyDiv w:val="1"/>
      <w:marLeft w:val="0"/>
      <w:marRight w:val="0"/>
      <w:marTop w:val="0"/>
      <w:marBottom w:val="0"/>
      <w:divBdr>
        <w:top w:val="none" w:sz="0" w:space="0" w:color="auto"/>
        <w:left w:val="none" w:sz="0" w:space="0" w:color="auto"/>
        <w:bottom w:val="none" w:sz="0" w:space="0" w:color="auto"/>
        <w:right w:val="none" w:sz="0" w:space="0" w:color="auto"/>
      </w:divBdr>
    </w:div>
    <w:div w:id="1326860749">
      <w:bodyDiv w:val="1"/>
      <w:marLeft w:val="0"/>
      <w:marRight w:val="0"/>
      <w:marTop w:val="0"/>
      <w:marBottom w:val="0"/>
      <w:divBdr>
        <w:top w:val="none" w:sz="0" w:space="0" w:color="auto"/>
        <w:left w:val="none" w:sz="0" w:space="0" w:color="auto"/>
        <w:bottom w:val="none" w:sz="0" w:space="0" w:color="auto"/>
        <w:right w:val="none" w:sz="0" w:space="0" w:color="auto"/>
      </w:divBdr>
    </w:div>
    <w:div w:id="1345790079">
      <w:bodyDiv w:val="1"/>
      <w:marLeft w:val="0"/>
      <w:marRight w:val="0"/>
      <w:marTop w:val="0"/>
      <w:marBottom w:val="0"/>
      <w:divBdr>
        <w:top w:val="none" w:sz="0" w:space="0" w:color="auto"/>
        <w:left w:val="none" w:sz="0" w:space="0" w:color="auto"/>
        <w:bottom w:val="none" w:sz="0" w:space="0" w:color="auto"/>
        <w:right w:val="none" w:sz="0" w:space="0" w:color="auto"/>
      </w:divBdr>
      <w:divsChild>
        <w:div w:id="306401194">
          <w:marLeft w:val="547"/>
          <w:marRight w:val="0"/>
          <w:marTop w:val="672"/>
          <w:marBottom w:val="0"/>
          <w:divBdr>
            <w:top w:val="none" w:sz="0" w:space="0" w:color="auto"/>
            <w:left w:val="none" w:sz="0" w:space="0" w:color="auto"/>
            <w:bottom w:val="none" w:sz="0" w:space="0" w:color="auto"/>
            <w:right w:val="none" w:sz="0" w:space="0" w:color="auto"/>
          </w:divBdr>
        </w:div>
        <w:div w:id="1298992534">
          <w:marLeft w:val="547"/>
          <w:marRight w:val="0"/>
          <w:marTop w:val="672"/>
          <w:marBottom w:val="0"/>
          <w:divBdr>
            <w:top w:val="none" w:sz="0" w:space="0" w:color="auto"/>
            <w:left w:val="none" w:sz="0" w:space="0" w:color="auto"/>
            <w:bottom w:val="none" w:sz="0" w:space="0" w:color="auto"/>
            <w:right w:val="none" w:sz="0" w:space="0" w:color="auto"/>
          </w:divBdr>
        </w:div>
        <w:div w:id="924996893">
          <w:marLeft w:val="547"/>
          <w:marRight w:val="0"/>
          <w:marTop w:val="672"/>
          <w:marBottom w:val="0"/>
          <w:divBdr>
            <w:top w:val="none" w:sz="0" w:space="0" w:color="auto"/>
            <w:left w:val="none" w:sz="0" w:space="0" w:color="auto"/>
            <w:bottom w:val="none" w:sz="0" w:space="0" w:color="auto"/>
            <w:right w:val="none" w:sz="0" w:space="0" w:color="auto"/>
          </w:divBdr>
        </w:div>
      </w:divsChild>
    </w:div>
    <w:div w:id="1372919869">
      <w:bodyDiv w:val="1"/>
      <w:marLeft w:val="0"/>
      <w:marRight w:val="0"/>
      <w:marTop w:val="0"/>
      <w:marBottom w:val="0"/>
      <w:divBdr>
        <w:top w:val="none" w:sz="0" w:space="0" w:color="auto"/>
        <w:left w:val="none" w:sz="0" w:space="0" w:color="auto"/>
        <w:bottom w:val="none" w:sz="0" w:space="0" w:color="auto"/>
        <w:right w:val="none" w:sz="0" w:space="0" w:color="auto"/>
      </w:divBdr>
    </w:div>
    <w:div w:id="1386564777">
      <w:bodyDiv w:val="1"/>
      <w:marLeft w:val="0"/>
      <w:marRight w:val="0"/>
      <w:marTop w:val="0"/>
      <w:marBottom w:val="0"/>
      <w:divBdr>
        <w:top w:val="none" w:sz="0" w:space="0" w:color="auto"/>
        <w:left w:val="none" w:sz="0" w:space="0" w:color="auto"/>
        <w:bottom w:val="none" w:sz="0" w:space="0" w:color="auto"/>
        <w:right w:val="none" w:sz="0" w:space="0" w:color="auto"/>
      </w:divBdr>
    </w:div>
    <w:div w:id="1392339998">
      <w:bodyDiv w:val="1"/>
      <w:marLeft w:val="0"/>
      <w:marRight w:val="0"/>
      <w:marTop w:val="0"/>
      <w:marBottom w:val="0"/>
      <w:divBdr>
        <w:top w:val="none" w:sz="0" w:space="0" w:color="auto"/>
        <w:left w:val="none" w:sz="0" w:space="0" w:color="auto"/>
        <w:bottom w:val="none" w:sz="0" w:space="0" w:color="auto"/>
        <w:right w:val="none" w:sz="0" w:space="0" w:color="auto"/>
      </w:divBdr>
    </w:div>
    <w:div w:id="1429765879">
      <w:bodyDiv w:val="1"/>
      <w:marLeft w:val="0"/>
      <w:marRight w:val="0"/>
      <w:marTop w:val="0"/>
      <w:marBottom w:val="0"/>
      <w:divBdr>
        <w:top w:val="none" w:sz="0" w:space="0" w:color="auto"/>
        <w:left w:val="none" w:sz="0" w:space="0" w:color="auto"/>
        <w:bottom w:val="none" w:sz="0" w:space="0" w:color="auto"/>
        <w:right w:val="none" w:sz="0" w:space="0" w:color="auto"/>
      </w:divBdr>
    </w:div>
    <w:div w:id="1475755019">
      <w:bodyDiv w:val="1"/>
      <w:marLeft w:val="0"/>
      <w:marRight w:val="0"/>
      <w:marTop w:val="0"/>
      <w:marBottom w:val="0"/>
      <w:divBdr>
        <w:top w:val="none" w:sz="0" w:space="0" w:color="auto"/>
        <w:left w:val="none" w:sz="0" w:space="0" w:color="auto"/>
        <w:bottom w:val="none" w:sz="0" w:space="0" w:color="auto"/>
        <w:right w:val="none" w:sz="0" w:space="0" w:color="auto"/>
      </w:divBdr>
    </w:div>
    <w:div w:id="1478766379">
      <w:bodyDiv w:val="1"/>
      <w:marLeft w:val="0"/>
      <w:marRight w:val="0"/>
      <w:marTop w:val="0"/>
      <w:marBottom w:val="0"/>
      <w:divBdr>
        <w:top w:val="none" w:sz="0" w:space="0" w:color="auto"/>
        <w:left w:val="none" w:sz="0" w:space="0" w:color="auto"/>
        <w:bottom w:val="none" w:sz="0" w:space="0" w:color="auto"/>
        <w:right w:val="none" w:sz="0" w:space="0" w:color="auto"/>
      </w:divBdr>
    </w:div>
    <w:div w:id="1513257630">
      <w:bodyDiv w:val="1"/>
      <w:marLeft w:val="0"/>
      <w:marRight w:val="0"/>
      <w:marTop w:val="0"/>
      <w:marBottom w:val="0"/>
      <w:divBdr>
        <w:top w:val="none" w:sz="0" w:space="0" w:color="auto"/>
        <w:left w:val="none" w:sz="0" w:space="0" w:color="auto"/>
        <w:bottom w:val="none" w:sz="0" w:space="0" w:color="auto"/>
        <w:right w:val="none" w:sz="0" w:space="0" w:color="auto"/>
      </w:divBdr>
      <w:divsChild>
        <w:div w:id="1284457295">
          <w:marLeft w:val="720"/>
          <w:marRight w:val="0"/>
          <w:marTop w:val="90"/>
          <w:marBottom w:val="0"/>
          <w:divBdr>
            <w:top w:val="none" w:sz="0" w:space="0" w:color="auto"/>
            <w:left w:val="none" w:sz="0" w:space="0" w:color="auto"/>
            <w:bottom w:val="none" w:sz="0" w:space="0" w:color="auto"/>
            <w:right w:val="none" w:sz="0" w:space="0" w:color="auto"/>
          </w:divBdr>
        </w:div>
        <w:div w:id="1086460651">
          <w:marLeft w:val="720"/>
          <w:marRight w:val="0"/>
          <w:marTop w:val="90"/>
          <w:marBottom w:val="0"/>
          <w:divBdr>
            <w:top w:val="none" w:sz="0" w:space="0" w:color="auto"/>
            <w:left w:val="none" w:sz="0" w:space="0" w:color="auto"/>
            <w:bottom w:val="none" w:sz="0" w:space="0" w:color="auto"/>
            <w:right w:val="none" w:sz="0" w:space="0" w:color="auto"/>
          </w:divBdr>
        </w:div>
      </w:divsChild>
    </w:div>
    <w:div w:id="1520848771">
      <w:bodyDiv w:val="1"/>
      <w:marLeft w:val="0"/>
      <w:marRight w:val="0"/>
      <w:marTop w:val="0"/>
      <w:marBottom w:val="0"/>
      <w:divBdr>
        <w:top w:val="none" w:sz="0" w:space="0" w:color="auto"/>
        <w:left w:val="none" w:sz="0" w:space="0" w:color="auto"/>
        <w:bottom w:val="none" w:sz="0" w:space="0" w:color="auto"/>
        <w:right w:val="none" w:sz="0" w:space="0" w:color="auto"/>
      </w:divBdr>
    </w:div>
    <w:div w:id="1535146166">
      <w:bodyDiv w:val="1"/>
      <w:marLeft w:val="0"/>
      <w:marRight w:val="0"/>
      <w:marTop w:val="0"/>
      <w:marBottom w:val="0"/>
      <w:divBdr>
        <w:top w:val="none" w:sz="0" w:space="0" w:color="auto"/>
        <w:left w:val="none" w:sz="0" w:space="0" w:color="auto"/>
        <w:bottom w:val="none" w:sz="0" w:space="0" w:color="auto"/>
        <w:right w:val="none" w:sz="0" w:space="0" w:color="auto"/>
      </w:divBdr>
      <w:divsChild>
        <w:div w:id="1923484800">
          <w:marLeft w:val="0"/>
          <w:marRight w:val="0"/>
          <w:marTop w:val="90"/>
          <w:marBottom w:val="0"/>
          <w:divBdr>
            <w:top w:val="none" w:sz="0" w:space="0" w:color="auto"/>
            <w:left w:val="none" w:sz="0" w:space="0" w:color="auto"/>
            <w:bottom w:val="none" w:sz="0" w:space="0" w:color="auto"/>
            <w:right w:val="none" w:sz="0" w:space="0" w:color="auto"/>
          </w:divBdr>
        </w:div>
        <w:div w:id="425884402">
          <w:marLeft w:val="0"/>
          <w:marRight w:val="0"/>
          <w:marTop w:val="90"/>
          <w:marBottom w:val="0"/>
          <w:divBdr>
            <w:top w:val="none" w:sz="0" w:space="0" w:color="auto"/>
            <w:left w:val="none" w:sz="0" w:space="0" w:color="auto"/>
            <w:bottom w:val="none" w:sz="0" w:space="0" w:color="auto"/>
            <w:right w:val="none" w:sz="0" w:space="0" w:color="auto"/>
          </w:divBdr>
        </w:div>
        <w:div w:id="892499887">
          <w:marLeft w:val="0"/>
          <w:marRight w:val="0"/>
          <w:marTop w:val="90"/>
          <w:marBottom w:val="0"/>
          <w:divBdr>
            <w:top w:val="none" w:sz="0" w:space="0" w:color="auto"/>
            <w:left w:val="none" w:sz="0" w:space="0" w:color="auto"/>
            <w:bottom w:val="none" w:sz="0" w:space="0" w:color="auto"/>
            <w:right w:val="none" w:sz="0" w:space="0" w:color="auto"/>
          </w:divBdr>
        </w:div>
        <w:div w:id="1476529920">
          <w:marLeft w:val="0"/>
          <w:marRight w:val="0"/>
          <w:marTop w:val="90"/>
          <w:marBottom w:val="0"/>
          <w:divBdr>
            <w:top w:val="none" w:sz="0" w:space="0" w:color="auto"/>
            <w:left w:val="none" w:sz="0" w:space="0" w:color="auto"/>
            <w:bottom w:val="none" w:sz="0" w:space="0" w:color="auto"/>
            <w:right w:val="none" w:sz="0" w:space="0" w:color="auto"/>
          </w:divBdr>
        </w:div>
        <w:div w:id="92939829">
          <w:marLeft w:val="0"/>
          <w:marRight w:val="0"/>
          <w:marTop w:val="90"/>
          <w:marBottom w:val="0"/>
          <w:divBdr>
            <w:top w:val="none" w:sz="0" w:space="0" w:color="auto"/>
            <w:left w:val="none" w:sz="0" w:space="0" w:color="auto"/>
            <w:bottom w:val="none" w:sz="0" w:space="0" w:color="auto"/>
            <w:right w:val="none" w:sz="0" w:space="0" w:color="auto"/>
          </w:divBdr>
        </w:div>
        <w:div w:id="1525098558">
          <w:marLeft w:val="0"/>
          <w:marRight w:val="0"/>
          <w:marTop w:val="90"/>
          <w:marBottom w:val="0"/>
          <w:divBdr>
            <w:top w:val="none" w:sz="0" w:space="0" w:color="auto"/>
            <w:left w:val="none" w:sz="0" w:space="0" w:color="auto"/>
            <w:bottom w:val="none" w:sz="0" w:space="0" w:color="auto"/>
            <w:right w:val="none" w:sz="0" w:space="0" w:color="auto"/>
          </w:divBdr>
        </w:div>
      </w:divsChild>
    </w:div>
    <w:div w:id="1537616133">
      <w:bodyDiv w:val="1"/>
      <w:marLeft w:val="0"/>
      <w:marRight w:val="0"/>
      <w:marTop w:val="0"/>
      <w:marBottom w:val="0"/>
      <w:divBdr>
        <w:top w:val="none" w:sz="0" w:space="0" w:color="auto"/>
        <w:left w:val="none" w:sz="0" w:space="0" w:color="auto"/>
        <w:bottom w:val="none" w:sz="0" w:space="0" w:color="auto"/>
        <w:right w:val="none" w:sz="0" w:space="0" w:color="auto"/>
      </w:divBdr>
    </w:div>
    <w:div w:id="1544442478">
      <w:bodyDiv w:val="1"/>
      <w:marLeft w:val="0"/>
      <w:marRight w:val="0"/>
      <w:marTop w:val="0"/>
      <w:marBottom w:val="0"/>
      <w:divBdr>
        <w:top w:val="none" w:sz="0" w:space="0" w:color="auto"/>
        <w:left w:val="none" w:sz="0" w:space="0" w:color="auto"/>
        <w:bottom w:val="none" w:sz="0" w:space="0" w:color="auto"/>
        <w:right w:val="none" w:sz="0" w:space="0" w:color="auto"/>
      </w:divBdr>
      <w:divsChild>
        <w:div w:id="1138492738">
          <w:marLeft w:val="547"/>
          <w:marRight w:val="0"/>
          <w:marTop w:val="672"/>
          <w:marBottom w:val="0"/>
          <w:divBdr>
            <w:top w:val="none" w:sz="0" w:space="0" w:color="auto"/>
            <w:left w:val="none" w:sz="0" w:space="0" w:color="auto"/>
            <w:bottom w:val="none" w:sz="0" w:space="0" w:color="auto"/>
            <w:right w:val="none" w:sz="0" w:space="0" w:color="auto"/>
          </w:divBdr>
        </w:div>
        <w:div w:id="1224681664">
          <w:marLeft w:val="547"/>
          <w:marRight w:val="0"/>
          <w:marTop w:val="672"/>
          <w:marBottom w:val="0"/>
          <w:divBdr>
            <w:top w:val="none" w:sz="0" w:space="0" w:color="auto"/>
            <w:left w:val="none" w:sz="0" w:space="0" w:color="auto"/>
            <w:bottom w:val="none" w:sz="0" w:space="0" w:color="auto"/>
            <w:right w:val="none" w:sz="0" w:space="0" w:color="auto"/>
          </w:divBdr>
        </w:div>
        <w:div w:id="1621183984">
          <w:marLeft w:val="547"/>
          <w:marRight w:val="0"/>
          <w:marTop w:val="672"/>
          <w:marBottom w:val="0"/>
          <w:divBdr>
            <w:top w:val="none" w:sz="0" w:space="0" w:color="auto"/>
            <w:left w:val="none" w:sz="0" w:space="0" w:color="auto"/>
            <w:bottom w:val="none" w:sz="0" w:space="0" w:color="auto"/>
            <w:right w:val="none" w:sz="0" w:space="0" w:color="auto"/>
          </w:divBdr>
        </w:div>
        <w:div w:id="431516408">
          <w:marLeft w:val="547"/>
          <w:marRight w:val="0"/>
          <w:marTop w:val="672"/>
          <w:marBottom w:val="0"/>
          <w:divBdr>
            <w:top w:val="none" w:sz="0" w:space="0" w:color="auto"/>
            <w:left w:val="none" w:sz="0" w:space="0" w:color="auto"/>
            <w:bottom w:val="none" w:sz="0" w:space="0" w:color="auto"/>
            <w:right w:val="none" w:sz="0" w:space="0" w:color="auto"/>
          </w:divBdr>
        </w:div>
      </w:divsChild>
    </w:div>
    <w:div w:id="1563059170">
      <w:bodyDiv w:val="1"/>
      <w:marLeft w:val="0"/>
      <w:marRight w:val="0"/>
      <w:marTop w:val="0"/>
      <w:marBottom w:val="0"/>
      <w:divBdr>
        <w:top w:val="none" w:sz="0" w:space="0" w:color="auto"/>
        <w:left w:val="none" w:sz="0" w:space="0" w:color="auto"/>
        <w:bottom w:val="none" w:sz="0" w:space="0" w:color="auto"/>
        <w:right w:val="none" w:sz="0" w:space="0" w:color="auto"/>
      </w:divBdr>
    </w:div>
    <w:div w:id="1568490255">
      <w:bodyDiv w:val="1"/>
      <w:marLeft w:val="0"/>
      <w:marRight w:val="0"/>
      <w:marTop w:val="0"/>
      <w:marBottom w:val="0"/>
      <w:divBdr>
        <w:top w:val="none" w:sz="0" w:space="0" w:color="auto"/>
        <w:left w:val="none" w:sz="0" w:space="0" w:color="auto"/>
        <w:bottom w:val="none" w:sz="0" w:space="0" w:color="auto"/>
        <w:right w:val="none" w:sz="0" w:space="0" w:color="auto"/>
      </w:divBdr>
    </w:div>
    <w:div w:id="1588226358">
      <w:bodyDiv w:val="1"/>
      <w:marLeft w:val="0"/>
      <w:marRight w:val="0"/>
      <w:marTop w:val="0"/>
      <w:marBottom w:val="0"/>
      <w:divBdr>
        <w:top w:val="none" w:sz="0" w:space="0" w:color="auto"/>
        <w:left w:val="none" w:sz="0" w:space="0" w:color="auto"/>
        <w:bottom w:val="none" w:sz="0" w:space="0" w:color="auto"/>
        <w:right w:val="none" w:sz="0" w:space="0" w:color="auto"/>
      </w:divBdr>
    </w:div>
    <w:div w:id="1612279424">
      <w:bodyDiv w:val="1"/>
      <w:marLeft w:val="0"/>
      <w:marRight w:val="0"/>
      <w:marTop w:val="0"/>
      <w:marBottom w:val="0"/>
      <w:divBdr>
        <w:top w:val="none" w:sz="0" w:space="0" w:color="auto"/>
        <w:left w:val="none" w:sz="0" w:space="0" w:color="auto"/>
        <w:bottom w:val="none" w:sz="0" w:space="0" w:color="auto"/>
        <w:right w:val="none" w:sz="0" w:space="0" w:color="auto"/>
      </w:divBdr>
    </w:div>
    <w:div w:id="1623997348">
      <w:bodyDiv w:val="1"/>
      <w:marLeft w:val="0"/>
      <w:marRight w:val="0"/>
      <w:marTop w:val="0"/>
      <w:marBottom w:val="0"/>
      <w:divBdr>
        <w:top w:val="none" w:sz="0" w:space="0" w:color="auto"/>
        <w:left w:val="none" w:sz="0" w:space="0" w:color="auto"/>
        <w:bottom w:val="none" w:sz="0" w:space="0" w:color="auto"/>
        <w:right w:val="none" w:sz="0" w:space="0" w:color="auto"/>
      </w:divBdr>
      <w:divsChild>
        <w:div w:id="738285012">
          <w:marLeft w:val="547"/>
          <w:marRight w:val="0"/>
          <w:marTop w:val="538"/>
          <w:marBottom w:val="0"/>
          <w:divBdr>
            <w:top w:val="none" w:sz="0" w:space="0" w:color="auto"/>
            <w:left w:val="none" w:sz="0" w:space="0" w:color="auto"/>
            <w:bottom w:val="none" w:sz="0" w:space="0" w:color="auto"/>
            <w:right w:val="none" w:sz="0" w:space="0" w:color="auto"/>
          </w:divBdr>
        </w:div>
        <w:div w:id="1086417388">
          <w:marLeft w:val="1166"/>
          <w:marRight w:val="0"/>
          <w:marTop w:val="499"/>
          <w:marBottom w:val="0"/>
          <w:divBdr>
            <w:top w:val="none" w:sz="0" w:space="0" w:color="auto"/>
            <w:left w:val="none" w:sz="0" w:space="0" w:color="auto"/>
            <w:bottom w:val="none" w:sz="0" w:space="0" w:color="auto"/>
            <w:right w:val="none" w:sz="0" w:space="0" w:color="auto"/>
          </w:divBdr>
        </w:div>
        <w:div w:id="823787725">
          <w:marLeft w:val="1166"/>
          <w:marRight w:val="0"/>
          <w:marTop w:val="499"/>
          <w:marBottom w:val="0"/>
          <w:divBdr>
            <w:top w:val="none" w:sz="0" w:space="0" w:color="auto"/>
            <w:left w:val="none" w:sz="0" w:space="0" w:color="auto"/>
            <w:bottom w:val="none" w:sz="0" w:space="0" w:color="auto"/>
            <w:right w:val="none" w:sz="0" w:space="0" w:color="auto"/>
          </w:divBdr>
        </w:div>
        <w:div w:id="1004087795">
          <w:marLeft w:val="1166"/>
          <w:marRight w:val="0"/>
          <w:marTop w:val="499"/>
          <w:marBottom w:val="0"/>
          <w:divBdr>
            <w:top w:val="none" w:sz="0" w:space="0" w:color="auto"/>
            <w:left w:val="none" w:sz="0" w:space="0" w:color="auto"/>
            <w:bottom w:val="none" w:sz="0" w:space="0" w:color="auto"/>
            <w:right w:val="none" w:sz="0" w:space="0" w:color="auto"/>
          </w:divBdr>
        </w:div>
        <w:div w:id="1479955197">
          <w:marLeft w:val="1166"/>
          <w:marRight w:val="0"/>
          <w:marTop w:val="499"/>
          <w:marBottom w:val="0"/>
          <w:divBdr>
            <w:top w:val="none" w:sz="0" w:space="0" w:color="auto"/>
            <w:left w:val="none" w:sz="0" w:space="0" w:color="auto"/>
            <w:bottom w:val="none" w:sz="0" w:space="0" w:color="auto"/>
            <w:right w:val="none" w:sz="0" w:space="0" w:color="auto"/>
          </w:divBdr>
        </w:div>
      </w:divsChild>
    </w:div>
    <w:div w:id="1624117765">
      <w:bodyDiv w:val="1"/>
      <w:marLeft w:val="0"/>
      <w:marRight w:val="0"/>
      <w:marTop w:val="0"/>
      <w:marBottom w:val="0"/>
      <w:divBdr>
        <w:top w:val="none" w:sz="0" w:space="0" w:color="auto"/>
        <w:left w:val="none" w:sz="0" w:space="0" w:color="auto"/>
        <w:bottom w:val="none" w:sz="0" w:space="0" w:color="auto"/>
        <w:right w:val="none" w:sz="0" w:space="0" w:color="auto"/>
      </w:divBdr>
    </w:div>
    <w:div w:id="1640457704">
      <w:bodyDiv w:val="1"/>
      <w:marLeft w:val="0"/>
      <w:marRight w:val="0"/>
      <w:marTop w:val="0"/>
      <w:marBottom w:val="0"/>
      <w:divBdr>
        <w:top w:val="none" w:sz="0" w:space="0" w:color="auto"/>
        <w:left w:val="none" w:sz="0" w:space="0" w:color="auto"/>
        <w:bottom w:val="none" w:sz="0" w:space="0" w:color="auto"/>
        <w:right w:val="none" w:sz="0" w:space="0" w:color="auto"/>
      </w:divBdr>
      <w:divsChild>
        <w:div w:id="1344281029">
          <w:marLeft w:val="0"/>
          <w:marRight w:val="0"/>
          <w:marTop w:val="90"/>
          <w:marBottom w:val="0"/>
          <w:divBdr>
            <w:top w:val="none" w:sz="0" w:space="0" w:color="auto"/>
            <w:left w:val="none" w:sz="0" w:space="0" w:color="auto"/>
            <w:bottom w:val="none" w:sz="0" w:space="0" w:color="auto"/>
            <w:right w:val="none" w:sz="0" w:space="0" w:color="auto"/>
          </w:divBdr>
        </w:div>
        <w:div w:id="704913026">
          <w:marLeft w:val="0"/>
          <w:marRight w:val="0"/>
          <w:marTop w:val="90"/>
          <w:marBottom w:val="0"/>
          <w:divBdr>
            <w:top w:val="none" w:sz="0" w:space="0" w:color="auto"/>
            <w:left w:val="none" w:sz="0" w:space="0" w:color="auto"/>
            <w:bottom w:val="none" w:sz="0" w:space="0" w:color="auto"/>
            <w:right w:val="none" w:sz="0" w:space="0" w:color="auto"/>
          </w:divBdr>
        </w:div>
        <w:div w:id="2016809650">
          <w:marLeft w:val="0"/>
          <w:marRight w:val="0"/>
          <w:marTop w:val="90"/>
          <w:marBottom w:val="0"/>
          <w:divBdr>
            <w:top w:val="none" w:sz="0" w:space="0" w:color="auto"/>
            <w:left w:val="none" w:sz="0" w:space="0" w:color="auto"/>
            <w:bottom w:val="none" w:sz="0" w:space="0" w:color="auto"/>
            <w:right w:val="none" w:sz="0" w:space="0" w:color="auto"/>
          </w:divBdr>
        </w:div>
        <w:div w:id="525750660">
          <w:marLeft w:val="0"/>
          <w:marRight w:val="0"/>
          <w:marTop w:val="90"/>
          <w:marBottom w:val="0"/>
          <w:divBdr>
            <w:top w:val="none" w:sz="0" w:space="0" w:color="auto"/>
            <w:left w:val="none" w:sz="0" w:space="0" w:color="auto"/>
            <w:bottom w:val="none" w:sz="0" w:space="0" w:color="auto"/>
            <w:right w:val="none" w:sz="0" w:space="0" w:color="auto"/>
          </w:divBdr>
        </w:div>
        <w:div w:id="1211918416">
          <w:marLeft w:val="0"/>
          <w:marRight w:val="0"/>
          <w:marTop w:val="90"/>
          <w:marBottom w:val="0"/>
          <w:divBdr>
            <w:top w:val="none" w:sz="0" w:space="0" w:color="auto"/>
            <w:left w:val="none" w:sz="0" w:space="0" w:color="auto"/>
            <w:bottom w:val="none" w:sz="0" w:space="0" w:color="auto"/>
            <w:right w:val="none" w:sz="0" w:space="0" w:color="auto"/>
          </w:divBdr>
        </w:div>
        <w:div w:id="1671642262">
          <w:marLeft w:val="0"/>
          <w:marRight w:val="0"/>
          <w:marTop w:val="90"/>
          <w:marBottom w:val="0"/>
          <w:divBdr>
            <w:top w:val="none" w:sz="0" w:space="0" w:color="auto"/>
            <w:left w:val="none" w:sz="0" w:space="0" w:color="auto"/>
            <w:bottom w:val="none" w:sz="0" w:space="0" w:color="auto"/>
            <w:right w:val="none" w:sz="0" w:space="0" w:color="auto"/>
          </w:divBdr>
        </w:div>
      </w:divsChild>
    </w:div>
    <w:div w:id="1714688674">
      <w:bodyDiv w:val="1"/>
      <w:marLeft w:val="0"/>
      <w:marRight w:val="0"/>
      <w:marTop w:val="0"/>
      <w:marBottom w:val="0"/>
      <w:divBdr>
        <w:top w:val="none" w:sz="0" w:space="0" w:color="auto"/>
        <w:left w:val="none" w:sz="0" w:space="0" w:color="auto"/>
        <w:bottom w:val="none" w:sz="0" w:space="0" w:color="auto"/>
        <w:right w:val="none" w:sz="0" w:space="0" w:color="auto"/>
      </w:divBdr>
    </w:div>
    <w:div w:id="1731465644">
      <w:bodyDiv w:val="1"/>
      <w:marLeft w:val="0"/>
      <w:marRight w:val="0"/>
      <w:marTop w:val="0"/>
      <w:marBottom w:val="0"/>
      <w:divBdr>
        <w:top w:val="none" w:sz="0" w:space="0" w:color="auto"/>
        <w:left w:val="none" w:sz="0" w:space="0" w:color="auto"/>
        <w:bottom w:val="none" w:sz="0" w:space="0" w:color="auto"/>
        <w:right w:val="none" w:sz="0" w:space="0" w:color="auto"/>
      </w:divBdr>
    </w:div>
    <w:div w:id="1782414169">
      <w:bodyDiv w:val="1"/>
      <w:marLeft w:val="0"/>
      <w:marRight w:val="0"/>
      <w:marTop w:val="0"/>
      <w:marBottom w:val="0"/>
      <w:divBdr>
        <w:top w:val="none" w:sz="0" w:space="0" w:color="auto"/>
        <w:left w:val="none" w:sz="0" w:space="0" w:color="auto"/>
        <w:bottom w:val="none" w:sz="0" w:space="0" w:color="auto"/>
        <w:right w:val="none" w:sz="0" w:space="0" w:color="auto"/>
      </w:divBdr>
    </w:div>
    <w:div w:id="1783376813">
      <w:bodyDiv w:val="1"/>
      <w:marLeft w:val="0"/>
      <w:marRight w:val="0"/>
      <w:marTop w:val="0"/>
      <w:marBottom w:val="0"/>
      <w:divBdr>
        <w:top w:val="none" w:sz="0" w:space="0" w:color="auto"/>
        <w:left w:val="none" w:sz="0" w:space="0" w:color="auto"/>
        <w:bottom w:val="none" w:sz="0" w:space="0" w:color="auto"/>
        <w:right w:val="none" w:sz="0" w:space="0" w:color="auto"/>
      </w:divBdr>
      <w:divsChild>
        <w:div w:id="1344626301">
          <w:marLeft w:val="0"/>
          <w:marRight w:val="0"/>
          <w:marTop w:val="90"/>
          <w:marBottom w:val="0"/>
          <w:divBdr>
            <w:top w:val="none" w:sz="0" w:space="0" w:color="auto"/>
            <w:left w:val="none" w:sz="0" w:space="0" w:color="auto"/>
            <w:bottom w:val="none" w:sz="0" w:space="0" w:color="auto"/>
            <w:right w:val="none" w:sz="0" w:space="0" w:color="auto"/>
          </w:divBdr>
        </w:div>
        <w:div w:id="47538540">
          <w:marLeft w:val="0"/>
          <w:marRight w:val="0"/>
          <w:marTop w:val="90"/>
          <w:marBottom w:val="0"/>
          <w:divBdr>
            <w:top w:val="none" w:sz="0" w:space="0" w:color="auto"/>
            <w:left w:val="none" w:sz="0" w:space="0" w:color="auto"/>
            <w:bottom w:val="none" w:sz="0" w:space="0" w:color="auto"/>
            <w:right w:val="none" w:sz="0" w:space="0" w:color="auto"/>
          </w:divBdr>
        </w:div>
        <w:div w:id="543829968">
          <w:marLeft w:val="0"/>
          <w:marRight w:val="0"/>
          <w:marTop w:val="90"/>
          <w:marBottom w:val="0"/>
          <w:divBdr>
            <w:top w:val="none" w:sz="0" w:space="0" w:color="auto"/>
            <w:left w:val="none" w:sz="0" w:space="0" w:color="auto"/>
            <w:bottom w:val="none" w:sz="0" w:space="0" w:color="auto"/>
            <w:right w:val="none" w:sz="0" w:space="0" w:color="auto"/>
          </w:divBdr>
        </w:div>
        <w:div w:id="1457485147">
          <w:marLeft w:val="0"/>
          <w:marRight w:val="0"/>
          <w:marTop w:val="90"/>
          <w:marBottom w:val="0"/>
          <w:divBdr>
            <w:top w:val="none" w:sz="0" w:space="0" w:color="auto"/>
            <w:left w:val="none" w:sz="0" w:space="0" w:color="auto"/>
            <w:bottom w:val="none" w:sz="0" w:space="0" w:color="auto"/>
            <w:right w:val="none" w:sz="0" w:space="0" w:color="auto"/>
          </w:divBdr>
        </w:div>
        <w:div w:id="1247878929">
          <w:marLeft w:val="0"/>
          <w:marRight w:val="0"/>
          <w:marTop w:val="90"/>
          <w:marBottom w:val="0"/>
          <w:divBdr>
            <w:top w:val="none" w:sz="0" w:space="0" w:color="auto"/>
            <w:left w:val="none" w:sz="0" w:space="0" w:color="auto"/>
            <w:bottom w:val="none" w:sz="0" w:space="0" w:color="auto"/>
            <w:right w:val="none" w:sz="0" w:space="0" w:color="auto"/>
          </w:divBdr>
        </w:div>
      </w:divsChild>
    </w:div>
    <w:div w:id="1836526721">
      <w:bodyDiv w:val="1"/>
      <w:marLeft w:val="0"/>
      <w:marRight w:val="0"/>
      <w:marTop w:val="0"/>
      <w:marBottom w:val="0"/>
      <w:divBdr>
        <w:top w:val="none" w:sz="0" w:space="0" w:color="auto"/>
        <w:left w:val="none" w:sz="0" w:space="0" w:color="auto"/>
        <w:bottom w:val="none" w:sz="0" w:space="0" w:color="auto"/>
        <w:right w:val="none" w:sz="0" w:space="0" w:color="auto"/>
      </w:divBdr>
      <w:divsChild>
        <w:div w:id="1861581535">
          <w:marLeft w:val="0"/>
          <w:marRight w:val="0"/>
          <w:marTop w:val="90"/>
          <w:marBottom w:val="0"/>
          <w:divBdr>
            <w:top w:val="none" w:sz="0" w:space="0" w:color="auto"/>
            <w:left w:val="none" w:sz="0" w:space="0" w:color="auto"/>
            <w:bottom w:val="none" w:sz="0" w:space="0" w:color="auto"/>
            <w:right w:val="none" w:sz="0" w:space="0" w:color="auto"/>
          </w:divBdr>
        </w:div>
        <w:div w:id="1901939874">
          <w:marLeft w:val="0"/>
          <w:marRight w:val="0"/>
          <w:marTop w:val="90"/>
          <w:marBottom w:val="0"/>
          <w:divBdr>
            <w:top w:val="none" w:sz="0" w:space="0" w:color="auto"/>
            <w:left w:val="none" w:sz="0" w:space="0" w:color="auto"/>
            <w:bottom w:val="none" w:sz="0" w:space="0" w:color="auto"/>
            <w:right w:val="none" w:sz="0" w:space="0" w:color="auto"/>
          </w:divBdr>
        </w:div>
        <w:div w:id="264769672">
          <w:marLeft w:val="0"/>
          <w:marRight w:val="0"/>
          <w:marTop w:val="90"/>
          <w:marBottom w:val="0"/>
          <w:divBdr>
            <w:top w:val="none" w:sz="0" w:space="0" w:color="auto"/>
            <w:left w:val="none" w:sz="0" w:space="0" w:color="auto"/>
            <w:bottom w:val="none" w:sz="0" w:space="0" w:color="auto"/>
            <w:right w:val="none" w:sz="0" w:space="0" w:color="auto"/>
          </w:divBdr>
        </w:div>
        <w:div w:id="1140271254">
          <w:marLeft w:val="0"/>
          <w:marRight w:val="0"/>
          <w:marTop w:val="90"/>
          <w:marBottom w:val="0"/>
          <w:divBdr>
            <w:top w:val="none" w:sz="0" w:space="0" w:color="auto"/>
            <w:left w:val="none" w:sz="0" w:space="0" w:color="auto"/>
            <w:bottom w:val="none" w:sz="0" w:space="0" w:color="auto"/>
            <w:right w:val="none" w:sz="0" w:space="0" w:color="auto"/>
          </w:divBdr>
        </w:div>
        <w:div w:id="674721275">
          <w:marLeft w:val="0"/>
          <w:marRight w:val="0"/>
          <w:marTop w:val="90"/>
          <w:marBottom w:val="0"/>
          <w:divBdr>
            <w:top w:val="none" w:sz="0" w:space="0" w:color="auto"/>
            <w:left w:val="none" w:sz="0" w:space="0" w:color="auto"/>
            <w:bottom w:val="none" w:sz="0" w:space="0" w:color="auto"/>
            <w:right w:val="none" w:sz="0" w:space="0" w:color="auto"/>
          </w:divBdr>
        </w:div>
      </w:divsChild>
    </w:div>
    <w:div w:id="1839466724">
      <w:bodyDiv w:val="1"/>
      <w:marLeft w:val="0"/>
      <w:marRight w:val="0"/>
      <w:marTop w:val="0"/>
      <w:marBottom w:val="0"/>
      <w:divBdr>
        <w:top w:val="none" w:sz="0" w:space="0" w:color="auto"/>
        <w:left w:val="none" w:sz="0" w:space="0" w:color="auto"/>
        <w:bottom w:val="none" w:sz="0" w:space="0" w:color="auto"/>
        <w:right w:val="none" w:sz="0" w:space="0" w:color="auto"/>
      </w:divBdr>
      <w:divsChild>
        <w:div w:id="743334871">
          <w:marLeft w:val="547"/>
          <w:marRight w:val="0"/>
          <w:marTop w:val="672"/>
          <w:marBottom w:val="0"/>
          <w:divBdr>
            <w:top w:val="none" w:sz="0" w:space="0" w:color="auto"/>
            <w:left w:val="none" w:sz="0" w:space="0" w:color="auto"/>
            <w:bottom w:val="none" w:sz="0" w:space="0" w:color="auto"/>
            <w:right w:val="none" w:sz="0" w:space="0" w:color="auto"/>
          </w:divBdr>
        </w:div>
        <w:div w:id="1662199812">
          <w:marLeft w:val="547"/>
          <w:marRight w:val="0"/>
          <w:marTop w:val="672"/>
          <w:marBottom w:val="0"/>
          <w:divBdr>
            <w:top w:val="none" w:sz="0" w:space="0" w:color="auto"/>
            <w:left w:val="none" w:sz="0" w:space="0" w:color="auto"/>
            <w:bottom w:val="none" w:sz="0" w:space="0" w:color="auto"/>
            <w:right w:val="none" w:sz="0" w:space="0" w:color="auto"/>
          </w:divBdr>
        </w:div>
        <w:div w:id="768308118">
          <w:marLeft w:val="547"/>
          <w:marRight w:val="0"/>
          <w:marTop w:val="672"/>
          <w:marBottom w:val="0"/>
          <w:divBdr>
            <w:top w:val="none" w:sz="0" w:space="0" w:color="auto"/>
            <w:left w:val="none" w:sz="0" w:space="0" w:color="auto"/>
            <w:bottom w:val="none" w:sz="0" w:space="0" w:color="auto"/>
            <w:right w:val="none" w:sz="0" w:space="0" w:color="auto"/>
          </w:divBdr>
        </w:div>
      </w:divsChild>
    </w:div>
    <w:div w:id="1847750320">
      <w:bodyDiv w:val="1"/>
      <w:marLeft w:val="0"/>
      <w:marRight w:val="0"/>
      <w:marTop w:val="0"/>
      <w:marBottom w:val="0"/>
      <w:divBdr>
        <w:top w:val="none" w:sz="0" w:space="0" w:color="auto"/>
        <w:left w:val="none" w:sz="0" w:space="0" w:color="auto"/>
        <w:bottom w:val="none" w:sz="0" w:space="0" w:color="auto"/>
        <w:right w:val="none" w:sz="0" w:space="0" w:color="auto"/>
      </w:divBdr>
    </w:div>
    <w:div w:id="1864902068">
      <w:bodyDiv w:val="1"/>
      <w:marLeft w:val="0"/>
      <w:marRight w:val="0"/>
      <w:marTop w:val="0"/>
      <w:marBottom w:val="0"/>
      <w:divBdr>
        <w:top w:val="none" w:sz="0" w:space="0" w:color="auto"/>
        <w:left w:val="none" w:sz="0" w:space="0" w:color="auto"/>
        <w:bottom w:val="none" w:sz="0" w:space="0" w:color="auto"/>
        <w:right w:val="none" w:sz="0" w:space="0" w:color="auto"/>
      </w:divBdr>
      <w:divsChild>
        <w:div w:id="1277369276">
          <w:marLeft w:val="547"/>
          <w:marRight w:val="0"/>
          <w:marTop w:val="672"/>
          <w:marBottom w:val="0"/>
          <w:divBdr>
            <w:top w:val="none" w:sz="0" w:space="0" w:color="auto"/>
            <w:left w:val="none" w:sz="0" w:space="0" w:color="auto"/>
            <w:bottom w:val="none" w:sz="0" w:space="0" w:color="auto"/>
            <w:right w:val="none" w:sz="0" w:space="0" w:color="auto"/>
          </w:divBdr>
        </w:div>
        <w:div w:id="428626681">
          <w:marLeft w:val="547"/>
          <w:marRight w:val="0"/>
          <w:marTop w:val="672"/>
          <w:marBottom w:val="0"/>
          <w:divBdr>
            <w:top w:val="none" w:sz="0" w:space="0" w:color="auto"/>
            <w:left w:val="none" w:sz="0" w:space="0" w:color="auto"/>
            <w:bottom w:val="none" w:sz="0" w:space="0" w:color="auto"/>
            <w:right w:val="none" w:sz="0" w:space="0" w:color="auto"/>
          </w:divBdr>
        </w:div>
        <w:div w:id="958991749">
          <w:marLeft w:val="1166"/>
          <w:marRight w:val="0"/>
          <w:marTop w:val="624"/>
          <w:marBottom w:val="0"/>
          <w:divBdr>
            <w:top w:val="none" w:sz="0" w:space="0" w:color="auto"/>
            <w:left w:val="none" w:sz="0" w:space="0" w:color="auto"/>
            <w:bottom w:val="none" w:sz="0" w:space="0" w:color="auto"/>
            <w:right w:val="none" w:sz="0" w:space="0" w:color="auto"/>
          </w:divBdr>
        </w:div>
        <w:div w:id="680090687">
          <w:marLeft w:val="1166"/>
          <w:marRight w:val="0"/>
          <w:marTop w:val="624"/>
          <w:marBottom w:val="0"/>
          <w:divBdr>
            <w:top w:val="none" w:sz="0" w:space="0" w:color="auto"/>
            <w:left w:val="none" w:sz="0" w:space="0" w:color="auto"/>
            <w:bottom w:val="none" w:sz="0" w:space="0" w:color="auto"/>
            <w:right w:val="none" w:sz="0" w:space="0" w:color="auto"/>
          </w:divBdr>
        </w:div>
      </w:divsChild>
    </w:div>
    <w:div w:id="1867283944">
      <w:bodyDiv w:val="1"/>
      <w:marLeft w:val="0"/>
      <w:marRight w:val="0"/>
      <w:marTop w:val="0"/>
      <w:marBottom w:val="0"/>
      <w:divBdr>
        <w:top w:val="none" w:sz="0" w:space="0" w:color="auto"/>
        <w:left w:val="none" w:sz="0" w:space="0" w:color="auto"/>
        <w:bottom w:val="none" w:sz="0" w:space="0" w:color="auto"/>
        <w:right w:val="none" w:sz="0" w:space="0" w:color="auto"/>
      </w:divBdr>
    </w:div>
    <w:div w:id="1880507678">
      <w:bodyDiv w:val="1"/>
      <w:marLeft w:val="0"/>
      <w:marRight w:val="0"/>
      <w:marTop w:val="0"/>
      <w:marBottom w:val="0"/>
      <w:divBdr>
        <w:top w:val="none" w:sz="0" w:space="0" w:color="auto"/>
        <w:left w:val="none" w:sz="0" w:space="0" w:color="auto"/>
        <w:bottom w:val="none" w:sz="0" w:space="0" w:color="auto"/>
        <w:right w:val="none" w:sz="0" w:space="0" w:color="auto"/>
      </w:divBdr>
      <w:divsChild>
        <w:div w:id="988359670">
          <w:marLeft w:val="0"/>
          <w:marRight w:val="0"/>
          <w:marTop w:val="90"/>
          <w:marBottom w:val="0"/>
          <w:divBdr>
            <w:top w:val="none" w:sz="0" w:space="0" w:color="auto"/>
            <w:left w:val="none" w:sz="0" w:space="0" w:color="auto"/>
            <w:bottom w:val="none" w:sz="0" w:space="0" w:color="auto"/>
            <w:right w:val="none" w:sz="0" w:space="0" w:color="auto"/>
          </w:divBdr>
        </w:div>
        <w:div w:id="364251863">
          <w:marLeft w:val="0"/>
          <w:marRight w:val="0"/>
          <w:marTop w:val="90"/>
          <w:marBottom w:val="0"/>
          <w:divBdr>
            <w:top w:val="none" w:sz="0" w:space="0" w:color="auto"/>
            <w:left w:val="none" w:sz="0" w:space="0" w:color="auto"/>
            <w:bottom w:val="none" w:sz="0" w:space="0" w:color="auto"/>
            <w:right w:val="none" w:sz="0" w:space="0" w:color="auto"/>
          </w:divBdr>
        </w:div>
        <w:div w:id="1391269612">
          <w:marLeft w:val="0"/>
          <w:marRight w:val="0"/>
          <w:marTop w:val="90"/>
          <w:marBottom w:val="0"/>
          <w:divBdr>
            <w:top w:val="none" w:sz="0" w:space="0" w:color="auto"/>
            <w:left w:val="none" w:sz="0" w:space="0" w:color="auto"/>
            <w:bottom w:val="none" w:sz="0" w:space="0" w:color="auto"/>
            <w:right w:val="none" w:sz="0" w:space="0" w:color="auto"/>
          </w:divBdr>
        </w:div>
      </w:divsChild>
    </w:div>
    <w:div w:id="1903368004">
      <w:bodyDiv w:val="1"/>
      <w:marLeft w:val="0"/>
      <w:marRight w:val="0"/>
      <w:marTop w:val="0"/>
      <w:marBottom w:val="0"/>
      <w:divBdr>
        <w:top w:val="none" w:sz="0" w:space="0" w:color="auto"/>
        <w:left w:val="none" w:sz="0" w:space="0" w:color="auto"/>
        <w:bottom w:val="none" w:sz="0" w:space="0" w:color="auto"/>
        <w:right w:val="none" w:sz="0" w:space="0" w:color="auto"/>
      </w:divBdr>
    </w:div>
    <w:div w:id="1933079292">
      <w:bodyDiv w:val="1"/>
      <w:marLeft w:val="0"/>
      <w:marRight w:val="0"/>
      <w:marTop w:val="0"/>
      <w:marBottom w:val="0"/>
      <w:divBdr>
        <w:top w:val="none" w:sz="0" w:space="0" w:color="auto"/>
        <w:left w:val="none" w:sz="0" w:space="0" w:color="auto"/>
        <w:bottom w:val="none" w:sz="0" w:space="0" w:color="auto"/>
        <w:right w:val="none" w:sz="0" w:space="0" w:color="auto"/>
      </w:divBdr>
    </w:div>
    <w:div w:id="1947610736">
      <w:bodyDiv w:val="1"/>
      <w:marLeft w:val="0"/>
      <w:marRight w:val="0"/>
      <w:marTop w:val="0"/>
      <w:marBottom w:val="0"/>
      <w:divBdr>
        <w:top w:val="none" w:sz="0" w:space="0" w:color="auto"/>
        <w:left w:val="none" w:sz="0" w:space="0" w:color="auto"/>
        <w:bottom w:val="none" w:sz="0" w:space="0" w:color="auto"/>
        <w:right w:val="none" w:sz="0" w:space="0" w:color="auto"/>
      </w:divBdr>
    </w:div>
    <w:div w:id="1953130479">
      <w:bodyDiv w:val="1"/>
      <w:marLeft w:val="0"/>
      <w:marRight w:val="0"/>
      <w:marTop w:val="0"/>
      <w:marBottom w:val="0"/>
      <w:divBdr>
        <w:top w:val="none" w:sz="0" w:space="0" w:color="auto"/>
        <w:left w:val="none" w:sz="0" w:space="0" w:color="auto"/>
        <w:bottom w:val="none" w:sz="0" w:space="0" w:color="auto"/>
        <w:right w:val="none" w:sz="0" w:space="0" w:color="auto"/>
      </w:divBdr>
    </w:div>
    <w:div w:id="1974142131">
      <w:bodyDiv w:val="1"/>
      <w:marLeft w:val="0"/>
      <w:marRight w:val="0"/>
      <w:marTop w:val="0"/>
      <w:marBottom w:val="0"/>
      <w:divBdr>
        <w:top w:val="none" w:sz="0" w:space="0" w:color="auto"/>
        <w:left w:val="none" w:sz="0" w:space="0" w:color="auto"/>
        <w:bottom w:val="none" w:sz="0" w:space="0" w:color="auto"/>
        <w:right w:val="none" w:sz="0" w:space="0" w:color="auto"/>
      </w:divBdr>
      <w:divsChild>
        <w:div w:id="440682575">
          <w:marLeft w:val="0"/>
          <w:marRight w:val="0"/>
          <w:marTop w:val="90"/>
          <w:marBottom w:val="0"/>
          <w:divBdr>
            <w:top w:val="none" w:sz="0" w:space="0" w:color="auto"/>
            <w:left w:val="none" w:sz="0" w:space="0" w:color="auto"/>
            <w:bottom w:val="none" w:sz="0" w:space="0" w:color="auto"/>
            <w:right w:val="none" w:sz="0" w:space="0" w:color="auto"/>
          </w:divBdr>
        </w:div>
        <w:div w:id="397020970">
          <w:marLeft w:val="0"/>
          <w:marRight w:val="0"/>
          <w:marTop w:val="90"/>
          <w:marBottom w:val="0"/>
          <w:divBdr>
            <w:top w:val="none" w:sz="0" w:space="0" w:color="auto"/>
            <w:left w:val="none" w:sz="0" w:space="0" w:color="auto"/>
            <w:bottom w:val="none" w:sz="0" w:space="0" w:color="auto"/>
            <w:right w:val="none" w:sz="0" w:space="0" w:color="auto"/>
          </w:divBdr>
        </w:div>
        <w:div w:id="1021276625">
          <w:marLeft w:val="0"/>
          <w:marRight w:val="0"/>
          <w:marTop w:val="90"/>
          <w:marBottom w:val="0"/>
          <w:divBdr>
            <w:top w:val="none" w:sz="0" w:space="0" w:color="auto"/>
            <w:left w:val="none" w:sz="0" w:space="0" w:color="auto"/>
            <w:bottom w:val="none" w:sz="0" w:space="0" w:color="auto"/>
            <w:right w:val="none" w:sz="0" w:space="0" w:color="auto"/>
          </w:divBdr>
        </w:div>
        <w:div w:id="977414625">
          <w:marLeft w:val="0"/>
          <w:marRight w:val="0"/>
          <w:marTop w:val="90"/>
          <w:marBottom w:val="0"/>
          <w:divBdr>
            <w:top w:val="none" w:sz="0" w:space="0" w:color="auto"/>
            <w:left w:val="none" w:sz="0" w:space="0" w:color="auto"/>
            <w:bottom w:val="none" w:sz="0" w:space="0" w:color="auto"/>
            <w:right w:val="none" w:sz="0" w:space="0" w:color="auto"/>
          </w:divBdr>
        </w:div>
        <w:div w:id="540752241">
          <w:marLeft w:val="0"/>
          <w:marRight w:val="0"/>
          <w:marTop w:val="90"/>
          <w:marBottom w:val="0"/>
          <w:divBdr>
            <w:top w:val="none" w:sz="0" w:space="0" w:color="auto"/>
            <w:left w:val="none" w:sz="0" w:space="0" w:color="auto"/>
            <w:bottom w:val="none" w:sz="0" w:space="0" w:color="auto"/>
            <w:right w:val="none" w:sz="0" w:space="0" w:color="auto"/>
          </w:divBdr>
        </w:div>
        <w:div w:id="793447378">
          <w:marLeft w:val="0"/>
          <w:marRight w:val="0"/>
          <w:marTop w:val="90"/>
          <w:marBottom w:val="0"/>
          <w:divBdr>
            <w:top w:val="none" w:sz="0" w:space="0" w:color="auto"/>
            <w:left w:val="none" w:sz="0" w:space="0" w:color="auto"/>
            <w:bottom w:val="none" w:sz="0" w:space="0" w:color="auto"/>
            <w:right w:val="none" w:sz="0" w:space="0" w:color="auto"/>
          </w:divBdr>
        </w:div>
      </w:divsChild>
    </w:div>
    <w:div w:id="1988508722">
      <w:bodyDiv w:val="1"/>
      <w:marLeft w:val="0"/>
      <w:marRight w:val="0"/>
      <w:marTop w:val="0"/>
      <w:marBottom w:val="0"/>
      <w:divBdr>
        <w:top w:val="none" w:sz="0" w:space="0" w:color="auto"/>
        <w:left w:val="none" w:sz="0" w:space="0" w:color="auto"/>
        <w:bottom w:val="none" w:sz="0" w:space="0" w:color="auto"/>
        <w:right w:val="none" w:sz="0" w:space="0" w:color="auto"/>
      </w:divBdr>
    </w:div>
    <w:div w:id="2028212510">
      <w:bodyDiv w:val="1"/>
      <w:marLeft w:val="0"/>
      <w:marRight w:val="0"/>
      <w:marTop w:val="0"/>
      <w:marBottom w:val="0"/>
      <w:divBdr>
        <w:top w:val="none" w:sz="0" w:space="0" w:color="auto"/>
        <w:left w:val="none" w:sz="0" w:space="0" w:color="auto"/>
        <w:bottom w:val="none" w:sz="0" w:space="0" w:color="auto"/>
        <w:right w:val="none" w:sz="0" w:space="0" w:color="auto"/>
      </w:divBdr>
      <w:divsChild>
        <w:div w:id="2007853122">
          <w:marLeft w:val="0"/>
          <w:marRight w:val="0"/>
          <w:marTop w:val="90"/>
          <w:marBottom w:val="0"/>
          <w:divBdr>
            <w:top w:val="none" w:sz="0" w:space="0" w:color="auto"/>
            <w:left w:val="none" w:sz="0" w:space="0" w:color="auto"/>
            <w:bottom w:val="none" w:sz="0" w:space="0" w:color="auto"/>
            <w:right w:val="none" w:sz="0" w:space="0" w:color="auto"/>
          </w:divBdr>
        </w:div>
        <w:div w:id="1488857517">
          <w:marLeft w:val="0"/>
          <w:marRight w:val="0"/>
          <w:marTop w:val="90"/>
          <w:marBottom w:val="0"/>
          <w:divBdr>
            <w:top w:val="none" w:sz="0" w:space="0" w:color="auto"/>
            <w:left w:val="none" w:sz="0" w:space="0" w:color="auto"/>
            <w:bottom w:val="none" w:sz="0" w:space="0" w:color="auto"/>
            <w:right w:val="none" w:sz="0" w:space="0" w:color="auto"/>
          </w:divBdr>
        </w:div>
        <w:div w:id="1435903066">
          <w:marLeft w:val="0"/>
          <w:marRight w:val="0"/>
          <w:marTop w:val="90"/>
          <w:marBottom w:val="0"/>
          <w:divBdr>
            <w:top w:val="none" w:sz="0" w:space="0" w:color="auto"/>
            <w:left w:val="none" w:sz="0" w:space="0" w:color="auto"/>
            <w:bottom w:val="none" w:sz="0" w:space="0" w:color="auto"/>
            <w:right w:val="none" w:sz="0" w:space="0" w:color="auto"/>
          </w:divBdr>
        </w:div>
        <w:div w:id="439181255">
          <w:marLeft w:val="0"/>
          <w:marRight w:val="0"/>
          <w:marTop w:val="90"/>
          <w:marBottom w:val="0"/>
          <w:divBdr>
            <w:top w:val="none" w:sz="0" w:space="0" w:color="auto"/>
            <w:left w:val="none" w:sz="0" w:space="0" w:color="auto"/>
            <w:bottom w:val="none" w:sz="0" w:space="0" w:color="auto"/>
            <w:right w:val="none" w:sz="0" w:space="0" w:color="auto"/>
          </w:divBdr>
        </w:div>
      </w:divsChild>
    </w:div>
    <w:div w:id="2099868415">
      <w:bodyDiv w:val="1"/>
      <w:marLeft w:val="0"/>
      <w:marRight w:val="0"/>
      <w:marTop w:val="0"/>
      <w:marBottom w:val="0"/>
      <w:divBdr>
        <w:top w:val="none" w:sz="0" w:space="0" w:color="auto"/>
        <w:left w:val="none" w:sz="0" w:space="0" w:color="auto"/>
        <w:bottom w:val="none" w:sz="0" w:space="0" w:color="auto"/>
        <w:right w:val="none" w:sz="0" w:space="0" w:color="auto"/>
      </w:divBdr>
    </w:div>
    <w:div w:id="2131629205">
      <w:bodyDiv w:val="1"/>
      <w:marLeft w:val="0"/>
      <w:marRight w:val="0"/>
      <w:marTop w:val="0"/>
      <w:marBottom w:val="0"/>
      <w:divBdr>
        <w:top w:val="none" w:sz="0" w:space="0" w:color="auto"/>
        <w:left w:val="none" w:sz="0" w:space="0" w:color="auto"/>
        <w:bottom w:val="none" w:sz="0" w:space="0" w:color="auto"/>
        <w:right w:val="none" w:sz="0" w:space="0" w:color="auto"/>
      </w:divBdr>
    </w:div>
    <w:div w:id="214403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27000.org/iso-27004.ht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en.wikipedia.org/wiki/Software_application"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27000.org/iso-27003.htm"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www.27000.org/future.htm" TargetMode="External"/><Relationship Id="rId20" Type="http://schemas.openxmlformats.org/officeDocument/2006/relationships/image" Target="media/image7.gif"/><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27000.org/iso-27002.ht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27000.org/iso-27006.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www.27000.org/iso-27001.htm" TargetMode="Externa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www.27000.org/iso-27005.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234D7-D56E-4B4C-9E68-ED7D32962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61</Pages>
  <Words>10859</Words>
  <Characters>61900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dc:creator>
  <cp:keywords/>
  <dc:description/>
  <cp:lastModifiedBy>Karthik</cp:lastModifiedBy>
  <cp:revision>153</cp:revision>
  <dcterms:created xsi:type="dcterms:W3CDTF">2013-09-15T04:23:00Z</dcterms:created>
  <dcterms:modified xsi:type="dcterms:W3CDTF">2013-10-06T18:06:00Z</dcterms:modified>
</cp:coreProperties>
</file>