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A4A61" w14:textId="77777777" w:rsidR="001A3B6F" w:rsidRPr="001A3B6F" w:rsidRDefault="001A3B6F" w:rsidP="001A3B6F">
      <w:pPr>
        <w:shd w:val="clear" w:color="auto" w:fill="FFFFFF"/>
        <w:spacing w:after="0" w:line="420" w:lineRule="atLeast"/>
        <w:rPr>
          <w:rFonts w:ascii="Arial" w:eastAsia="Times New Roman" w:hAnsi="Arial" w:cs="Arial"/>
          <w:b/>
          <w:bCs/>
          <w:color w:val="0A0A0A"/>
          <w:sz w:val="30"/>
          <w:szCs w:val="30"/>
          <w:lang w:eastAsia="en-PG"/>
        </w:rPr>
      </w:pPr>
      <w:r w:rsidRPr="001A3B6F">
        <w:rPr>
          <w:rFonts w:ascii="Arial" w:eastAsia="Times New Roman" w:hAnsi="Arial" w:cs="Arial"/>
          <w:b/>
          <w:bCs/>
          <w:color w:val="0A0A0A"/>
          <w:sz w:val="30"/>
          <w:szCs w:val="30"/>
          <w:lang w:eastAsia="en-PG"/>
        </w:rPr>
        <w:t>Draft Inquiry Letter</w:t>
      </w:r>
    </w:p>
    <w:p w14:paraId="0A641C05" w14:textId="77777777" w:rsidR="001A3B6F" w:rsidRPr="001A3B6F" w:rsidRDefault="001A3B6F" w:rsidP="001A3B6F">
      <w:pPr>
        <w:shd w:val="clear" w:color="auto" w:fill="FFFFFF"/>
        <w:spacing w:after="0" w:line="360" w:lineRule="atLeast"/>
        <w:rPr>
          <w:rFonts w:ascii="Arial" w:eastAsia="Times New Roman" w:hAnsi="Arial" w:cs="Arial"/>
          <w:color w:val="0A0A0A"/>
          <w:sz w:val="24"/>
          <w:szCs w:val="24"/>
          <w:lang w:eastAsia="en-PG"/>
        </w:rPr>
      </w:pPr>
      <w:r w:rsidRPr="001A3B6F">
        <w:rPr>
          <w:rFonts w:ascii="Arial" w:eastAsia="Times New Roman" w:hAnsi="Arial" w:cs="Arial"/>
          <w:b/>
          <w:bCs/>
          <w:color w:val="0A0A0A"/>
          <w:sz w:val="24"/>
          <w:szCs w:val="24"/>
          <w:lang w:eastAsia="en-PG"/>
        </w:rPr>
        <w:t>[Your Company Letterhead]</w:t>
      </w:r>
      <w:r w:rsidRPr="001A3B6F">
        <w:rPr>
          <w:rFonts w:ascii="Arial" w:eastAsia="Times New Roman" w:hAnsi="Arial" w:cs="Arial"/>
          <w:color w:val="0A0A0A"/>
          <w:sz w:val="24"/>
          <w:szCs w:val="24"/>
          <w:lang w:eastAsia="en-PG"/>
        </w:rPr>
        <w:br/>
      </w:r>
      <w:r w:rsidRPr="001A3B6F">
        <w:rPr>
          <w:rFonts w:ascii="Arial" w:eastAsia="Times New Roman" w:hAnsi="Arial" w:cs="Arial"/>
          <w:b/>
          <w:bCs/>
          <w:color w:val="0A0A0A"/>
          <w:sz w:val="24"/>
          <w:szCs w:val="24"/>
          <w:lang w:eastAsia="en-PG"/>
        </w:rPr>
        <w:t>[Date]</w:t>
      </w:r>
    </w:p>
    <w:p w14:paraId="3D93A8CF" w14:textId="77777777" w:rsidR="001A3B6F" w:rsidRPr="001A3B6F" w:rsidRDefault="001A3B6F" w:rsidP="001A3B6F">
      <w:pPr>
        <w:shd w:val="clear" w:color="auto" w:fill="FFFFFF"/>
        <w:spacing w:after="0" w:line="360" w:lineRule="atLeast"/>
        <w:rPr>
          <w:rFonts w:ascii="Arial" w:eastAsia="Times New Roman" w:hAnsi="Arial" w:cs="Arial"/>
          <w:color w:val="0A0A0A"/>
          <w:sz w:val="24"/>
          <w:szCs w:val="24"/>
          <w:lang w:eastAsia="en-PG"/>
        </w:rPr>
      </w:pPr>
      <w:r w:rsidRPr="001A3B6F">
        <w:rPr>
          <w:rFonts w:ascii="Arial" w:eastAsia="Times New Roman" w:hAnsi="Arial" w:cs="Arial"/>
          <w:b/>
          <w:bCs/>
          <w:color w:val="0A0A0A"/>
          <w:sz w:val="24"/>
          <w:szCs w:val="24"/>
          <w:lang w:eastAsia="en-PG"/>
        </w:rPr>
        <w:t>The Registrar of Firearms</w:t>
      </w:r>
      <w:r w:rsidRPr="001A3B6F">
        <w:rPr>
          <w:rFonts w:ascii="Arial" w:eastAsia="Times New Roman" w:hAnsi="Arial" w:cs="Arial"/>
          <w:color w:val="0A0A0A"/>
          <w:sz w:val="24"/>
          <w:szCs w:val="24"/>
          <w:lang w:eastAsia="en-PG"/>
        </w:rPr>
        <w:br/>
      </w:r>
      <w:r w:rsidRPr="001A3B6F">
        <w:rPr>
          <w:rFonts w:ascii="Arial" w:eastAsia="Times New Roman" w:hAnsi="Arial" w:cs="Arial"/>
          <w:b/>
          <w:bCs/>
          <w:color w:val="0A0A0A"/>
          <w:sz w:val="24"/>
          <w:szCs w:val="24"/>
          <w:lang w:eastAsia="en-PG"/>
        </w:rPr>
        <w:t>Royal Papua New Guinea Constabulary (RPNGC)</w:t>
      </w:r>
      <w:r w:rsidRPr="001A3B6F">
        <w:rPr>
          <w:rFonts w:ascii="Arial" w:eastAsia="Times New Roman" w:hAnsi="Arial" w:cs="Arial"/>
          <w:color w:val="0A0A0A"/>
          <w:sz w:val="24"/>
          <w:szCs w:val="24"/>
          <w:lang w:eastAsia="en-PG"/>
        </w:rPr>
        <w:br/>
      </w:r>
      <w:r w:rsidRPr="001A3B6F">
        <w:rPr>
          <w:rFonts w:ascii="Arial" w:eastAsia="Times New Roman" w:hAnsi="Arial" w:cs="Arial"/>
          <w:b/>
          <w:bCs/>
          <w:color w:val="0A0A0A"/>
          <w:sz w:val="24"/>
          <w:szCs w:val="24"/>
          <w:lang w:eastAsia="en-PG"/>
        </w:rPr>
        <w:t xml:space="preserve">Police Headquarters, </w:t>
      </w:r>
      <w:proofErr w:type="spellStart"/>
      <w:r w:rsidRPr="001A3B6F">
        <w:rPr>
          <w:rFonts w:ascii="Arial" w:eastAsia="Times New Roman" w:hAnsi="Arial" w:cs="Arial"/>
          <w:b/>
          <w:bCs/>
          <w:color w:val="0A0A0A"/>
          <w:sz w:val="24"/>
          <w:szCs w:val="24"/>
          <w:lang w:eastAsia="en-PG"/>
        </w:rPr>
        <w:t>Konedobu</w:t>
      </w:r>
      <w:proofErr w:type="spellEnd"/>
      <w:r w:rsidRPr="001A3B6F">
        <w:rPr>
          <w:rFonts w:ascii="Arial" w:eastAsia="Times New Roman" w:hAnsi="Arial" w:cs="Arial"/>
          <w:color w:val="0A0A0A"/>
          <w:sz w:val="24"/>
          <w:szCs w:val="24"/>
          <w:lang w:eastAsia="en-PG"/>
        </w:rPr>
        <w:br/>
      </w:r>
      <w:r w:rsidRPr="001A3B6F">
        <w:rPr>
          <w:rFonts w:ascii="Arial" w:eastAsia="Times New Roman" w:hAnsi="Arial" w:cs="Arial"/>
          <w:b/>
          <w:bCs/>
          <w:color w:val="0A0A0A"/>
          <w:sz w:val="24"/>
          <w:szCs w:val="24"/>
          <w:lang w:eastAsia="en-PG"/>
        </w:rPr>
        <w:t>Port Moresby, NCD</w:t>
      </w:r>
    </w:p>
    <w:p w14:paraId="64BFE17E" w14:textId="77777777" w:rsidR="001A3B6F" w:rsidRPr="001A3B6F" w:rsidRDefault="001A3B6F" w:rsidP="001A3B6F">
      <w:pPr>
        <w:shd w:val="clear" w:color="auto" w:fill="FFFFFF"/>
        <w:spacing w:after="0" w:line="360" w:lineRule="atLeast"/>
        <w:rPr>
          <w:rFonts w:ascii="Arial" w:eastAsia="Times New Roman" w:hAnsi="Arial" w:cs="Arial"/>
          <w:color w:val="0A0A0A"/>
          <w:sz w:val="24"/>
          <w:szCs w:val="24"/>
          <w:lang w:eastAsia="en-PG"/>
        </w:rPr>
      </w:pPr>
      <w:r w:rsidRPr="001A3B6F">
        <w:rPr>
          <w:rFonts w:ascii="Arial" w:eastAsia="Times New Roman" w:hAnsi="Arial" w:cs="Arial"/>
          <w:b/>
          <w:bCs/>
          <w:color w:val="0A0A0A"/>
          <w:sz w:val="24"/>
          <w:szCs w:val="24"/>
          <w:lang w:eastAsia="en-PG"/>
        </w:rPr>
        <w:t>RE: INQUIRY INTO LEGAL PROCUREMENT PROCEDURES FOR LICENSED SECURITY FIREARMS</w:t>
      </w:r>
    </w:p>
    <w:p w14:paraId="303A85E0" w14:textId="77777777" w:rsidR="001A3B6F" w:rsidRPr="001A3B6F" w:rsidRDefault="001A3B6F" w:rsidP="001A3B6F">
      <w:pPr>
        <w:shd w:val="clear" w:color="auto" w:fill="FFFFFF"/>
        <w:spacing w:after="0" w:line="360" w:lineRule="atLeast"/>
        <w:rPr>
          <w:rFonts w:ascii="Arial" w:eastAsia="Times New Roman" w:hAnsi="Arial" w:cs="Arial"/>
          <w:color w:val="0A0A0A"/>
          <w:sz w:val="24"/>
          <w:szCs w:val="24"/>
          <w:lang w:eastAsia="en-PG"/>
        </w:rPr>
      </w:pPr>
      <w:r w:rsidRPr="001A3B6F">
        <w:rPr>
          <w:rFonts w:ascii="Arial" w:eastAsia="Times New Roman" w:hAnsi="Arial" w:cs="Arial"/>
          <w:color w:val="0A0A0A"/>
          <w:sz w:val="24"/>
          <w:szCs w:val="24"/>
          <w:lang w:eastAsia="en-PG"/>
        </w:rPr>
        <w:t>Dear Registrar,</w:t>
      </w:r>
    </w:p>
    <w:p w14:paraId="502EB9D1" w14:textId="77777777" w:rsidR="001A3B6F" w:rsidRPr="001A3B6F" w:rsidRDefault="001A3B6F" w:rsidP="001A3B6F">
      <w:pPr>
        <w:shd w:val="clear" w:color="auto" w:fill="FFFFFF"/>
        <w:spacing w:after="0" w:line="360" w:lineRule="atLeast"/>
        <w:rPr>
          <w:rFonts w:ascii="Arial" w:eastAsia="Times New Roman" w:hAnsi="Arial" w:cs="Arial"/>
          <w:color w:val="0A0A0A"/>
          <w:sz w:val="24"/>
          <w:szCs w:val="24"/>
          <w:lang w:eastAsia="en-PG"/>
        </w:rPr>
      </w:pPr>
      <w:r w:rsidRPr="00F90467">
        <w:rPr>
          <w:rFonts w:ascii="Arial" w:eastAsia="Times New Roman" w:hAnsi="Arial" w:cs="Arial"/>
          <w:color w:val="0A0A0A"/>
          <w:sz w:val="24"/>
          <w:szCs w:val="24"/>
          <w:lang w:eastAsia="en-PG"/>
        </w:rPr>
        <w:t>I am writing on behalf of [Your Company Name], a security provider currently</w:t>
      </w:r>
      <w:r w:rsidRPr="001A3B6F">
        <w:rPr>
          <w:rFonts w:ascii="Arial" w:eastAsia="Times New Roman" w:hAnsi="Arial" w:cs="Arial"/>
          <w:color w:val="0A0A0A"/>
          <w:sz w:val="24"/>
          <w:szCs w:val="24"/>
          <w:lang w:eastAsia="en-PG"/>
        </w:rPr>
        <w:t xml:space="preserve"> holding </w:t>
      </w:r>
      <w:r w:rsidRPr="001A3B6F">
        <w:rPr>
          <w:rFonts w:ascii="Arial" w:eastAsia="Times New Roman" w:hAnsi="Arial" w:cs="Arial"/>
          <w:b/>
          <w:bCs/>
          <w:color w:val="0A0A0A"/>
          <w:sz w:val="24"/>
          <w:szCs w:val="24"/>
          <w:lang w:eastAsia="en-PG"/>
        </w:rPr>
        <w:t>SIA License Number [Your License #]</w:t>
      </w:r>
      <w:r w:rsidRPr="001A3B6F">
        <w:rPr>
          <w:rFonts w:ascii="Arial" w:eastAsia="Times New Roman" w:hAnsi="Arial" w:cs="Arial"/>
          <w:color w:val="0A0A0A"/>
          <w:sz w:val="24"/>
          <w:szCs w:val="24"/>
          <w:lang w:eastAsia="en-PG"/>
        </w:rPr>
        <w:t>.</w:t>
      </w:r>
    </w:p>
    <w:p w14:paraId="2B9B5FCB" w14:textId="77777777" w:rsidR="001A3B6F" w:rsidRPr="001A3B6F" w:rsidRDefault="001A3B6F" w:rsidP="001A3B6F">
      <w:pPr>
        <w:shd w:val="clear" w:color="auto" w:fill="FFFFFF"/>
        <w:spacing w:after="0" w:line="360" w:lineRule="atLeast"/>
        <w:rPr>
          <w:rFonts w:ascii="Arial" w:eastAsia="Times New Roman" w:hAnsi="Arial" w:cs="Arial"/>
          <w:color w:val="0A0A0A"/>
          <w:sz w:val="24"/>
          <w:szCs w:val="24"/>
          <w:lang w:eastAsia="en-PG"/>
        </w:rPr>
      </w:pPr>
      <w:r w:rsidRPr="001A3B6F">
        <w:rPr>
          <w:rFonts w:ascii="Arial" w:eastAsia="Times New Roman" w:hAnsi="Arial" w:cs="Arial"/>
          <w:color w:val="0A0A0A"/>
          <w:sz w:val="24"/>
          <w:szCs w:val="24"/>
          <w:lang w:eastAsia="en-PG"/>
        </w:rPr>
        <w:t>In accordance with our commitment to operational safety and the legal framework of Papua New Guinea, we wish to formally inquire about the current standardized procedure for the procurement of firearms for static asset protection. Specifically, we request clarification on:</w:t>
      </w:r>
    </w:p>
    <w:p w14:paraId="02B6B28F" w14:textId="77777777" w:rsidR="001A3B6F" w:rsidRPr="001A3B6F" w:rsidRDefault="001A3B6F" w:rsidP="001A3B6F">
      <w:pPr>
        <w:numPr>
          <w:ilvl w:val="0"/>
          <w:numId w:val="1"/>
        </w:numPr>
        <w:shd w:val="clear" w:color="auto" w:fill="FFFFFF"/>
        <w:spacing w:after="180" w:line="360" w:lineRule="atLeast"/>
        <w:rPr>
          <w:rFonts w:ascii="Arial" w:eastAsia="Times New Roman" w:hAnsi="Arial" w:cs="Arial"/>
          <w:color w:val="0A0A0A"/>
          <w:sz w:val="24"/>
          <w:szCs w:val="24"/>
          <w:lang w:eastAsia="en-PG"/>
        </w:rPr>
      </w:pPr>
      <w:r w:rsidRPr="001A3B6F">
        <w:rPr>
          <w:rFonts w:ascii="Arial" w:eastAsia="Times New Roman" w:hAnsi="Arial" w:cs="Arial"/>
          <w:b/>
          <w:bCs/>
          <w:color w:val="0A0A0A"/>
          <w:sz w:val="24"/>
          <w:szCs w:val="24"/>
          <w:lang w:eastAsia="en-PG"/>
        </w:rPr>
        <w:t>Approved Suppliers:</w:t>
      </w:r>
      <w:r w:rsidRPr="001A3B6F">
        <w:rPr>
          <w:rFonts w:ascii="Arial" w:eastAsia="Times New Roman" w:hAnsi="Arial" w:cs="Arial"/>
          <w:color w:val="0A0A0A"/>
          <w:sz w:val="24"/>
          <w:szCs w:val="24"/>
          <w:lang w:eastAsia="en-PG"/>
        </w:rPr>
        <w:t> The list of authorized vendors from whom a licensed firm may legally purchase equipment.</w:t>
      </w:r>
    </w:p>
    <w:p w14:paraId="35ECDA30" w14:textId="77777777" w:rsidR="001A3B6F" w:rsidRPr="001A3B6F" w:rsidRDefault="001A3B6F" w:rsidP="001A3B6F">
      <w:pPr>
        <w:numPr>
          <w:ilvl w:val="0"/>
          <w:numId w:val="1"/>
        </w:numPr>
        <w:shd w:val="clear" w:color="auto" w:fill="FFFFFF"/>
        <w:spacing w:after="180" w:line="360" w:lineRule="atLeast"/>
        <w:rPr>
          <w:rFonts w:ascii="Arial" w:eastAsia="Times New Roman" w:hAnsi="Arial" w:cs="Arial"/>
          <w:color w:val="0A0A0A"/>
          <w:sz w:val="24"/>
          <w:szCs w:val="24"/>
          <w:lang w:eastAsia="en-PG"/>
        </w:rPr>
      </w:pPr>
      <w:r w:rsidRPr="001A3B6F">
        <w:rPr>
          <w:rFonts w:ascii="Arial" w:eastAsia="Times New Roman" w:hAnsi="Arial" w:cs="Arial"/>
          <w:b/>
          <w:bCs/>
          <w:color w:val="0A0A0A"/>
          <w:sz w:val="24"/>
          <w:szCs w:val="24"/>
          <w:lang w:eastAsia="en-PG"/>
        </w:rPr>
        <w:t>Permit Costs:</w:t>
      </w:r>
      <w:r w:rsidRPr="001A3B6F">
        <w:rPr>
          <w:rFonts w:ascii="Arial" w:eastAsia="Times New Roman" w:hAnsi="Arial" w:cs="Arial"/>
          <w:color w:val="0A0A0A"/>
          <w:sz w:val="24"/>
          <w:szCs w:val="24"/>
          <w:lang w:eastAsia="en-PG"/>
        </w:rPr>
        <w:t> The current fee schedule for individual carry permits and corporate firearm licenses.</w:t>
      </w:r>
    </w:p>
    <w:p w14:paraId="5A7B2CCB" w14:textId="77777777" w:rsidR="001A3B6F" w:rsidRPr="001A3B6F" w:rsidRDefault="001A3B6F" w:rsidP="001A3B6F">
      <w:pPr>
        <w:numPr>
          <w:ilvl w:val="0"/>
          <w:numId w:val="1"/>
        </w:numPr>
        <w:shd w:val="clear" w:color="auto" w:fill="FFFFFF"/>
        <w:spacing w:after="180" w:line="360" w:lineRule="atLeast"/>
        <w:rPr>
          <w:rFonts w:ascii="Arial" w:eastAsia="Times New Roman" w:hAnsi="Arial" w:cs="Arial"/>
          <w:color w:val="0A0A0A"/>
          <w:sz w:val="24"/>
          <w:szCs w:val="24"/>
          <w:lang w:eastAsia="en-PG"/>
        </w:rPr>
      </w:pPr>
      <w:r w:rsidRPr="001A3B6F">
        <w:rPr>
          <w:rFonts w:ascii="Arial" w:eastAsia="Times New Roman" w:hAnsi="Arial" w:cs="Arial"/>
          <w:b/>
          <w:bCs/>
          <w:color w:val="0A0A0A"/>
          <w:sz w:val="24"/>
          <w:szCs w:val="24"/>
          <w:lang w:eastAsia="en-PG"/>
        </w:rPr>
        <w:t>Ballistic Testing:</w:t>
      </w:r>
      <w:r w:rsidRPr="001A3B6F">
        <w:rPr>
          <w:rFonts w:ascii="Arial" w:eastAsia="Times New Roman" w:hAnsi="Arial" w:cs="Arial"/>
          <w:color w:val="0A0A0A"/>
          <w:sz w:val="24"/>
          <w:szCs w:val="24"/>
          <w:lang w:eastAsia="en-PG"/>
        </w:rPr>
        <w:t> The required timeline for submitting new hardware for RPNGC ballistic registration.</w:t>
      </w:r>
    </w:p>
    <w:p w14:paraId="427251EB" w14:textId="77777777" w:rsidR="001A3B6F" w:rsidRPr="001A3B6F" w:rsidRDefault="001A3B6F" w:rsidP="001A3B6F">
      <w:pPr>
        <w:numPr>
          <w:ilvl w:val="0"/>
          <w:numId w:val="1"/>
        </w:numPr>
        <w:shd w:val="clear" w:color="auto" w:fill="FFFFFF"/>
        <w:spacing w:after="180" w:line="360" w:lineRule="atLeast"/>
        <w:rPr>
          <w:rFonts w:ascii="Arial" w:eastAsia="Times New Roman" w:hAnsi="Arial" w:cs="Arial"/>
          <w:color w:val="0A0A0A"/>
          <w:sz w:val="24"/>
          <w:szCs w:val="24"/>
          <w:lang w:eastAsia="en-PG"/>
        </w:rPr>
      </w:pPr>
      <w:r w:rsidRPr="001A3B6F">
        <w:rPr>
          <w:rFonts w:ascii="Arial" w:eastAsia="Times New Roman" w:hAnsi="Arial" w:cs="Arial"/>
          <w:b/>
          <w:bCs/>
          <w:color w:val="0A0A0A"/>
          <w:sz w:val="24"/>
          <w:szCs w:val="24"/>
          <w:lang w:eastAsia="en-PG"/>
        </w:rPr>
        <w:t>Training Requirements:</w:t>
      </w:r>
      <w:r w:rsidRPr="001A3B6F">
        <w:rPr>
          <w:rFonts w:ascii="Arial" w:eastAsia="Times New Roman" w:hAnsi="Arial" w:cs="Arial"/>
          <w:color w:val="0A0A0A"/>
          <w:sz w:val="24"/>
          <w:szCs w:val="24"/>
          <w:lang w:eastAsia="en-PG"/>
        </w:rPr>
        <w:t> Specific RPNGC-certified courses required for guards assigned to armed static posts.</w:t>
      </w:r>
    </w:p>
    <w:p w14:paraId="36BD8CF9" w14:textId="77777777" w:rsidR="001A3B6F" w:rsidRPr="001A3B6F" w:rsidRDefault="001A3B6F" w:rsidP="001A3B6F">
      <w:pPr>
        <w:shd w:val="clear" w:color="auto" w:fill="FFFFFF"/>
        <w:spacing w:after="0" w:line="360" w:lineRule="atLeast"/>
        <w:rPr>
          <w:rFonts w:ascii="Arial" w:eastAsia="Times New Roman" w:hAnsi="Arial" w:cs="Arial"/>
          <w:color w:val="0A0A0A"/>
          <w:sz w:val="24"/>
          <w:szCs w:val="24"/>
          <w:lang w:eastAsia="en-PG"/>
        </w:rPr>
      </w:pPr>
      <w:r w:rsidRPr="001A3B6F">
        <w:rPr>
          <w:rFonts w:ascii="Arial" w:eastAsia="Times New Roman" w:hAnsi="Arial" w:cs="Arial"/>
          <w:color w:val="0A0A0A"/>
          <w:sz w:val="24"/>
          <w:szCs w:val="24"/>
          <w:lang w:eastAsia="en-PG"/>
        </w:rPr>
        <w:t>We have attached a copy of our current </w:t>
      </w:r>
      <w:hyperlink r:id="rId5" w:tgtFrame="_blank" w:history="1">
        <w:r w:rsidRPr="001A3B6F">
          <w:rPr>
            <w:rFonts w:ascii="Arial" w:eastAsia="Times New Roman" w:hAnsi="Arial" w:cs="Arial"/>
            <w:color w:val="1A0DAB"/>
            <w:sz w:val="24"/>
            <w:szCs w:val="24"/>
            <w:u w:val="single"/>
            <w:lang w:eastAsia="en-PG"/>
          </w:rPr>
          <w:t>SIA Class A/B License</w:t>
        </w:r>
      </w:hyperlink>
      <w:r w:rsidRPr="001A3B6F">
        <w:rPr>
          <w:rFonts w:ascii="Arial" w:eastAsia="Times New Roman" w:hAnsi="Arial" w:cs="Arial"/>
          <w:color w:val="0A0A0A"/>
          <w:sz w:val="24"/>
          <w:szCs w:val="24"/>
          <w:lang w:eastAsia="en-PG"/>
        </w:rPr>
        <w:t> for your reference. We look forward to your guidance on ensuring our procurement remains fully compliant with the </w:t>
      </w:r>
      <w:r w:rsidRPr="001A3B6F">
        <w:rPr>
          <w:rFonts w:ascii="Arial" w:eastAsia="Times New Roman" w:hAnsi="Arial" w:cs="Arial"/>
          <w:b/>
          <w:bCs/>
          <w:color w:val="0A0A0A"/>
          <w:sz w:val="24"/>
          <w:szCs w:val="24"/>
          <w:lang w:eastAsia="en-PG"/>
        </w:rPr>
        <w:t>Firearms Act</w:t>
      </w:r>
      <w:r w:rsidRPr="001A3B6F">
        <w:rPr>
          <w:rFonts w:ascii="Arial" w:eastAsia="Times New Roman" w:hAnsi="Arial" w:cs="Arial"/>
          <w:color w:val="0A0A0A"/>
          <w:sz w:val="24"/>
          <w:szCs w:val="24"/>
          <w:lang w:eastAsia="en-PG"/>
        </w:rPr>
        <w:t>.</w:t>
      </w:r>
    </w:p>
    <w:p w14:paraId="20D5F5D0" w14:textId="77777777" w:rsidR="001A3B6F" w:rsidRPr="001A3B6F" w:rsidRDefault="001A3B6F" w:rsidP="001A3B6F">
      <w:pPr>
        <w:shd w:val="clear" w:color="auto" w:fill="FFFFFF"/>
        <w:spacing w:after="0" w:line="360" w:lineRule="atLeast"/>
        <w:rPr>
          <w:rFonts w:ascii="Arial" w:eastAsia="Times New Roman" w:hAnsi="Arial" w:cs="Arial"/>
          <w:color w:val="0A0A0A"/>
          <w:sz w:val="24"/>
          <w:szCs w:val="24"/>
          <w:lang w:eastAsia="en-PG"/>
        </w:rPr>
      </w:pPr>
      <w:r w:rsidRPr="001A3B6F">
        <w:rPr>
          <w:rFonts w:ascii="Arial" w:eastAsia="Times New Roman" w:hAnsi="Arial" w:cs="Arial"/>
          <w:color w:val="0A0A0A"/>
          <w:sz w:val="24"/>
          <w:szCs w:val="24"/>
          <w:lang w:eastAsia="en-PG"/>
        </w:rPr>
        <w:t>Yours Faithfully,</w:t>
      </w:r>
    </w:p>
    <w:p w14:paraId="4B43FFBC" w14:textId="77777777" w:rsidR="001A3B6F" w:rsidRPr="001A3B6F" w:rsidRDefault="001A3B6F" w:rsidP="001A3B6F">
      <w:pPr>
        <w:shd w:val="clear" w:color="auto" w:fill="FFFFFF"/>
        <w:spacing w:after="0" w:line="360" w:lineRule="atLeast"/>
        <w:rPr>
          <w:rFonts w:ascii="Arial" w:eastAsia="Times New Roman" w:hAnsi="Arial" w:cs="Arial"/>
          <w:color w:val="0A0A0A"/>
          <w:sz w:val="24"/>
          <w:szCs w:val="24"/>
          <w:lang w:eastAsia="en-PG"/>
        </w:rPr>
      </w:pPr>
      <w:r w:rsidRPr="001A3B6F">
        <w:rPr>
          <w:rFonts w:ascii="Arial" w:eastAsia="Times New Roman" w:hAnsi="Arial" w:cs="Arial"/>
          <w:b/>
          <w:bCs/>
          <w:color w:val="0A0A0A"/>
          <w:sz w:val="24"/>
          <w:szCs w:val="24"/>
          <w:lang w:eastAsia="en-PG"/>
        </w:rPr>
        <w:t>[Your Name]</w:t>
      </w:r>
      <w:r w:rsidRPr="001A3B6F">
        <w:rPr>
          <w:rFonts w:ascii="Arial" w:eastAsia="Times New Roman" w:hAnsi="Arial" w:cs="Arial"/>
          <w:color w:val="0A0A0A"/>
          <w:sz w:val="24"/>
          <w:szCs w:val="24"/>
          <w:lang w:eastAsia="en-PG"/>
        </w:rPr>
        <w:br/>
      </w:r>
      <w:r w:rsidRPr="001A3B6F">
        <w:rPr>
          <w:rFonts w:ascii="Arial" w:eastAsia="Times New Roman" w:hAnsi="Arial" w:cs="Arial"/>
          <w:b/>
          <w:bCs/>
          <w:color w:val="0A0A0A"/>
          <w:sz w:val="24"/>
          <w:szCs w:val="24"/>
          <w:lang w:eastAsia="en-PG"/>
        </w:rPr>
        <w:t>[Your Title/Director]</w:t>
      </w:r>
      <w:r w:rsidRPr="001A3B6F">
        <w:rPr>
          <w:rFonts w:ascii="Arial" w:eastAsia="Times New Roman" w:hAnsi="Arial" w:cs="Arial"/>
          <w:color w:val="0A0A0A"/>
          <w:sz w:val="24"/>
          <w:szCs w:val="24"/>
          <w:lang w:eastAsia="en-PG"/>
        </w:rPr>
        <w:br/>
      </w:r>
      <w:r w:rsidRPr="001A3B6F">
        <w:rPr>
          <w:rFonts w:ascii="Arial" w:eastAsia="Times New Roman" w:hAnsi="Arial" w:cs="Arial"/>
          <w:b/>
          <w:bCs/>
          <w:color w:val="0A0A0A"/>
          <w:sz w:val="24"/>
          <w:szCs w:val="24"/>
          <w:lang w:eastAsia="en-PG"/>
        </w:rPr>
        <w:t>[Contact Number]</w:t>
      </w:r>
    </w:p>
    <w:p w14:paraId="67C34B10" w14:textId="77777777" w:rsidR="00A60C49" w:rsidRDefault="00A60C49"/>
    <w:sectPr w:rsidR="00A60C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86297"/>
    <w:multiLevelType w:val="multilevel"/>
    <w:tmpl w:val="29A4C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6128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B6F"/>
    <w:rsid w:val="001A3B6F"/>
    <w:rsid w:val="002A3FD7"/>
    <w:rsid w:val="003040EB"/>
    <w:rsid w:val="005A5AB2"/>
    <w:rsid w:val="00A60C49"/>
    <w:rsid w:val="00F90467"/>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0B5CD"/>
  <w15:chartTrackingRefBased/>
  <w15:docId w15:val="{0C8E8C3E-9B18-4731-A0FA-7B941755B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B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3B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3B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3B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3B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3B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B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B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B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B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3B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3B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3B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3B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3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B6F"/>
    <w:rPr>
      <w:rFonts w:eastAsiaTheme="majorEastAsia" w:cstheme="majorBidi"/>
      <w:color w:val="272727" w:themeColor="text1" w:themeTint="D8"/>
    </w:rPr>
  </w:style>
  <w:style w:type="paragraph" w:styleId="Title">
    <w:name w:val="Title"/>
    <w:basedOn w:val="Normal"/>
    <w:next w:val="Normal"/>
    <w:link w:val="TitleChar"/>
    <w:uiPriority w:val="10"/>
    <w:qFormat/>
    <w:rsid w:val="001A3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B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B6F"/>
    <w:pPr>
      <w:spacing w:before="160"/>
      <w:jc w:val="center"/>
    </w:pPr>
    <w:rPr>
      <w:i/>
      <w:iCs/>
      <w:color w:val="404040" w:themeColor="text1" w:themeTint="BF"/>
    </w:rPr>
  </w:style>
  <w:style w:type="character" w:customStyle="1" w:styleId="QuoteChar">
    <w:name w:val="Quote Char"/>
    <w:basedOn w:val="DefaultParagraphFont"/>
    <w:link w:val="Quote"/>
    <w:uiPriority w:val="29"/>
    <w:rsid w:val="001A3B6F"/>
    <w:rPr>
      <w:i/>
      <w:iCs/>
      <w:color w:val="404040" w:themeColor="text1" w:themeTint="BF"/>
    </w:rPr>
  </w:style>
  <w:style w:type="paragraph" w:styleId="ListParagraph">
    <w:name w:val="List Paragraph"/>
    <w:basedOn w:val="Normal"/>
    <w:uiPriority w:val="34"/>
    <w:qFormat/>
    <w:rsid w:val="001A3B6F"/>
    <w:pPr>
      <w:ind w:left="720"/>
      <w:contextualSpacing/>
    </w:pPr>
  </w:style>
  <w:style w:type="character" w:styleId="IntenseEmphasis">
    <w:name w:val="Intense Emphasis"/>
    <w:basedOn w:val="DefaultParagraphFont"/>
    <w:uiPriority w:val="21"/>
    <w:qFormat/>
    <w:rsid w:val="001A3B6F"/>
    <w:rPr>
      <w:i/>
      <w:iCs/>
      <w:color w:val="2F5496" w:themeColor="accent1" w:themeShade="BF"/>
    </w:rPr>
  </w:style>
  <w:style w:type="paragraph" w:styleId="IntenseQuote">
    <w:name w:val="Intense Quote"/>
    <w:basedOn w:val="Normal"/>
    <w:next w:val="Normal"/>
    <w:link w:val="IntenseQuoteChar"/>
    <w:uiPriority w:val="30"/>
    <w:qFormat/>
    <w:rsid w:val="001A3B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3B6F"/>
    <w:rPr>
      <w:i/>
      <w:iCs/>
      <w:color w:val="2F5496" w:themeColor="accent1" w:themeShade="BF"/>
    </w:rPr>
  </w:style>
  <w:style w:type="character" w:styleId="IntenseReference">
    <w:name w:val="Intense Reference"/>
    <w:basedOn w:val="DefaultParagraphFont"/>
    <w:uiPriority w:val="32"/>
    <w:qFormat/>
    <w:rsid w:val="001A3B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ia.gov.pg/fee-schedul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Pages>
  <Words>209</Words>
  <Characters>1192</Characters>
  <Application>Microsoft Office Word</Application>
  <DocSecurity>0</DocSecurity>
  <Lines>9</Lines>
  <Paragraphs>2</Paragraphs>
  <ScaleCrop>false</ScaleCrop>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kuminroger7@gmail.com</dc:creator>
  <cp:keywords/>
  <dc:description/>
  <cp:lastModifiedBy>kuminroger7@gmail.com</cp:lastModifiedBy>
  <cp:revision>2</cp:revision>
  <dcterms:created xsi:type="dcterms:W3CDTF">2026-01-29T07:41:00Z</dcterms:created>
  <dcterms:modified xsi:type="dcterms:W3CDTF">2026-01-29T09:06:00Z</dcterms:modified>
</cp:coreProperties>
</file>