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45853" w14:textId="6AFE0E3A" w:rsidR="00AE03F4" w:rsidRPr="00AE03F4" w:rsidRDefault="00AE03F4" w:rsidP="00AE03F4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0B050"/>
          <w:sz w:val="36"/>
          <w:szCs w:val="36"/>
          <w:lang w:eastAsia="en-PG"/>
        </w:rPr>
      </w:pPr>
      <w:r w:rsidRPr="00AE03F4">
        <w:rPr>
          <w:rFonts w:ascii="Arial" w:eastAsia="Times New Roman" w:hAnsi="Arial" w:cs="Arial"/>
          <w:b/>
          <w:bCs/>
          <w:color w:val="00B050"/>
          <w:sz w:val="36"/>
          <w:szCs w:val="36"/>
          <w:highlight w:val="yellow"/>
          <w:lang w:eastAsia="en-PG"/>
        </w:rPr>
        <w:t>K10,000.00 budget for Security Company</w:t>
      </w:r>
    </w:p>
    <w:p w14:paraId="2E529713" w14:textId="77777777" w:rsidR="00AE03F4" w:rsidRDefault="00AE03F4" w:rsidP="00AE03F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PG"/>
        </w:rPr>
      </w:pPr>
    </w:p>
    <w:p w14:paraId="06FFE39C" w14:textId="5EA2CE61" w:rsidR="00AE03F4" w:rsidRPr="00AE03F4" w:rsidRDefault="00AE03F4" w:rsidP="00AE03F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PG"/>
        </w:rPr>
      </w:pPr>
      <w:r w:rsidRPr="00AE03F4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With </w:t>
      </w:r>
      <w:r w:rsidRPr="00AE03F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K10,000.00</w:t>
      </w:r>
      <w:r w:rsidRPr="00AE03F4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, you have enough to cover the legal setup and basic compliance, but you'll need to be very disciplined with your equipment spending.</w:t>
      </w:r>
    </w:p>
    <w:p w14:paraId="21CB9DA8" w14:textId="77777777" w:rsidR="00AE03F4" w:rsidRPr="00AE03F4" w:rsidRDefault="00AE03F4" w:rsidP="00AE03F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PG"/>
        </w:rPr>
      </w:pPr>
      <w:r w:rsidRPr="00AE03F4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Here is a strategic breakdown of how to spend your budget to get licensed and "patrol-ready":</w:t>
      </w:r>
    </w:p>
    <w:p w14:paraId="1B6C0289" w14:textId="77777777" w:rsidR="00AE03F4" w:rsidRPr="00AE03F4" w:rsidRDefault="00AE03F4" w:rsidP="00AE03F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B050"/>
          <w:sz w:val="30"/>
          <w:szCs w:val="30"/>
          <w:lang w:eastAsia="en-PG"/>
        </w:rPr>
      </w:pPr>
      <w:r w:rsidRPr="00AE03F4">
        <w:rPr>
          <w:rFonts w:ascii="Arial" w:eastAsia="Times New Roman" w:hAnsi="Arial" w:cs="Arial"/>
          <w:b/>
          <w:bCs/>
          <w:color w:val="00B050"/>
          <w:sz w:val="30"/>
          <w:szCs w:val="30"/>
          <w:highlight w:val="yellow"/>
          <w:lang w:eastAsia="en-PG"/>
        </w:rPr>
        <w:t>1. Legal &amp; Regulatory (approx. K3,500)</w:t>
      </w:r>
    </w:p>
    <w:p w14:paraId="19AA06B5" w14:textId="77777777" w:rsidR="00AE03F4" w:rsidRPr="00AE03F4" w:rsidRDefault="00AE03F4" w:rsidP="00AE03F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PG"/>
        </w:rPr>
      </w:pPr>
      <w:r w:rsidRPr="00AE03F4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This is your first priority. You cannot operate legally without these.</w:t>
      </w:r>
    </w:p>
    <w:p w14:paraId="2AD0056D" w14:textId="77777777" w:rsidR="00AE03F4" w:rsidRPr="00AE03F4" w:rsidRDefault="00AE03F4" w:rsidP="00AE03F4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PG"/>
        </w:rPr>
      </w:pPr>
      <w:r w:rsidRPr="00AE03F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IPA Company Incorporation:</w:t>
      </w:r>
      <w:r w:rsidRPr="00AE03F4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 Roughly </w:t>
      </w:r>
      <w:r w:rsidRPr="00AE03F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K450 – K600</w:t>
      </w:r>
      <w:r w:rsidRPr="00AE03F4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 using the Investment Promotion Authority (IPA) online registry.</w:t>
      </w:r>
    </w:p>
    <w:p w14:paraId="096CFEDE" w14:textId="77777777" w:rsidR="00AE03F4" w:rsidRPr="00AE03F4" w:rsidRDefault="00AE03F4" w:rsidP="00AE03F4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PG"/>
        </w:rPr>
      </w:pPr>
      <w:r w:rsidRPr="00AE03F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SIA License (Class A, 6–50 guards):</w:t>
      </w:r>
      <w:r w:rsidRPr="00AE03F4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 </w:t>
      </w:r>
      <w:r w:rsidRPr="00AE03F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K2,200</w:t>
      </w:r>
      <w:r w:rsidRPr="00AE03F4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 for the application fee paid to the </w:t>
      </w:r>
      <w:hyperlink r:id="rId5" w:tgtFrame="_blank" w:history="1">
        <w:r w:rsidRPr="00AE03F4">
          <w:rPr>
            <w:rFonts w:ascii="Arial" w:eastAsia="Times New Roman" w:hAnsi="Arial" w:cs="Arial"/>
            <w:color w:val="1A0DAB"/>
            <w:sz w:val="24"/>
            <w:szCs w:val="24"/>
            <w:u w:val="single"/>
            <w:lang w:eastAsia="en-PG"/>
          </w:rPr>
          <w:t>Security Industries Authority (SIA)</w:t>
        </w:r>
      </w:hyperlink>
      <w:r w:rsidRPr="00AE03F4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.</w:t>
      </w:r>
    </w:p>
    <w:p w14:paraId="357A3D13" w14:textId="77777777" w:rsidR="00AE03F4" w:rsidRPr="00AE03F4" w:rsidRDefault="00AE03F4" w:rsidP="00AE03F4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PG"/>
        </w:rPr>
      </w:pPr>
      <w:r w:rsidRPr="00AE03F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TIN Registration:</w:t>
      </w:r>
      <w:r w:rsidRPr="00AE03F4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 </w:t>
      </w:r>
      <w:r w:rsidRPr="00AE03F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Free</w:t>
      </w:r>
      <w:r w:rsidRPr="00AE03F4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 at the Internal Revenue Commission (IRC), but you may spend about </w:t>
      </w:r>
      <w:r w:rsidRPr="00AE03F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K200</w:t>
      </w:r>
      <w:r w:rsidRPr="00AE03F4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 on logistics/stamps.</w:t>
      </w:r>
    </w:p>
    <w:p w14:paraId="2D85E51C" w14:textId="77777777" w:rsidR="00AE03F4" w:rsidRPr="00AE03F4" w:rsidRDefault="00AE03F4" w:rsidP="00AE03F4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PG"/>
        </w:rPr>
      </w:pPr>
      <w:r w:rsidRPr="00AE03F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Bank Account Opening:</w:t>
      </w:r>
      <w:r w:rsidRPr="00AE03F4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 Most banks (BSP/Kina) require a minimum opening balance of </w:t>
      </w:r>
      <w:r w:rsidRPr="00AE03F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K500</w:t>
      </w:r>
      <w:r w:rsidRPr="00AE03F4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.</w:t>
      </w:r>
    </w:p>
    <w:p w14:paraId="04B32989" w14:textId="77777777" w:rsidR="00AE03F4" w:rsidRPr="00AE03F4" w:rsidRDefault="00AE03F4" w:rsidP="00AE03F4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0B050"/>
          <w:sz w:val="24"/>
          <w:szCs w:val="24"/>
          <w:lang w:eastAsia="en-PG"/>
        </w:rPr>
      </w:pPr>
      <w:r w:rsidRPr="00AE03F4">
        <w:rPr>
          <w:rFonts w:ascii="Arial" w:eastAsia="Times New Roman" w:hAnsi="Arial" w:cs="Arial"/>
          <w:b/>
          <w:bCs/>
          <w:color w:val="00B050"/>
          <w:sz w:val="24"/>
          <w:szCs w:val="24"/>
          <w:highlight w:val="yellow"/>
          <w:lang w:eastAsia="en-PG"/>
        </w:rPr>
        <w:t>2. Uniforms &amp; Basic PPE (approx. K3,000)</w:t>
      </w:r>
    </w:p>
    <w:p w14:paraId="684D0F62" w14:textId="77777777" w:rsidR="00AE03F4" w:rsidRPr="00AE03F4" w:rsidRDefault="00AE03F4" w:rsidP="00AE03F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PG"/>
        </w:rPr>
      </w:pPr>
      <w:r w:rsidRPr="00AE03F4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For a small "starter" squad of 10 guards:</w:t>
      </w:r>
    </w:p>
    <w:p w14:paraId="6F541FA8" w14:textId="77777777" w:rsidR="00AE03F4" w:rsidRPr="00AE03F4" w:rsidRDefault="00AE03F4" w:rsidP="00AE03F4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PG"/>
        </w:rPr>
      </w:pPr>
      <w:r w:rsidRPr="00AE03F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Uniform Sets:</w:t>
      </w:r>
      <w:r w:rsidRPr="00AE03F4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 Budget </w:t>
      </w:r>
      <w:r w:rsidRPr="00AE03F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K2,500</w:t>
      </w:r>
      <w:r w:rsidRPr="00AE03F4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 at </w:t>
      </w:r>
      <w:hyperlink r:id="rId6" w:tgtFrame="_blank" w:history="1">
        <w:r w:rsidRPr="00AE03F4">
          <w:rPr>
            <w:rFonts w:ascii="Arial" w:eastAsia="Times New Roman" w:hAnsi="Arial" w:cs="Arial"/>
            <w:color w:val="1A0DAB"/>
            <w:sz w:val="24"/>
            <w:szCs w:val="24"/>
            <w:u w:val="single"/>
            <w:lang w:eastAsia="en-PG"/>
          </w:rPr>
          <w:t>Bismil PNG</w:t>
        </w:r>
      </w:hyperlink>
      <w:r w:rsidRPr="00AE03F4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 or TWS PNG. This should cover 10 pairs of shirts/trousers and basic badges.</w:t>
      </w:r>
    </w:p>
    <w:p w14:paraId="094F4FF1" w14:textId="77777777" w:rsidR="00AE03F4" w:rsidRPr="00AE03F4" w:rsidRDefault="00AE03F4" w:rsidP="00AE03F4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PG"/>
        </w:rPr>
      </w:pPr>
      <w:r w:rsidRPr="00AE03F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Safety Vests:</w:t>
      </w:r>
      <w:r w:rsidRPr="00AE03F4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 </w:t>
      </w:r>
      <w:r w:rsidRPr="00AE03F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K500</w:t>
      </w:r>
      <w:r w:rsidRPr="00AE03F4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 for 10 high-vis vests from </w:t>
      </w:r>
      <w:proofErr w:type="spellStart"/>
      <w:r w:rsidRPr="00AE03F4">
        <w:rPr>
          <w:rFonts w:ascii="Arial" w:eastAsia="Times New Roman" w:hAnsi="Arial" w:cs="Arial"/>
          <w:color w:val="0A0A0A"/>
          <w:sz w:val="24"/>
          <w:szCs w:val="24"/>
          <w:lang w:eastAsia="en-PG"/>
        </w:rPr>
        <w:fldChar w:fldCharType="begin"/>
      </w:r>
      <w:r w:rsidRPr="00AE03F4">
        <w:rPr>
          <w:rFonts w:ascii="Arial" w:eastAsia="Times New Roman" w:hAnsi="Arial" w:cs="Arial"/>
          <w:color w:val="0A0A0A"/>
          <w:sz w:val="24"/>
          <w:szCs w:val="24"/>
          <w:lang w:eastAsia="en-PG"/>
        </w:rPr>
        <w:instrText>HYPERLINK "https://www.theodist.com/safety-and-first-aid/ppe" \t "_blank"</w:instrText>
      </w:r>
      <w:r w:rsidRPr="00AE03F4">
        <w:rPr>
          <w:rFonts w:ascii="Arial" w:eastAsia="Times New Roman" w:hAnsi="Arial" w:cs="Arial"/>
          <w:color w:val="0A0A0A"/>
          <w:sz w:val="24"/>
          <w:szCs w:val="24"/>
          <w:lang w:eastAsia="en-PG"/>
        </w:rPr>
      </w:r>
      <w:r w:rsidRPr="00AE03F4">
        <w:rPr>
          <w:rFonts w:ascii="Arial" w:eastAsia="Times New Roman" w:hAnsi="Arial" w:cs="Arial"/>
          <w:color w:val="0A0A0A"/>
          <w:sz w:val="24"/>
          <w:szCs w:val="24"/>
          <w:lang w:eastAsia="en-PG"/>
        </w:rPr>
        <w:fldChar w:fldCharType="separate"/>
      </w:r>
      <w:r w:rsidRPr="00AE03F4">
        <w:rPr>
          <w:rFonts w:ascii="Arial" w:eastAsia="Times New Roman" w:hAnsi="Arial" w:cs="Arial"/>
          <w:color w:val="1A0DAB"/>
          <w:sz w:val="24"/>
          <w:szCs w:val="24"/>
          <w:u w:val="single"/>
          <w:lang w:eastAsia="en-PG"/>
        </w:rPr>
        <w:t>Theodist</w:t>
      </w:r>
      <w:proofErr w:type="spellEnd"/>
      <w:r w:rsidRPr="00AE03F4">
        <w:rPr>
          <w:rFonts w:ascii="Arial" w:eastAsia="Times New Roman" w:hAnsi="Arial" w:cs="Arial"/>
          <w:color w:val="0A0A0A"/>
          <w:sz w:val="24"/>
          <w:szCs w:val="24"/>
          <w:lang w:eastAsia="en-PG"/>
        </w:rPr>
        <w:fldChar w:fldCharType="end"/>
      </w:r>
      <w:r w:rsidRPr="00AE03F4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.</w:t>
      </w:r>
    </w:p>
    <w:p w14:paraId="42BA9735" w14:textId="77777777" w:rsidR="00AE03F4" w:rsidRPr="00AE03F4" w:rsidRDefault="00AE03F4" w:rsidP="00AE03F4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</w:pPr>
      <w:r w:rsidRPr="00AE03F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 xml:space="preserve">3. </w:t>
      </w:r>
      <w:r w:rsidRPr="00AE03F4">
        <w:rPr>
          <w:rFonts w:ascii="Arial" w:eastAsia="Times New Roman" w:hAnsi="Arial" w:cs="Arial"/>
          <w:b/>
          <w:bCs/>
          <w:color w:val="00B050"/>
          <w:sz w:val="24"/>
          <w:szCs w:val="24"/>
          <w:highlight w:val="yellow"/>
          <w:lang w:eastAsia="en-PG"/>
        </w:rPr>
        <w:t>Essential Communications (approx. K2,000)</w:t>
      </w:r>
    </w:p>
    <w:p w14:paraId="0B47B11C" w14:textId="77777777" w:rsidR="00AE03F4" w:rsidRPr="00AE03F4" w:rsidRDefault="00AE03F4" w:rsidP="00AE03F4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PG"/>
        </w:rPr>
      </w:pPr>
      <w:r w:rsidRPr="00AE03F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Handheld Radios:</w:t>
      </w:r>
      <w:r w:rsidRPr="00AE03F4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 You can get a pack of basic 2-way radios (walkie-talkies) for about </w:t>
      </w:r>
      <w:r w:rsidRPr="00AE03F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K1,500</w:t>
      </w:r>
      <w:r w:rsidRPr="00AE03F4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 at </w:t>
      </w:r>
      <w:hyperlink r:id="rId7" w:tgtFrame="_blank" w:history="1">
        <w:r w:rsidRPr="00AE03F4">
          <w:rPr>
            <w:rFonts w:ascii="Arial" w:eastAsia="Times New Roman" w:hAnsi="Arial" w:cs="Arial"/>
            <w:color w:val="1A0DAB"/>
            <w:sz w:val="24"/>
            <w:szCs w:val="24"/>
            <w:u w:val="single"/>
            <w:lang w:eastAsia="en-PG"/>
          </w:rPr>
          <w:t>Able Home &amp; Office</w:t>
        </w:r>
      </w:hyperlink>
      <w:r w:rsidRPr="00AE03F4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.</w:t>
      </w:r>
    </w:p>
    <w:p w14:paraId="58624561" w14:textId="77777777" w:rsidR="00AE03F4" w:rsidRPr="00AE03F4" w:rsidRDefault="00AE03F4" w:rsidP="00AE03F4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PG"/>
        </w:rPr>
      </w:pPr>
      <w:r w:rsidRPr="00AE03F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Mobile Phone for Ops:</w:t>
      </w:r>
      <w:r w:rsidRPr="00AE03F4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 </w:t>
      </w:r>
      <w:r w:rsidRPr="00AE03F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K500</w:t>
      </w:r>
      <w:r w:rsidRPr="00AE03F4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 for a rugged smartphone and initial Vodafone or Digicel data credits for reporting.</w:t>
      </w:r>
    </w:p>
    <w:p w14:paraId="4D0C7BA5" w14:textId="77777777" w:rsidR="00AE03F4" w:rsidRPr="00AE03F4" w:rsidRDefault="00AE03F4" w:rsidP="00AE03F4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</w:pPr>
      <w:r w:rsidRPr="00AE03F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 xml:space="preserve">4. </w:t>
      </w:r>
      <w:r w:rsidRPr="00AE03F4">
        <w:rPr>
          <w:rFonts w:ascii="Arial" w:eastAsia="Times New Roman" w:hAnsi="Arial" w:cs="Arial"/>
          <w:b/>
          <w:bCs/>
          <w:color w:val="00B050"/>
          <w:sz w:val="24"/>
          <w:szCs w:val="24"/>
          <w:highlight w:val="yellow"/>
          <w:lang w:eastAsia="en-PG"/>
        </w:rPr>
        <w:t>Office &amp; Logistics Reserve (approx. K1,500)</w:t>
      </w:r>
    </w:p>
    <w:p w14:paraId="72F047DF" w14:textId="77777777" w:rsidR="00AE03F4" w:rsidRPr="00AE03F4" w:rsidRDefault="00AE03F4" w:rsidP="00AE03F4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PG"/>
        </w:rPr>
      </w:pPr>
      <w:r w:rsidRPr="00AE03F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Rubber Stamps &amp; Stationery:</w:t>
      </w:r>
      <w:r w:rsidRPr="00AE03F4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 </w:t>
      </w:r>
      <w:r w:rsidRPr="00AE03F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K300</w:t>
      </w:r>
      <w:r w:rsidRPr="00AE03F4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 at </w:t>
      </w:r>
      <w:proofErr w:type="spellStart"/>
      <w:r w:rsidRPr="00AE03F4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Theodist</w:t>
      </w:r>
      <w:proofErr w:type="spellEnd"/>
      <w:r w:rsidRPr="00AE03F4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.</w:t>
      </w:r>
    </w:p>
    <w:p w14:paraId="07023B8A" w14:textId="77777777" w:rsidR="00AE03F4" w:rsidRPr="00AE03F4" w:rsidRDefault="00AE03F4" w:rsidP="00AE03F4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PG"/>
        </w:rPr>
      </w:pPr>
      <w:r w:rsidRPr="00AE03F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Emergency Reserve:</w:t>
      </w:r>
      <w:r w:rsidRPr="00AE03F4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 </w:t>
      </w:r>
      <w:r w:rsidRPr="00AE03F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K1,200</w:t>
      </w:r>
      <w:r w:rsidRPr="00AE03F4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. Keep this for your first month's NASFUND contributions or public liability insurance deposit.</w:t>
      </w:r>
    </w:p>
    <w:p w14:paraId="7BB2C49E" w14:textId="0CA89ABD" w:rsidR="00AE03F4" w:rsidRPr="00AE03F4" w:rsidRDefault="00AE03F4" w:rsidP="00AE03F4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n-PG"/>
        </w:rPr>
      </w:pPr>
      <w:r w:rsidRPr="00AE03F4">
        <w:rPr>
          <w:rFonts w:ascii="Times New Roman" w:eastAsia="Times New Roman" w:hAnsi="Times New Roman" w:cs="Times New Roman"/>
          <w:sz w:val="24"/>
          <w:szCs w:val="24"/>
          <w:lang w:eastAsia="en-PG"/>
        </w:rPr>
        <w:pict w14:anchorId="269D98E9">
          <v:rect id="_x0000_i1025" style="width:0;height:.75pt" o:hralign="center" o:hrstd="t" o:hr="t" fillcolor="#a0a0a0" stroked="f"/>
        </w:pict>
      </w:r>
    </w:p>
    <w:p w14:paraId="33CE6967" w14:textId="77777777" w:rsidR="00AE03F4" w:rsidRDefault="00AE03F4" w:rsidP="00AE03F4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</w:pPr>
    </w:p>
    <w:p w14:paraId="0DC0378D" w14:textId="77777777" w:rsidR="00AE03F4" w:rsidRDefault="00AE03F4" w:rsidP="00AE03F4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</w:pPr>
    </w:p>
    <w:p w14:paraId="38B2203C" w14:textId="77777777" w:rsidR="00AE03F4" w:rsidRDefault="00AE03F4" w:rsidP="00AE03F4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</w:pPr>
    </w:p>
    <w:p w14:paraId="15EC74B7" w14:textId="77777777" w:rsidR="00AE03F4" w:rsidRDefault="00AE03F4" w:rsidP="00AE03F4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</w:pPr>
    </w:p>
    <w:p w14:paraId="142DD70A" w14:textId="248B7AA3" w:rsidR="00AE03F4" w:rsidRPr="00AE03F4" w:rsidRDefault="00AE03F4" w:rsidP="00AE03F4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0B050"/>
          <w:sz w:val="24"/>
          <w:szCs w:val="24"/>
          <w:lang w:eastAsia="en-PG"/>
        </w:rPr>
      </w:pPr>
      <w:r w:rsidRPr="00AE03F4">
        <w:rPr>
          <w:rFonts w:ascii="Arial" w:eastAsia="Times New Roman" w:hAnsi="Arial" w:cs="Arial"/>
          <w:b/>
          <w:bCs/>
          <w:color w:val="00B050"/>
          <w:sz w:val="24"/>
          <w:szCs w:val="24"/>
          <w:highlight w:val="yellow"/>
          <w:lang w:eastAsia="en-PG"/>
        </w:rPr>
        <w:t>Strategy to Save Money</w:t>
      </w:r>
    </w:p>
    <w:p w14:paraId="3D9F5501" w14:textId="77777777" w:rsidR="00AE03F4" w:rsidRPr="00AE03F4" w:rsidRDefault="00AE03F4" w:rsidP="00AE03F4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PG"/>
        </w:rPr>
      </w:pPr>
      <w:r w:rsidRPr="00AE03F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Avoid Firearms Initially:</w:t>
      </w:r>
      <w:r w:rsidRPr="00AE03F4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 The license fees and hardware costs will blow your K10,000 budget instantly. Focus on </w:t>
      </w:r>
      <w:r w:rsidRPr="00AE03F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unarmed static guarding</w:t>
      </w:r>
      <w:r w:rsidRPr="00AE03F4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 first.</w:t>
      </w:r>
    </w:p>
    <w:p w14:paraId="248CCDF3" w14:textId="77777777" w:rsidR="00AE03F4" w:rsidRPr="00AE03F4" w:rsidRDefault="00AE03F4" w:rsidP="00AE03F4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PG"/>
        </w:rPr>
      </w:pPr>
      <w:r w:rsidRPr="00AE03F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Don't Buy a Vehicle Yet:</w:t>
      </w:r>
      <w:r w:rsidRPr="00AE03F4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 Use public transport (PMV) or hire-as-needed until you land your first big contract.</w:t>
      </w:r>
    </w:p>
    <w:p w14:paraId="48C59ACD" w14:textId="77777777" w:rsidR="00AE03F4" w:rsidRPr="00AE03F4" w:rsidRDefault="00AE03F4" w:rsidP="00AE03F4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PG"/>
        </w:rPr>
      </w:pPr>
      <w:r w:rsidRPr="00AE03F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Home Office:</w:t>
      </w:r>
      <w:r w:rsidRPr="00AE03F4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 Register the company at your home address to save on commercial rent in Port Moresby.</w:t>
      </w:r>
    </w:p>
    <w:p w14:paraId="5FD074CD" w14:textId="77777777" w:rsidR="00AE03F4" w:rsidRPr="00AE03F4" w:rsidRDefault="00AE03F4" w:rsidP="00AE03F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PG"/>
        </w:rPr>
      </w:pPr>
      <w:r w:rsidRPr="00AE03F4">
        <w:rPr>
          <w:rFonts w:ascii="Arial" w:eastAsia="Times New Roman" w:hAnsi="Arial" w:cs="Arial"/>
          <w:b/>
          <w:bCs/>
          <w:color w:val="0A0A0A"/>
          <w:sz w:val="24"/>
          <w:szCs w:val="24"/>
          <w:highlight w:val="yellow"/>
          <w:lang w:eastAsia="en-PG"/>
        </w:rPr>
        <w:t>Total Estimated Spend:</w:t>
      </w:r>
      <w:r w:rsidRPr="00AE03F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 xml:space="preserve"> </w:t>
      </w:r>
      <w:r w:rsidRPr="00AE03F4">
        <w:rPr>
          <w:rFonts w:ascii="Arial" w:eastAsia="Times New Roman" w:hAnsi="Arial" w:cs="Arial"/>
          <w:b/>
          <w:bCs/>
          <w:color w:val="EE0000"/>
          <w:sz w:val="40"/>
          <w:szCs w:val="40"/>
          <w:lang w:eastAsia="en-PG"/>
        </w:rPr>
        <w:t>K10,000.00</w:t>
      </w:r>
    </w:p>
    <w:p w14:paraId="29585912" w14:textId="77777777" w:rsidR="00A60C49" w:rsidRDefault="00A60C49"/>
    <w:sectPr w:rsidR="00A60C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82ED5"/>
    <w:multiLevelType w:val="multilevel"/>
    <w:tmpl w:val="CF0A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D60AE"/>
    <w:multiLevelType w:val="multilevel"/>
    <w:tmpl w:val="6D8C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A12E38"/>
    <w:multiLevelType w:val="multilevel"/>
    <w:tmpl w:val="ACCC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B94DD8"/>
    <w:multiLevelType w:val="multilevel"/>
    <w:tmpl w:val="282A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3B16C4"/>
    <w:multiLevelType w:val="multilevel"/>
    <w:tmpl w:val="0270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1289">
    <w:abstractNumId w:val="3"/>
  </w:num>
  <w:num w:numId="2" w16cid:durableId="1968394674">
    <w:abstractNumId w:val="0"/>
  </w:num>
  <w:num w:numId="3" w16cid:durableId="142623847">
    <w:abstractNumId w:val="2"/>
  </w:num>
  <w:num w:numId="4" w16cid:durableId="782186526">
    <w:abstractNumId w:val="4"/>
  </w:num>
  <w:num w:numId="5" w16cid:durableId="2117554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3F4"/>
    <w:rsid w:val="002A3FD7"/>
    <w:rsid w:val="003040EB"/>
    <w:rsid w:val="00563407"/>
    <w:rsid w:val="00A60C49"/>
    <w:rsid w:val="00AE0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59D6D"/>
  <w15:chartTrackingRefBased/>
  <w15:docId w15:val="{E932B7B7-B0C6-422E-B39F-E43F4C4CA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3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3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3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3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3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3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3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3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3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3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3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ble.com.pg/tech-products/phones-communications/radio-communication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ismilpng.com/product-category/uniforms/security-uniforms/" TargetMode="External"/><Relationship Id="rId5" Type="http://schemas.openxmlformats.org/officeDocument/2006/relationships/hyperlink" Target="https://sia.gov.pg/fee-schedule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kuminroger7@gmail.com</dc:creator>
  <cp:keywords/>
  <dc:description/>
  <cp:lastModifiedBy>kuminroger7@gmail.com</cp:lastModifiedBy>
  <cp:revision>1</cp:revision>
  <dcterms:created xsi:type="dcterms:W3CDTF">2026-01-29T11:30:00Z</dcterms:created>
  <dcterms:modified xsi:type="dcterms:W3CDTF">2026-01-29T11:35:00Z</dcterms:modified>
</cp:coreProperties>
</file>