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Fish Water Quality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Find the species diversity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Sustainable environment for large mouth bass in kilroy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Abundance of fish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Size of fish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Measure nitrates, oxygen, temp, ph, and others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Testing if water is healthy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Lake and in lagoons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(lagoons only meant to cleanse water)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Water Sensor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Monitors every hour (more after storms or rain)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Margin of error +-0.5 ppm (seems too </w:t>
      </w:r>
      <w:r w:rsidDel="00000000" w:rsidR="00000000" w:rsidRPr="00000000">
        <w:rPr>
          <w:rtl w:val="0"/>
        </w:rPr>
        <w:t xml:space="preserve">accurate)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data to excel spreadsheet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Locations at lagoon (inlet outlet), surface, middle, and bottom of lake (they have a map)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 sensors in the lake total (6 different locations)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Want to look at: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Dissolved oxygen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 of water (acidity)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clear the water is (turbidity) (how many baby rocks are in water/dirt) shining light through water, is lake filling up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Conductivity (whats in the water)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Salinity (salt levels)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Phosphorus and nitrogen (algae blooms then no oxygen and kills fish)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lagoons (nitrogen more important than phosphorus)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lakes (phosphorus more important than nitrogen)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When it breaks who will fix it in the future (less than one month per fix, 15 year warranty)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Significance: to understand suitability of lake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Lagoons to see if water quality is actually improving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 beginning and end of lagoon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Dissolved oxygen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Acidity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Turbidity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Salinity/conductivity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temperature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