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3" w:lineRule="auto" w:before="1450" w:after="0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8"/>
        </w:rPr>
        <w:t>Spot the errors and improve the following sentences. (1x5=5)</w:t>
      </w:r>
      <w:r>
        <w:rPr>
          <w:rFonts w:ascii="Arial" w:hAnsi="Arial" w:eastAsia="Arial"/>
          <w:b/>
          <w:i w:val="0"/>
          <w:color w:val="1B1B1C"/>
          <w:sz w:val="28"/>
        </w:rPr>
        <w:t xml:space="preserve"> </w:t>
      </w:r>
    </w:p>
    <w:p>
      <w:pPr>
        <w:autoSpaceDN w:val="0"/>
        <w:autoSpaceDE w:val="0"/>
        <w:widowControl/>
        <w:spacing w:line="266" w:lineRule="auto" w:before="428" w:after="0"/>
        <w:ind w:left="1440" w:right="6048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8"/>
        </w:rPr>
        <w:t xml:space="preserve">1. </w:t>
      </w:r>
      <w:r>
        <w:rPr>
          <w:rFonts w:ascii="Arial" w:hAnsi="Arial" w:eastAsia="Arial"/>
          <w:b/>
          <w:i w:val="0"/>
          <w:color w:val="303030"/>
          <w:sz w:val="21"/>
        </w:rPr>
        <w:t>"In my opinion,</w:t>
      </w:r>
      <w:r>
        <w:rPr>
          <w:rFonts w:ascii="Arial" w:hAnsi="Arial" w:eastAsia="Arial"/>
          <w:b w:val="0"/>
          <w:i w:val="0"/>
          <w:color w:val="303030"/>
          <w:sz w:val="21"/>
        </w:rPr>
        <w:t xml:space="preserve"> this method is effective." </w:t>
      </w:r>
      <w:r>
        <w:br/>
      </w:r>
      <w:r>
        <w:rPr>
          <w:rFonts w:ascii="Arial" w:hAnsi="Arial" w:eastAsia="Arial"/>
          <w:b/>
          <w:i w:val="0"/>
          <w:color w:val="303030"/>
          <w:sz w:val="21"/>
        </w:rPr>
        <w:t>2. "</w:t>
      </w:r>
      <w:r>
        <w:rPr>
          <w:rFonts w:ascii="Arial" w:hAnsi="Arial" w:eastAsia="Arial"/>
          <w:b w:val="0"/>
          <w:i w:val="0"/>
          <w:color w:val="303030"/>
          <w:sz w:val="21"/>
        </w:rPr>
        <w:t>Many</w:t>
      </w:r>
      <w:r>
        <w:rPr>
          <w:rFonts w:ascii="Arial" w:hAnsi="Arial" w:eastAsia="Arial"/>
          <w:b/>
          <w:i w:val="0"/>
          <w:color w:val="303030"/>
          <w:sz w:val="21"/>
        </w:rPr>
        <w:t xml:space="preserve"> people </w:t>
      </w:r>
      <w:r>
        <w:rPr>
          <w:rFonts w:ascii="Arial" w:hAnsi="Arial" w:eastAsia="Arial"/>
          <w:b w:val="0"/>
          <w:i w:val="0"/>
          <w:color w:val="303030"/>
          <w:sz w:val="21"/>
        </w:rPr>
        <w:t xml:space="preserve">came to the meeting." </w:t>
      </w:r>
      <w:r>
        <w:br/>
      </w:r>
      <w:r>
        <w:rPr>
          <w:rFonts w:ascii="Arial" w:hAnsi="Arial" w:eastAsia="Arial"/>
          <w:b w:val="0"/>
          <w:i w:val="0"/>
          <w:color w:val="303030"/>
          <w:sz w:val="21"/>
        </w:rPr>
        <w:t xml:space="preserve">3. "The patient is stable**. She </w:t>
      </w:r>
      <w:r>
        <w:rPr>
          <w:rFonts w:ascii="Arial" w:hAnsi="Arial" w:eastAsia="Arial"/>
          <w:b/>
          <w:i w:val="0"/>
          <w:color w:val="303030"/>
          <w:sz w:val="21"/>
        </w:rPr>
        <w:t xml:space="preserve">is going </w:t>
      </w:r>
      <w:r>
        <w:rPr>
          <w:rFonts w:ascii="Arial" w:hAnsi="Arial" w:eastAsia="Arial"/>
          <w:b w:val="0"/>
          <w:i w:val="0"/>
          <w:color w:val="303030"/>
          <w:sz w:val="21"/>
        </w:rPr>
        <w:t xml:space="preserve">home." </w:t>
      </w:r>
      <w:r>
        <w:br/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8"/>
        </w:rPr>
        <w:t xml:space="preserve">4. </w:t>
      </w:r>
      <w:r>
        <w:rPr>
          <w:rFonts w:ascii="Arial" w:hAnsi="Arial" w:eastAsia="Arial"/>
          <w:b w:val="0"/>
          <w:i w:val="0"/>
          <w:color w:val="303030"/>
          <w:sz w:val="21"/>
        </w:rPr>
        <w:t>"She</w:t>
      </w:r>
      <w:r>
        <w:rPr>
          <w:rFonts w:ascii="Arial" w:hAnsi="Arial" w:eastAsia="Arial"/>
          <w:b/>
          <w:i w:val="0"/>
          <w:color w:val="303030"/>
          <w:sz w:val="21"/>
        </w:rPr>
        <w:t xml:space="preserve"> writes </w:t>
      </w:r>
      <w:r>
        <w:rPr>
          <w:rFonts w:ascii="Arial" w:hAnsi="Arial" w:eastAsia="Arial"/>
          <w:b w:val="0"/>
          <w:i w:val="0"/>
          <w:color w:val="303030"/>
          <w:sz w:val="21"/>
        </w:rPr>
        <w:t xml:space="preserve">notes." </w:t>
      </w:r>
      <w:r>
        <w:br/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8"/>
        </w:rPr>
        <w:t xml:space="preserve">5. </w:t>
      </w:r>
      <w:r>
        <w:rPr>
          <w:rFonts w:ascii="Arial" w:hAnsi="Arial" w:eastAsia="Arial"/>
          <w:b w:val="0"/>
          <w:i w:val="0"/>
          <w:color w:val="303030"/>
          <w:sz w:val="21"/>
        </w:rPr>
        <w:t xml:space="preserve">"I study </w:t>
      </w:r>
      <w:r>
        <w:rPr>
          <w:rFonts w:ascii="Arial" w:hAnsi="Arial" w:eastAsia="Arial"/>
          <w:b/>
          <w:i w:val="0"/>
          <w:color w:val="303030"/>
          <w:sz w:val="21"/>
        </w:rPr>
        <w:t>at</w:t>
      </w:r>
      <w:r>
        <w:rPr>
          <w:rFonts w:ascii="Arial" w:hAnsi="Arial" w:eastAsia="Arial"/>
          <w:b w:val="0"/>
          <w:i w:val="0"/>
          <w:color w:val="303030"/>
          <w:sz w:val="21"/>
        </w:rPr>
        <w:t xml:space="preserve"> the Government College of Nursing."</w:t>
      </w:r>
    </w:p>
    <w:p>
      <w:pPr>
        <w:autoSpaceDN w:val="0"/>
        <w:tabs>
          <w:tab w:pos="4278" w:val="left"/>
        </w:tabs>
        <w:autoSpaceDE w:val="0"/>
        <w:widowControl/>
        <w:spacing w:line="252" w:lineRule="auto" w:before="1166" w:after="0"/>
        <w:ind w:left="1440" w:right="4176" w:firstLine="0"/>
        <w:jc w:val="left"/>
      </w:pPr>
      <w:r>
        <w:tab/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0"/>
        </w:rPr>
        <w:t>Write short notes to any five questions</w:t>
      </w:r>
      <w:r>
        <w:rPr>
          <w:rFonts w:ascii="Arial" w:hAnsi="Arial" w:eastAsia="Arial"/>
          <w:b/>
          <w:i w:val="0"/>
          <w:color w:val="1B1B1C"/>
          <w:sz w:val="20"/>
        </w:rPr>
        <w:t xml:space="preserve">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8"/>
        </w:rPr>
        <w:t>1. Describe the types of vowels?</w:t>
      </w:r>
      <w:r>
        <w:rPr>
          <w:rFonts w:ascii="Arial" w:hAnsi="Arial" w:eastAsia="Arial"/>
          <w:b/>
          <w:i w:val="0"/>
          <w:color w:val="1B1B1C"/>
          <w:sz w:val="28"/>
        </w:rPr>
        <w:t xml:space="preserve"> </w:t>
      </w:r>
    </w:p>
    <w:p>
      <w:pPr>
        <w:autoSpaceDN w:val="0"/>
        <w:autoSpaceDE w:val="0"/>
        <w:widowControl/>
        <w:spacing w:line="264" w:lineRule="auto" w:before="296" w:after="278"/>
        <w:ind w:left="1440" w:right="144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Based on the sources, English contains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20 distinct vowel sounds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, which are produced with an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open vocal tract. These vowels are defined by factors such as tongue height, tongue backness, and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lip rounding. They are generally categorized into three main types based on length and mouth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movement: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Short Vowels: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These sounds are described as "staccato," meaning they are crisp, quick, </w:t>
            </w:r>
          </w:p>
        </w:tc>
      </w:tr>
    </w:tbl>
    <w:p>
      <w:pPr>
        <w:autoSpaceDN w:val="0"/>
        <w:autoSpaceDE w:val="0"/>
        <w:widowControl/>
        <w:spacing w:line="254" w:lineRule="auto" w:before="44" w:after="36"/>
        <w:ind w:left="2160" w:right="1584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and typically involve low muscle tension in the face. Examples include the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/ɪ/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sound in "kit,"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the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/æ/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sound in "cat," and the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/ɒ/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sound in "lot".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Long Vowels: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These sounds require duration and sustained breath support to produce, </w:t>
            </w:r>
          </w:p>
        </w:tc>
      </w:tr>
    </w:tbl>
    <w:p>
      <w:pPr>
        <w:autoSpaceDN w:val="0"/>
        <w:autoSpaceDE w:val="0"/>
        <w:widowControl/>
        <w:spacing w:line="262" w:lineRule="auto" w:before="42" w:after="38"/>
        <w:ind w:left="2160" w:right="1296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often involving higher muscle tension in the lips. In the International Phonetic Alphabet (IPA),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they are often indicated with a colon symbol (:). Examples include the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/iː/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sound in "fleece"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and the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/uː/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sound in "goose".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Diphthongs: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These are complex sounds where the tongue "glides" from one position to </w:t>
            </w:r>
          </w:p>
        </w:tc>
      </w:tr>
    </w:tbl>
    <w:p>
      <w:pPr>
        <w:autoSpaceDN w:val="0"/>
        <w:autoSpaceDE w:val="0"/>
        <w:widowControl/>
        <w:spacing w:line="254" w:lineRule="auto" w:before="44" w:after="0"/>
        <w:ind w:left="2160" w:right="144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another within a single syllable. For example, the sound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/aɪ/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in "Price" starts with the mouth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open wide for /a/ and closes to a narrow /ɪ/.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54" w:lineRule="auto" w:before="282" w:after="0"/>
        <w:ind w:left="1440" w:right="1728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The sources emphasize that distinguishing between these types—specifically between short and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long vowels (e.g., "sit" vs. "seat")—is critical for meaning and avoiding communication errors.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5" w:lineRule="auto" w:before="562" w:after="0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8"/>
        </w:rPr>
        <w:t>2. What are linkers?</w:t>
      </w:r>
      <w:r>
        <w:rPr>
          <w:rFonts w:ascii="Arial" w:hAnsi="Arial" w:eastAsia="Arial"/>
          <w:b/>
          <w:i w:val="0"/>
          <w:color w:val="1B1B1C"/>
          <w:sz w:val="28"/>
        </w:rPr>
        <w:t xml:space="preserve"> </w:t>
      </w:r>
    </w:p>
    <w:p>
      <w:pPr>
        <w:autoSpaceDN w:val="0"/>
        <w:autoSpaceDE w:val="0"/>
        <w:widowControl/>
        <w:spacing w:line="262" w:lineRule="auto" w:before="572" w:after="0"/>
        <w:ind w:left="1440" w:right="144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Based on the sources,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linkers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(also known as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cohesive devices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,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transitions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, or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connectors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) are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the "glue" that holds a text or speech together. They are essential for ensuring that communication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does not sound like a disjointed list of bullet points but rather flows logically.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284" w:after="0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Linkers serve several critical purposes in professional communication: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sectPr>
          <w:pgSz w:w="12240" w:h="15840"/>
          <w:pgMar w:top="0" w:right="0" w:bottom="0" w:left="0" w:header="720" w:footer="720" w:gutter="0"/>
          <w:cols w:space="720" w:num="1" w:equalWidth="0">
            <w:col w:w="12240" w:space="0"/>
          </w:cols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Logical Flow: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They guide the reader or listener through the speaker's thought process, </w:t>
            </w:r>
          </w:p>
        </w:tc>
      </w:tr>
    </w:tbl>
    <w:p>
      <w:pPr>
        <w:autoSpaceDN w:val="0"/>
        <w:autoSpaceDE w:val="0"/>
        <w:widowControl/>
        <w:spacing w:line="254" w:lineRule="auto" w:before="42" w:after="38"/>
        <w:ind w:left="2160" w:right="2016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preventing "whiplash" when switching between ideas (e.g., moving from a positive to a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negative point).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Argumentation: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They clarify relationships between actions and reasons, such as explaining </w:t>
            </w:r>
          </w:p>
        </w:tc>
      </w:tr>
    </w:tbl>
    <w:p>
      <w:pPr>
        <w:autoSpaceDN w:val="0"/>
        <w:autoSpaceDE w:val="0"/>
        <w:widowControl/>
        <w:spacing w:line="233" w:lineRule="auto" w:before="44" w:after="36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that a specific action was taken </w:t>
      </w:r>
      <w:r>
        <w:rPr>
          <w:shd w:val="clear" w:color="auto" w:fill="eceffa"/>
          <w:rFonts w:ascii="Arial" w:hAnsi="Arial" w:eastAsia="Arial"/>
          <w:b w:val="0"/>
          <w:i/>
          <w:color w:val="1B1B1C"/>
          <w:sz w:val="21"/>
        </w:rPr>
        <w:t>because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of a specific result (e.g., "We did X because of Y").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Professional Structure: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Using advanced linkers (like </w:t>
            </w: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furthermore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, </w:t>
            </w: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consequently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, or </w:t>
            </w:r>
          </w:p>
        </w:tc>
      </w:tr>
    </w:tbl>
    <w:p>
      <w:pPr>
        <w:autoSpaceDN w:val="0"/>
        <w:autoSpaceDE w:val="0"/>
        <w:widowControl/>
        <w:spacing w:line="254" w:lineRule="auto" w:before="44" w:after="0"/>
        <w:ind w:left="2160" w:right="1440" w:firstLine="0"/>
        <w:jc w:val="left"/>
      </w:pPr>
      <w:r>
        <w:rPr>
          <w:shd w:val="clear" w:color="auto" w:fill="eceffa"/>
          <w:rFonts w:ascii="Arial" w:hAnsi="Arial" w:eastAsia="Arial"/>
          <w:b w:val="0"/>
          <w:i/>
          <w:color w:val="1B1B1C"/>
          <w:sz w:val="21"/>
        </w:rPr>
        <w:t>nevertheless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) elevates the language register, making the speaker sound more authoritative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and educated.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5" w:lineRule="auto" w:before="282" w:after="276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The sources categorize linkers into five main types based on their function: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Addition Linkers: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Used to stack ideas or add information (e.g., </w:t>
            </w: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Moreover, In addition, Also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). </w:t>
            </w:r>
          </w:p>
        </w:tc>
      </w:tr>
      <w:tr>
        <w:trPr>
          <w:trHeight w:hRule="exact" w:val="278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Contrast Linkers: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Used to show differences, conflicts, or exceptions (e.g., </w:t>
            </w: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 xml:space="preserve">However, </w:t>
            </w:r>
          </w:p>
        </w:tc>
      </w:tr>
    </w:tbl>
    <w:p>
      <w:pPr>
        <w:autoSpaceDN w:val="0"/>
        <w:autoSpaceDE w:val="0"/>
        <w:widowControl/>
        <w:spacing w:line="233" w:lineRule="auto" w:before="44" w:after="36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/>
          <w:color w:val="1B1B1C"/>
          <w:sz w:val="21"/>
        </w:rPr>
        <w:t>Although, Despite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).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Cause &amp; Effect Linkers: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Critical for diagnosis and justification, linking results to reasons </w:t>
            </w:r>
          </w:p>
        </w:tc>
      </w:tr>
    </w:tbl>
    <w:p>
      <w:pPr>
        <w:autoSpaceDN w:val="0"/>
        <w:autoSpaceDE w:val="0"/>
        <w:widowControl/>
        <w:spacing w:line="235" w:lineRule="auto" w:before="42" w:after="36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(e.g., </w:t>
      </w:r>
      <w:r>
        <w:rPr>
          <w:shd w:val="clear" w:color="auto" w:fill="eceffa"/>
          <w:rFonts w:ascii="Arial" w:hAnsi="Arial" w:eastAsia="Arial"/>
          <w:b w:val="0"/>
          <w:i/>
          <w:color w:val="1B1B1C"/>
          <w:sz w:val="21"/>
        </w:rPr>
        <w:t>Therefore, Consequently, Because, Due to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).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Sequence Linkers: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Mandatory for writing protocols or chronological reports (e.g., </w:t>
            </w: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 xml:space="preserve">First, </w:t>
            </w:r>
          </w:p>
        </w:tc>
      </w:tr>
    </w:tbl>
    <w:p>
      <w:pPr>
        <w:autoSpaceDN w:val="0"/>
        <w:autoSpaceDE w:val="0"/>
        <w:widowControl/>
        <w:spacing w:line="235" w:lineRule="auto" w:before="42" w:after="36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/>
          <w:color w:val="1B1B1C"/>
          <w:sz w:val="21"/>
        </w:rPr>
        <w:t>Next, Then, Finally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).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Time Linkers: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Clarify the timeline of events, often within a single sentence (e.g., </w:t>
            </w: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 xml:space="preserve">While, </w:t>
            </w:r>
          </w:p>
        </w:tc>
      </w:tr>
    </w:tbl>
    <w:p>
      <w:pPr>
        <w:autoSpaceDN w:val="0"/>
        <w:autoSpaceDE w:val="0"/>
        <w:widowControl/>
        <w:spacing w:line="233" w:lineRule="auto" w:before="44" w:after="0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/>
          <w:color w:val="1B1B1C"/>
          <w:sz w:val="21"/>
        </w:rPr>
        <w:t>When, Before, After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).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564" w:after="0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8"/>
        </w:rPr>
        <w:t>3. Explain sentence stress.</w:t>
      </w:r>
      <w:r>
        <w:rPr>
          <w:rFonts w:ascii="Arial" w:hAnsi="Arial" w:eastAsia="Arial"/>
          <w:b/>
          <w:i w:val="0"/>
          <w:color w:val="1B1B1C"/>
          <w:sz w:val="28"/>
        </w:rPr>
        <w:t xml:space="preserve"> </w:t>
      </w:r>
    </w:p>
    <w:p>
      <w:pPr>
        <w:autoSpaceDN w:val="0"/>
        <w:autoSpaceDE w:val="0"/>
        <w:widowControl/>
        <w:spacing w:line="262" w:lineRule="auto" w:before="574" w:after="0"/>
        <w:ind w:left="1440" w:right="1584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Based on the sources,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sentence stress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provides English with its characteristic rhythm and beat. It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helps the listener process information efficiently by highlighting the most important words in a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sentence.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282" w:after="278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Sentence stress operates by distinguishing between two types of words: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Content Words (Stressed):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These are the words that carry the actual meaning and are </w:t>
            </w:r>
          </w:p>
        </w:tc>
      </w:tr>
    </w:tbl>
    <w:p>
      <w:pPr>
        <w:autoSpaceDN w:val="0"/>
        <w:autoSpaceDE w:val="0"/>
        <w:widowControl/>
        <w:spacing w:line="254" w:lineRule="auto" w:before="44" w:after="260"/>
        <w:ind w:left="2160" w:right="144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spoken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louder and slower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. If you were sending a telegram and paying per word, these are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the words you would keep. They include:</w:t>
      </w:r>
      <w:r>
        <w:rPr>
          <w:rFonts w:ascii="Arial" w:hAnsi="Arial" w:eastAsia="Arial"/>
          <w:b w:val="0"/>
          <w:i w:val="0"/>
          <w:color w:val="1B1B1C"/>
          <w:sz w:val="21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3120"/>
        <w:gridCol w:w="3120"/>
        <w:gridCol w:w="3120"/>
      </w:tblGrid>
      <w:tr>
        <w:trPr>
          <w:trHeight w:hRule="exact" w:val="54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Nouns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(e.g., </w:t>
            </w: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Hospital, Nurse, Pain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) </w:t>
            </w:r>
          </w:p>
        </w:tc>
      </w:tr>
      <w:tr>
        <w:trPr>
          <w:trHeight w:hRule="exact" w:val="248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Main Verbs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(e.g., </w:t>
            </w: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Run, Sleep, Examine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) </w:t>
            </w:r>
          </w:p>
        </w:tc>
      </w:tr>
      <w:tr>
        <w:trPr>
          <w:trHeight w:hRule="exact" w:val="279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Adjectives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(e.g., </w:t>
            </w: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Big, Sore, Red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) </w:t>
            </w:r>
          </w:p>
        </w:tc>
      </w:tr>
      <w:tr>
        <w:trPr>
          <w:trHeight w:hRule="exact" w:val="279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Adverbs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(e.g., </w:t>
            </w: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Slowly, Never, Always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) </w:t>
            </w:r>
          </w:p>
        </w:tc>
      </w:tr>
      <w:tr>
        <w:trPr>
          <w:trHeight w:hRule="exact" w:val="286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Question Words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(e.g., </w:t>
            </w: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Who, Why, Where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) </w:t>
            </w:r>
          </w:p>
        </w:tc>
      </w:tr>
      <w:tr>
        <w:trPr>
          <w:trHeight w:hRule="exact" w:val="260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Structure/Function Words (Unstressed):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These words exist primarily to make the </w:t>
            </w:r>
          </w:p>
        </w:tc>
      </w:tr>
    </w:tbl>
    <w:p>
      <w:pPr>
        <w:autoSpaceDN w:val="0"/>
        <w:autoSpaceDE w:val="0"/>
        <w:widowControl/>
        <w:spacing w:line="262" w:lineRule="auto" w:before="42" w:after="314"/>
        <w:ind w:left="2160" w:right="1760" w:firstLine="0"/>
        <w:jc w:val="both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sentence grammatically correct. In spoken English, they are "reduced," meaning they are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spoken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quickly, quietly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, and their vowel sounds are often shortened to a "Schwa" sound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(/ə/). They include:</w:t>
      </w:r>
      <w:r>
        <w:rPr>
          <w:rFonts w:ascii="Arial" w:hAnsi="Arial" w:eastAsia="Arial"/>
          <w:b w:val="0"/>
          <w:i w:val="0"/>
          <w:color w:val="1B1B1C"/>
          <w:sz w:val="21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Pronouns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(e.g., </w:t>
            </w: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he, she, we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) </w:t>
            </w:r>
          </w:p>
        </w:tc>
      </w:tr>
      <w:tr>
        <w:trPr>
          <w:trHeight w:hRule="exact" w:val="258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Prepositions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(e.g., </w:t>
            </w: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on, at, into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 w:space="720" w:num="1" w:equalWidth="0">
            <w:col w:w="12240" w:space="0"/>
            <w:col w:w="12240" w:space="0"/>
          </w:cols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60"/>
            </w:tblGrid>
            <w:tr>
              <w:trPr>
                <w:trHeight w:hRule="exact" w:val="222"/>
              </w:trPr>
              <w:tc>
                <w:tcPr>
                  <w:tcW w:type="dxa" w:w="220"/>
                  <w:tcBorders/>
                  <w:shd w:fill="ecef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1B1B1C"/>
                      <w:sz w:val="21"/>
                    </w:rPr>
                    <w:t>○​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Articles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(e.g., </w:t>
            </w: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a, an, the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) </w:t>
            </w:r>
          </w:p>
        </w:tc>
      </w:tr>
      <w:tr>
        <w:trPr>
          <w:trHeight w:hRule="exact" w:val="278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7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Auxiliary Verbs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(e.g., </w:t>
            </w: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be, am, is, have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— unless negative) </w:t>
            </w:r>
          </w:p>
        </w:tc>
      </w:tr>
    </w:tbl>
    <w:p>
      <w:pPr>
        <w:autoSpaceDN w:val="0"/>
        <w:autoSpaceDE w:val="0"/>
        <w:widowControl/>
        <w:spacing w:line="262" w:lineRule="auto" w:before="282" w:after="0"/>
        <w:ind w:left="1440" w:right="144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Example: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In the sentence </w:t>
      </w:r>
      <w:r>
        <w:rPr>
          <w:shd w:val="clear" w:color="auto" w:fill="eceffa"/>
          <w:rFonts w:ascii="Arial" w:hAnsi="Arial" w:eastAsia="Arial"/>
          <w:b w:val="0"/>
          <w:i/>
          <w:color w:val="1B1B1C"/>
          <w:sz w:val="21"/>
        </w:rPr>
        <w:t xml:space="preserve">"The </w:t>
      </w:r>
      <w:r>
        <w:rPr>
          <w:shd w:val="clear" w:color="auto" w:fill="eceffa"/>
          <w:rFonts w:ascii="Arial" w:hAnsi="Arial" w:eastAsia="Arial"/>
          <w:b/>
          <w:i/>
          <w:color w:val="1B1B1C"/>
          <w:sz w:val="21"/>
        </w:rPr>
        <w:t>DOC</w:t>
      </w:r>
      <w:r>
        <w:rPr>
          <w:shd w:val="clear" w:color="auto" w:fill="eceffa"/>
          <w:rFonts w:ascii="Arial" w:hAnsi="Arial" w:eastAsia="Arial"/>
          <w:b w:val="0"/>
          <w:i/>
          <w:color w:val="1B1B1C"/>
          <w:sz w:val="21"/>
        </w:rPr>
        <w:t xml:space="preserve">-tor will </w:t>
      </w:r>
      <w:r>
        <w:rPr>
          <w:shd w:val="clear" w:color="auto" w:fill="eceffa"/>
          <w:rFonts w:ascii="Arial" w:hAnsi="Arial" w:eastAsia="Arial"/>
          <w:b/>
          <w:i/>
          <w:color w:val="1B1B1C"/>
          <w:sz w:val="21"/>
        </w:rPr>
        <w:t>SEE</w:t>
      </w:r>
      <w:r>
        <w:rPr>
          <w:shd w:val="clear" w:color="auto" w:fill="eceffa"/>
          <w:rFonts w:ascii="Arial" w:hAnsi="Arial" w:eastAsia="Arial"/>
          <w:b w:val="0"/>
          <w:i/>
          <w:color w:val="1B1B1C"/>
          <w:sz w:val="21"/>
        </w:rPr>
        <w:t xml:space="preserve"> you at </w:t>
      </w:r>
      <w:r>
        <w:rPr>
          <w:shd w:val="clear" w:color="auto" w:fill="eceffa"/>
          <w:rFonts w:ascii="Arial" w:hAnsi="Arial" w:eastAsia="Arial"/>
          <w:b/>
          <w:i/>
          <w:color w:val="1B1B1C"/>
          <w:sz w:val="21"/>
        </w:rPr>
        <w:t>THREE</w:t>
      </w:r>
      <w:r>
        <w:rPr>
          <w:shd w:val="clear" w:color="auto" w:fill="eceffa"/>
          <w:rFonts w:ascii="Arial" w:hAnsi="Arial" w:eastAsia="Arial"/>
          <w:b w:val="0"/>
          <w:i/>
          <w:color w:val="1B1B1C"/>
          <w:sz w:val="21"/>
        </w:rPr>
        <w:t xml:space="preserve"> o'clock,"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the words "The" and "will"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are reduced (sounding like "th'" and "w'l"), while "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Doctor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," "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See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," and "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Three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" are emphasized as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the peaks of the sentence because they carry the essential message.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842" w:after="0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8"/>
        </w:rPr>
        <w:t>4. Why do listening skills matter?</w:t>
      </w:r>
      <w:r>
        <w:rPr>
          <w:rFonts w:ascii="Arial" w:hAnsi="Arial" w:eastAsia="Arial"/>
          <w:b/>
          <w:i w:val="0"/>
          <w:color w:val="1B1B1C"/>
          <w:sz w:val="28"/>
        </w:rPr>
        <w:t xml:space="preserve"> </w:t>
      </w:r>
    </w:p>
    <w:p>
      <w:pPr>
        <w:autoSpaceDN w:val="0"/>
        <w:autoSpaceDE w:val="0"/>
        <w:widowControl/>
        <w:spacing w:line="262" w:lineRule="auto" w:before="572" w:after="0"/>
        <w:ind w:left="1440" w:right="1296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Based on the sources, listening is not merely a social courtesy but a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 xml:space="preserve">critical clinical competency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that directly impacts patient safety and efficiency. It is frequently cited as the primary defense against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medical errors.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284" w:after="276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The sources highlight three core reasons why listening skills are essential in healthcare: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Accuracy ("First Time Right"):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In medical practice, accuracy is non-negotiable. A listener </w:t>
            </w:r>
          </w:p>
        </w:tc>
      </w:tr>
    </w:tbl>
    <w:p>
      <w:pPr>
        <w:autoSpaceDN w:val="0"/>
        <w:autoSpaceDE w:val="0"/>
        <w:widowControl/>
        <w:spacing w:line="264" w:lineRule="auto" w:before="44" w:after="38"/>
        <w:ind w:left="2160" w:right="1728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must distinguish between phonetically similar sounds (e.g., "15 milligrams" vs. "50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milligrams" or "Hyper" vs. "Hypo"). Effective listening ensures instructions are understood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correctly the first time, preventing "near-miss" events and saving valuable time during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emergencies.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Safety (Risk Reduction):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Listening often serves as the final barrier against accidents. Active </w:t>
            </w:r>
          </w:p>
        </w:tc>
      </w:tr>
    </w:tbl>
    <w:p>
      <w:pPr>
        <w:autoSpaceDN w:val="0"/>
        <w:autoSpaceDE w:val="0"/>
        <w:widowControl/>
        <w:spacing w:line="266" w:lineRule="auto" w:before="44" w:after="36"/>
        <w:ind w:left="2160" w:right="1296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listening involves catching subtle cues—such as a slight hesitation in a colleague's voice or a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patient's vague description of a symptom—that might signal danger. For instance,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br/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"half-listening" to a patient describing indigestion might cause a nurse to miss the subtle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mention of jaw pain, which could indicate a heart attack.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Teamwork and Trust: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A team that listens functions as a cohesive unit. When staff members </w:t>
            </w:r>
          </w:p>
        </w:tc>
      </w:tr>
    </w:tbl>
    <w:p>
      <w:pPr>
        <w:autoSpaceDN w:val="0"/>
        <w:autoSpaceDE w:val="0"/>
        <w:widowControl/>
        <w:spacing w:line="266" w:lineRule="auto" w:before="42" w:after="0"/>
        <w:ind w:left="2160" w:right="144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feel heard, they are more likely to speak up about safety concerns, fostering "psychological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safety" and preventing a "culture of silence". Additionally, listening is the foundation of the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therapeutic relationship; when patients feel heard, they trust their nurse and are more likely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to disclose vital health history.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286" w:after="0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8"/>
        </w:rPr>
        <w:t>5. What is intonation?</w:t>
      </w:r>
      <w:r>
        <w:rPr>
          <w:rFonts w:ascii="Arial" w:hAnsi="Arial" w:eastAsia="Arial"/>
          <w:b/>
          <w:i w:val="0"/>
          <w:color w:val="1B1B1C"/>
          <w:sz w:val="28"/>
        </w:rPr>
        <w:t xml:space="preserve"> </w:t>
      </w:r>
    </w:p>
    <w:p>
      <w:pPr>
        <w:autoSpaceDN w:val="0"/>
        <w:autoSpaceDE w:val="0"/>
        <w:widowControl/>
        <w:spacing w:line="264" w:lineRule="auto" w:before="574" w:after="0"/>
        <w:ind w:left="1440" w:right="144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Based on the sources,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intonation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is described as the "soul" of pronunciation. While consonants and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vowels form the body of a word, intonation provides the "music" of the language, telling the listener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how the speaker feels about what they are saying. It is defined as the rise and fall of pitch across a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sentence.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62" w:lineRule="auto" w:before="284" w:after="0"/>
        <w:ind w:left="1440" w:right="144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Intonation conveys grammar (such as the difference between a statement and a question) and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emotion (such as certainty, doubt, or politeness). The sources outline three primary patterns used in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English: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sectPr>
          <w:pgSz w:w="12240" w:h="15840"/>
          <w:pgMar w:top="0" w:right="0" w:bottom="0" w:left="0" w:header="720" w:footer="720" w:gutter="0"/>
          <w:cols w:space="720" w:num="1" w:equalWidth="0">
            <w:col w:w="12240" w:space="0"/>
            <w:col w:w="12240" w:space="0"/>
            <w:col w:w="12240" w:space="0"/>
          </w:cols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Falling Intonation (</w:t>
            </w:r>
            <w:r>
              <w:rPr>
                <w:rFonts w:ascii="MS PGothic" w:hAnsi="MS PGothic" w:eastAsia="MS PGothic"/>
                <w:b w:val="0"/>
                <w:i w:val="0"/>
                <w:color w:val="1B1B1C"/>
                <w:sz w:val="21"/>
              </w:rPr>
              <w:t>↘</w:t>
            </w: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):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This is the "default" pattern where the voice drops at the end of the </w:t>
            </w:r>
          </w:p>
        </w:tc>
      </w:tr>
    </w:tbl>
    <w:p>
      <w:pPr>
        <w:autoSpaceDN w:val="0"/>
        <w:autoSpaceDE w:val="0"/>
        <w:widowControl/>
        <w:spacing w:line="235" w:lineRule="auto" w:before="42" w:after="314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sentence. It signifies authority, certainty, and completion. It is used for:</w:t>
      </w:r>
      <w:r>
        <w:rPr>
          <w:rFonts w:ascii="Arial" w:hAnsi="Arial" w:eastAsia="Arial"/>
          <w:b w:val="0"/>
          <w:i w:val="0"/>
          <w:color w:val="1B1B1C"/>
          <w:sz w:val="21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Statements: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e.g., "The operation was a success." </w:t>
            </w:r>
          </w:p>
        </w:tc>
      </w:tr>
      <w:tr>
        <w:trPr>
          <w:trHeight w:hRule="exact" w:val="278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Wh-Questions: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e.g., "When did the pain start?" (These request specific facts rather </w:t>
            </w:r>
          </w:p>
        </w:tc>
      </w:tr>
    </w:tbl>
    <w:p>
      <w:pPr>
        <w:autoSpaceDN w:val="0"/>
        <w:autoSpaceDE w:val="0"/>
        <w:widowControl/>
        <w:spacing w:line="233" w:lineRule="auto" w:before="44" w:after="36"/>
        <w:ind w:left="288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than a yes/no answer).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Rising Intonation (</w:t>
            </w:r>
            <w:r>
              <w:rPr>
                <w:rFonts w:ascii="MS PGothic" w:hAnsi="MS PGothic" w:eastAsia="MS PGothic"/>
                <w:b w:val="0"/>
                <w:i w:val="0"/>
                <w:color w:val="1B1B1C"/>
                <w:sz w:val="21"/>
              </w:rPr>
              <w:t>↗</w:t>
            </w: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):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 voice slides upward at the end of the sentence. It signifies </w:t>
            </w:r>
          </w:p>
        </w:tc>
      </w:tr>
    </w:tbl>
    <w:p>
      <w:pPr>
        <w:autoSpaceDN w:val="0"/>
        <w:autoSpaceDE w:val="0"/>
        <w:widowControl/>
        <w:spacing w:line="235" w:lineRule="auto" w:before="42" w:after="314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openness, uncertainty, or checking. It is used for:</w:t>
      </w:r>
      <w:r>
        <w:rPr>
          <w:rFonts w:ascii="Arial" w:hAnsi="Arial" w:eastAsia="Arial"/>
          <w:b w:val="0"/>
          <w:i w:val="0"/>
          <w:color w:val="1B1B1C"/>
          <w:sz w:val="21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Yes/No Questions: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e.g., "Are you allergic to penicillin?" (inviting an answer). </w:t>
            </w:r>
          </w:p>
        </w:tc>
      </w:tr>
      <w:tr>
        <w:trPr>
          <w:trHeight w:hRule="exact" w:val="278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Lists: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 voice rises on every item to show the list is incomplete, only falling on the </w:t>
            </w:r>
          </w:p>
        </w:tc>
      </w:tr>
    </w:tbl>
    <w:p>
      <w:pPr>
        <w:autoSpaceDN w:val="0"/>
        <w:autoSpaceDE w:val="0"/>
        <w:widowControl/>
        <w:spacing w:line="206" w:lineRule="auto" w:before="44" w:after="36"/>
        <w:ind w:left="288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final item (e.g., "We need gauze </w:t>
      </w:r>
      <w:r>
        <w:rPr>
          <w:shd w:val="clear" w:color="auto" w:fill="eceffa"/>
          <w:rFonts w:ascii="MS PGothic" w:hAnsi="MS PGothic" w:eastAsia="MS PGothic"/>
          <w:b w:val="0"/>
          <w:i w:val="0"/>
          <w:color w:val="1B1B1C"/>
          <w:sz w:val="21"/>
        </w:rPr>
        <w:t>↗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, tape </w:t>
      </w:r>
      <w:r>
        <w:rPr>
          <w:shd w:val="clear" w:color="auto" w:fill="eceffa"/>
          <w:rFonts w:ascii="MS PGothic" w:hAnsi="MS PGothic" w:eastAsia="MS PGothic"/>
          <w:b w:val="0"/>
          <w:i w:val="0"/>
          <w:color w:val="1B1B1C"/>
          <w:sz w:val="21"/>
        </w:rPr>
        <w:t>↗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, and antiseptic </w:t>
      </w:r>
      <w:r>
        <w:rPr>
          <w:shd w:val="clear" w:color="auto" w:fill="eceffa"/>
          <w:rFonts w:ascii="MS PGothic" w:hAnsi="MS PGothic" w:eastAsia="MS PGothic"/>
          <w:b w:val="0"/>
          <w:i w:val="0"/>
          <w:color w:val="1B1B1C"/>
          <w:sz w:val="21"/>
        </w:rPr>
        <w:t>↘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").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Mixed / Fall-Rise Intonation (</w:t>
            </w:r>
            <w:r>
              <w:rPr>
                <w:rFonts w:ascii="MS PGothic" w:hAnsi="MS PGothic" w:eastAsia="MS PGothic"/>
                <w:b w:val="0"/>
                <w:i w:val="0"/>
                <w:color w:val="1B1B1C"/>
                <w:sz w:val="21"/>
              </w:rPr>
              <w:t>↘↗</w:t>
            </w: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):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This is a complex pattern where the voice drops and </w:t>
            </w:r>
          </w:p>
        </w:tc>
      </w:tr>
    </w:tbl>
    <w:p>
      <w:pPr>
        <w:autoSpaceDN w:val="0"/>
        <w:autoSpaceDE w:val="0"/>
        <w:widowControl/>
        <w:spacing w:line="235" w:lineRule="auto" w:before="42" w:after="314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then scoops back up. It is often used to convey:</w:t>
      </w:r>
      <w:r>
        <w:rPr>
          <w:rFonts w:ascii="Arial" w:hAnsi="Arial" w:eastAsia="Arial"/>
          <w:b w:val="0"/>
          <w:i w:val="0"/>
          <w:color w:val="1B1B1C"/>
          <w:sz w:val="21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Politeness: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Softening a command into a request (e.g., "Can you open the door?"). </w:t>
            </w:r>
          </w:p>
        </w:tc>
      </w:tr>
      <w:tr>
        <w:trPr>
          <w:trHeight w:hRule="exact" w:val="276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Implied Meaning: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Suggesting something without saying it directly (e.g., saying "The </w:t>
            </w:r>
          </w:p>
        </w:tc>
      </w:tr>
    </w:tbl>
    <w:p>
      <w:pPr>
        <w:autoSpaceDN w:val="0"/>
        <w:autoSpaceDE w:val="0"/>
        <w:widowControl/>
        <w:spacing w:line="233" w:lineRule="auto" w:before="44" w:after="0"/>
        <w:ind w:left="0" w:right="0" w:firstLine="0"/>
        <w:jc w:val="center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food was... okay" with a fall-rise to imply it wasn't actually very good).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656" w:after="0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8"/>
        </w:rPr>
        <w:t>6. What is grammar?</w:t>
      </w:r>
      <w:r>
        <w:rPr>
          <w:rFonts w:ascii="Arial" w:hAnsi="Arial" w:eastAsia="Arial"/>
          <w:b/>
          <w:i w:val="0"/>
          <w:color w:val="1B1B1C"/>
          <w:sz w:val="28"/>
        </w:rPr>
        <w:t xml:space="preserve"> </w:t>
      </w:r>
    </w:p>
    <w:p>
      <w:pPr>
        <w:autoSpaceDN w:val="0"/>
        <w:autoSpaceDE w:val="0"/>
        <w:widowControl/>
        <w:spacing w:line="262" w:lineRule="auto" w:before="574" w:after="0"/>
        <w:ind w:left="1440" w:right="144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Based on the sources,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grammar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is defined as the "logic" and "skeleton" of language. It acts as the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infrastructure that holds professional communication together, ensuring that messages are not just a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collection of words but a structured, meaningful narrative.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5" w:lineRule="auto" w:before="282" w:after="276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The sources highlight several key functions and components of grammar in a professional context: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Logic and Structure: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Grammar governs the structural rules that determine meaning. It </w:t>
            </w:r>
          </w:p>
        </w:tc>
      </w:tr>
    </w:tbl>
    <w:p>
      <w:pPr>
        <w:autoSpaceDN w:val="0"/>
        <w:autoSpaceDE w:val="0"/>
        <w:widowControl/>
        <w:spacing w:line="254" w:lineRule="auto" w:before="42" w:after="36"/>
        <w:ind w:left="2160" w:right="1728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clarifies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Time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(when did it happen?),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Action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(what happened?), and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Sequence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(in what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order?). Without grammar, communication becomes "incoherent noise."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Timeline and Safety: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Through the use of </w:t>
            </w: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tenses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, grammar establishes the specific timeline </w:t>
            </w:r>
          </w:p>
        </w:tc>
      </w:tr>
    </w:tbl>
    <w:p>
      <w:pPr>
        <w:autoSpaceDN w:val="0"/>
        <w:autoSpaceDE w:val="0"/>
        <w:widowControl/>
        <w:spacing w:line="262" w:lineRule="auto" w:before="44" w:after="36"/>
        <w:ind w:left="2160" w:right="1728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of events, which is a safety tool in healthcare. For example, distinguishing between </w:t>
      </w:r>
      <w:r>
        <w:rPr>
          <w:shd w:val="clear" w:color="auto" w:fill="eceffa"/>
          <w:rFonts w:ascii="Arial" w:hAnsi="Arial" w:eastAsia="Arial"/>
          <w:b w:val="0"/>
          <w:i/>
          <w:color w:val="1B1B1C"/>
          <w:sz w:val="21"/>
        </w:rPr>
        <w:t>"The</w:t>
      </w:r>
      <w:r>
        <w:rPr>
          <w:rFonts w:ascii="Arial" w:hAnsi="Arial" w:eastAsia="Arial"/>
          <w:b w:val="0"/>
          <w:i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/>
          <w:color w:val="1B1B1C"/>
          <w:sz w:val="21"/>
        </w:rPr>
        <w:t>doctor checked the patient"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(completed action) and </w:t>
      </w:r>
      <w:r>
        <w:rPr>
          <w:shd w:val="clear" w:color="auto" w:fill="eceffa"/>
          <w:rFonts w:ascii="Arial" w:hAnsi="Arial" w:eastAsia="Arial"/>
          <w:b w:val="0"/>
          <w:i/>
          <w:color w:val="1B1B1C"/>
          <w:sz w:val="21"/>
        </w:rPr>
        <w:t xml:space="preserve">"The doctor is checking the patient"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(ongoing action) prevents confusion about staff availability and patient status.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3120"/>
        <w:gridCol w:w="3120"/>
        <w:gridCol w:w="312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Precision and Accuracy: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Grammar ensures technical correctness. This includes: </w:t>
            </w:r>
          </w:p>
        </w:tc>
      </w:tr>
      <w:tr>
        <w:trPr>
          <w:trHeight w:hRule="exact" w:val="289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Subject-Verb Agreement: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Ensuring the actor matches the action (e.g., "The doctor </w:t>
            </w:r>
          </w:p>
        </w:tc>
      </w:tr>
    </w:tbl>
    <w:p>
      <w:pPr>
        <w:autoSpaceDN w:val="0"/>
        <w:autoSpaceDE w:val="0"/>
        <w:widowControl/>
        <w:spacing w:line="233" w:lineRule="auto" w:before="34" w:after="36"/>
        <w:ind w:left="288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/>
          <w:color w:val="1B1B1C"/>
          <w:sz w:val="21"/>
        </w:rPr>
        <w:t>agrees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," not "agree").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770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Prepositions: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Clarifying relationships (e.g., the vital difference between being "</w:t>
            </w: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on</w:t>
            </w:r>
          </w:p>
        </w:tc>
      </w:tr>
    </w:tbl>
    <w:p>
      <w:pPr>
        <w:autoSpaceDN w:val="0"/>
        <w:autoSpaceDE w:val="0"/>
        <w:widowControl/>
        <w:spacing w:line="233" w:lineRule="auto" w:before="44" w:after="34"/>
        <w:ind w:left="288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oxygen" versus "</w:t>
      </w:r>
      <w:r>
        <w:rPr>
          <w:shd w:val="clear" w:color="auto" w:fill="eceffa"/>
          <w:rFonts w:ascii="Arial" w:hAnsi="Arial" w:eastAsia="Arial"/>
          <w:b w:val="0"/>
          <w:i/>
          <w:color w:val="1B1B1C"/>
          <w:sz w:val="21"/>
        </w:rPr>
        <w:t>in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oxygen").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3120"/>
        <w:gridCol w:w="3120"/>
        <w:gridCol w:w="3120"/>
      </w:tblGrid>
      <w:tr>
        <w:trPr>
          <w:trHeight w:hRule="exact" w:val="262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Articles and Plurals: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Providing specificity (e.g., "two </w:t>
            </w: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tablets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" vs. "two </w:t>
            </w: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tablet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"). </w:t>
            </w:r>
          </w:p>
        </w:tc>
      </w:tr>
      <w:tr>
        <w:trPr>
          <w:trHeight w:hRule="exact" w:val="26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Professional Credibility: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 sources state that grammar follows the formula: </w:t>
            </w: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 xml:space="preserve">Grammar = </w:t>
            </w:r>
          </w:p>
        </w:tc>
      </w:tr>
    </w:tbl>
    <w:p>
      <w:pPr>
        <w:autoSpaceDN w:val="0"/>
        <w:autoSpaceDE w:val="0"/>
        <w:widowControl/>
        <w:spacing w:line="262" w:lineRule="auto" w:before="42" w:after="0"/>
        <w:ind w:left="2160" w:right="1296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Accuracy (Facts) + Clarity (Understanding) + Professionalism (Respect)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. Poor grammar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can make a professional appear careless or unskilled, while correct grammar signals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attention to detail and authority.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sectPr>
          <w:pgSz w:w="12240" w:h="15840"/>
          <w:pgMar w:top="0" w:right="0" w:bottom="0" w:left="0" w:header="720" w:footer="720" w:gutter="0"/>
          <w:cols w:space="720" w:num="1" w:equalWidth="0">
            <w:col w:w="12240" w:space="0"/>
            <w:col w:w="12240" w:space="0"/>
            <w:col w:w="12240" w:space="0"/>
            <w:col w:w="12240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5612" w:after="0"/>
        <w:ind w:left="0" w:right="0" w:firstLine="0"/>
        <w:jc w:val="center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Answer any of the following five questions.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324" w:after="0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8"/>
        </w:rPr>
        <w:t>1. Why is communication important in nursing?</w:t>
      </w:r>
      <w:r>
        <w:rPr>
          <w:rFonts w:ascii="Arial" w:hAnsi="Arial" w:eastAsia="Arial"/>
          <w:b/>
          <w:i w:val="0"/>
          <w:color w:val="1B1B1C"/>
          <w:sz w:val="28"/>
        </w:rPr>
        <w:t xml:space="preserve"> </w:t>
      </w:r>
    </w:p>
    <w:p>
      <w:pPr>
        <w:autoSpaceDN w:val="0"/>
        <w:autoSpaceDE w:val="0"/>
        <w:widowControl/>
        <w:spacing w:line="262" w:lineRule="auto" w:before="574" w:after="0"/>
        <w:ind w:left="1440" w:right="144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Based on the sources, effective communication is the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absolute foundation of nursing practice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. It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is defined not merely as exchanging words, but as the bridge connecting medical knowledge to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patient care.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5" w:lineRule="auto" w:before="282" w:after="276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The sources highlight six critical reasons why communication is essential in nursing: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Patient Safety and Error Prevention: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This is the most critical aspect. Communication </w:t>
            </w:r>
          </w:p>
        </w:tc>
      </w:tr>
    </w:tbl>
    <w:p>
      <w:pPr>
        <w:autoSpaceDN w:val="0"/>
        <w:autoSpaceDE w:val="0"/>
        <w:widowControl/>
        <w:spacing w:line="233" w:lineRule="auto" w:before="42" w:after="0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failures are a leading cause of "sentinel events" (serious errors resulting in death or injury).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62" w:lineRule="auto" w:before="44" w:after="36"/>
        <w:ind w:left="2160" w:right="1296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Clear communication ensures that the right information leads to the right actions, such as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knowing a patient's allergies before administering medication. It acts as the "primary defense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against error".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Building Trust (The Therapeutic Relationship):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Communication is the tool used to build a </w:t>
            </w:r>
          </w:p>
        </w:tc>
      </w:tr>
    </w:tbl>
    <w:p>
      <w:pPr>
        <w:autoSpaceDN w:val="0"/>
        <w:autoSpaceDE w:val="0"/>
        <w:widowControl/>
        <w:spacing w:line="262" w:lineRule="auto" w:before="42" w:after="38"/>
        <w:ind w:left="2160" w:right="1728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therapeutic relationship. When patients feel heard and understood, they trust their nurse,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which makes them more likely to disclose embarrassing but vital symptoms and follow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medical advice.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Clinical Accuracy ("First Time Right"):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In medicine, accuracy is non-negotiable. Effective </w:t>
            </w:r>
          </w:p>
        </w:tc>
      </w:tr>
    </w:tbl>
    <w:p>
      <w:pPr>
        <w:autoSpaceDN w:val="0"/>
        <w:autoSpaceDE w:val="0"/>
        <w:widowControl/>
        <w:spacing w:line="254" w:lineRule="auto" w:before="44" w:after="36"/>
        <w:ind w:left="2160" w:right="1296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listening and speaking ensure that instructions and histories are understood correctly the first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time. This prevents "near-miss" events and saves valuable time during emergencies.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Effective Teamwork: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Healthcare is a multidisciplinary "team sport" involving doctors, </w:t>
            </w:r>
          </w:p>
        </w:tc>
      </w:tr>
    </w:tbl>
    <w:p>
      <w:pPr>
        <w:autoSpaceDN w:val="0"/>
        <w:autoSpaceDE w:val="0"/>
        <w:widowControl/>
        <w:spacing w:line="254" w:lineRule="auto" w:before="42" w:after="38"/>
        <w:ind w:left="2160" w:right="2016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technicians, and therapists. Effective communication prevents the "silo effect," where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departments operate independently to the detriment of the patient.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Reducing Patient Anxiety: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Hospitals are frightening environments. Compassionate </w:t>
            </w:r>
          </w:p>
        </w:tc>
      </w:tr>
    </w:tbl>
    <w:p>
      <w:pPr>
        <w:autoSpaceDN w:val="0"/>
        <w:autoSpaceDE w:val="0"/>
        <w:widowControl/>
        <w:spacing w:line="254" w:lineRule="auto" w:before="44" w:after="0"/>
        <w:ind w:left="2160" w:right="1584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communication helps alleviate patient stress. Explaining a procedure before doing it gives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the patient a sense of control and reduces fear.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sectPr>
          <w:pgSz w:w="12240" w:h="15840"/>
          <w:pgMar w:top="0" w:right="0" w:bottom="0" w:left="0" w:header="720" w:footer="720" w:gutter="0"/>
          <w:cols w:space="720" w:num="1" w:equalWidth="0">
            <w:col w:w="12240" w:space="0"/>
            <w:col w:w="12240" w:space="0"/>
            <w:col w:w="12240" w:space="0"/>
            <w:col w:w="12240" w:space="0"/>
            <w:col w:w="12240" w:space="0"/>
          </w:cols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8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Legal and Continuity (Documentation):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Documentation is a form of written </w:t>
            </w:r>
          </w:p>
        </w:tc>
      </w:tr>
    </w:tbl>
    <w:p>
      <w:pPr>
        <w:autoSpaceDN w:val="0"/>
        <w:autoSpaceDE w:val="0"/>
        <w:widowControl/>
        <w:spacing w:line="254" w:lineRule="auto" w:before="42" w:after="0"/>
        <w:ind w:left="2160" w:right="1296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communication. Detailed, objective notes ensure continuity of care between shifts. Legally, "if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it isn't documented, it didn't happen",.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564" w:after="0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8"/>
        </w:rPr>
        <w:t>2. Describe the types of sentences?</w:t>
      </w:r>
      <w:r>
        <w:rPr>
          <w:rFonts w:ascii="Arial" w:hAnsi="Arial" w:eastAsia="Arial"/>
          <w:b/>
          <w:i w:val="0"/>
          <w:color w:val="1B1B1C"/>
          <w:sz w:val="28"/>
        </w:rPr>
        <w:t xml:space="preserve"> </w:t>
      </w:r>
    </w:p>
    <w:p>
      <w:pPr>
        <w:autoSpaceDN w:val="0"/>
        <w:autoSpaceDE w:val="0"/>
        <w:widowControl/>
        <w:spacing w:line="254" w:lineRule="auto" w:before="574" w:after="0"/>
        <w:ind w:left="1440" w:right="144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Based on the sources, sentences are categorized in two ways: by their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function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(what they do) and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by their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structure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(how they are built).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5" w:lineRule="auto" w:before="324" w:after="0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6"/>
        </w:rPr>
        <w:t>1. Types of Sentences by Function</w:t>
      </w:r>
      <w:r>
        <w:rPr>
          <w:rFonts w:ascii="Arial" w:hAnsi="Arial" w:eastAsia="Arial"/>
          <w:b/>
          <w:i w:val="0"/>
          <w:color w:val="1B1B1C"/>
          <w:sz w:val="26"/>
        </w:rPr>
        <w:t xml:space="preserve"> </w:t>
      </w:r>
    </w:p>
    <w:p>
      <w:pPr>
        <w:autoSpaceDN w:val="0"/>
        <w:autoSpaceDE w:val="0"/>
        <w:widowControl/>
        <w:spacing w:line="254" w:lineRule="auto" w:before="290" w:after="276"/>
        <w:ind w:left="1440" w:right="216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The sources identify four main types of sentences based on their purpose in communication,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particularly in a medical context: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Declarative (Statements):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These are the "workhorses" of professional writing. Their </w:t>
            </w:r>
          </w:p>
        </w:tc>
      </w:tr>
    </w:tbl>
    <w:p>
      <w:pPr>
        <w:autoSpaceDN w:val="0"/>
        <w:autoSpaceDE w:val="0"/>
        <w:widowControl/>
        <w:spacing w:line="254" w:lineRule="auto" w:before="44" w:after="36"/>
        <w:ind w:left="2160" w:right="1584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purpose is to state facts, provide information, or offer explanations. They always end with a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full stop (.).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Medical Context: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They make up about </w:t>
            </w: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95% of medical notes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because they are used </w:t>
            </w:r>
          </w:p>
        </w:tc>
      </w:tr>
    </w:tbl>
    <w:p>
      <w:pPr>
        <w:autoSpaceDN w:val="0"/>
        <w:autoSpaceDE w:val="0"/>
        <w:widowControl/>
        <w:spacing w:line="233" w:lineRule="auto" w:before="44" w:after="34"/>
        <w:ind w:left="288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to report observations.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3120"/>
        <w:gridCol w:w="3120"/>
        <w:gridCol w:w="3120"/>
      </w:tblGrid>
      <w:tr>
        <w:trPr>
          <w:trHeight w:hRule="exact" w:val="262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Example: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"The patient is stable." or "The medication was administered at 0900". </w:t>
            </w:r>
          </w:p>
        </w:tc>
      </w:tr>
      <w:tr>
        <w:trPr>
          <w:trHeight w:hRule="exact" w:val="26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Interrogative (Questions):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These sentences ask for information and always end with a </w:t>
            </w:r>
          </w:p>
        </w:tc>
      </w:tr>
    </w:tbl>
    <w:p>
      <w:pPr>
        <w:autoSpaceDN w:val="0"/>
        <w:autoSpaceDE w:val="0"/>
        <w:widowControl/>
        <w:spacing w:line="233" w:lineRule="auto" w:before="42" w:after="38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question mark (?).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Medical Context: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They are critical during patient assessment and history taking to </w:t>
            </w:r>
          </w:p>
        </w:tc>
      </w:tr>
    </w:tbl>
    <w:p>
      <w:pPr>
        <w:autoSpaceDN w:val="0"/>
        <w:autoSpaceDE w:val="0"/>
        <w:widowControl/>
        <w:spacing w:line="233" w:lineRule="auto" w:before="44" w:after="34"/>
        <w:ind w:left="288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understand a patient's state of mind or background.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3120"/>
        <w:gridCol w:w="3120"/>
        <w:gridCol w:w="3120"/>
      </w:tblGrid>
      <w:tr>
        <w:trPr>
          <w:trHeight w:hRule="exact" w:val="262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Example: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"When did the pain start?" or "Do you have any allergies?". </w:t>
            </w:r>
          </w:p>
        </w:tc>
      </w:tr>
      <w:tr>
        <w:trPr>
          <w:trHeight w:hRule="exact" w:val="26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Imperative (Commands/Instructions):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These give orders, requests, or advice. The subject </w:t>
            </w:r>
          </w:p>
        </w:tc>
      </w:tr>
    </w:tbl>
    <w:p>
      <w:pPr>
        <w:autoSpaceDN w:val="0"/>
        <w:autoSpaceDE w:val="0"/>
        <w:widowControl/>
        <w:spacing w:line="235" w:lineRule="auto" w:before="42" w:after="36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"You" is often silent or implied (e.g., "[You] Take this pill").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Medical Context: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These are frequently used in patient education pamphlets or </w:t>
            </w:r>
          </w:p>
        </w:tc>
      </w:tr>
    </w:tbl>
    <w:p>
      <w:pPr>
        <w:autoSpaceDN w:val="0"/>
        <w:autoSpaceDE w:val="0"/>
        <w:widowControl/>
        <w:spacing w:line="233" w:lineRule="auto" w:before="44" w:after="34"/>
        <w:ind w:left="288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emergency instructions where directness is needed.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3120"/>
        <w:gridCol w:w="3120"/>
        <w:gridCol w:w="3120"/>
      </w:tblGrid>
      <w:tr>
        <w:trPr>
          <w:trHeight w:hRule="exact" w:val="262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Example: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"Please check the temperature every four hours." or "Keep the wound dry". </w:t>
            </w:r>
          </w:p>
        </w:tc>
      </w:tr>
      <w:tr>
        <w:trPr>
          <w:trHeight w:hRule="exact" w:val="26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Exclamatory (Strong Feelings):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These express strong emotion, surprise, or urgency and </w:t>
            </w:r>
          </w:p>
        </w:tc>
      </w:tr>
    </w:tbl>
    <w:p>
      <w:pPr>
        <w:autoSpaceDN w:val="0"/>
        <w:autoSpaceDE w:val="0"/>
        <w:widowControl/>
        <w:spacing w:line="233" w:lineRule="auto" w:before="44" w:after="36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end with an exclamation mark (!).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Medical Context: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These are </w:t>
            </w: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rarely used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in professional documentation because they </w:t>
            </w:r>
          </w:p>
        </w:tc>
      </w:tr>
    </w:tbl>
    <w:p>
      <w:pPr>
        <w:autoSpaceDN w:val="0"/>
        <w:autoSpaceDE w:val="0"/>
        <w:widowControl/>
        <w:spacing w:line="254" w:lineRule="auto" w:before="42" w:after="38"/>
        <w:ind w:left="2880" w:right="1584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can appear unprofessional or overly emotional. They are typically only used when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directly quoting a patient who is shouting.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Example: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"Help!" (Quoting a patient). </w:t>
            </w:r>
          </w:p>
        </w:tc>
      </w:tr>
    </w:tbl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6"/>
        </w:rPr>
        <w:t>2. Types of Sentences by Structure</w:t>
      </w:r>
      <w:r>
        <w:rPr>
          <w:rFonts w:ascii="Arial" w:hAnsi="Arial" w:eastAsia="Arial"/>
          <w:b/>
          <w:i w:val="0"/>
          <w:color w:val="1B1B1C"/>
          <w:sz w:val="26"/>
        </w:rPr>
        <w:t xml:space="preserve"> </w:t>
      </w:r>
    </w:p>
    <w:p>
      <w:pPr>
        <w:autoSpaceDN w:val="0"/>
        <w:autoSpaceDE w:val="0"/>
        <w:widowControl/>
        <w:spacing w:line="254" w:lineRule="auto" w:before="292" w:after="276"/>
        <w:ind w:left="1440" w:right="1728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The sources also classify sentences by their grammatical complexity, which controls the flow and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pacing of writing: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Simple Sentence: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Contains </w:t>
            </w: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one idea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(one independent clause). These are used for impact </w:t>
            </w:r>
          </w:p>
        </w:tc>
      </w:tr>
    </w:tbl>
    <w:p>
      <w:pPr>
        <w:autoSpaceDN w:val="0"/>
        <w:autoSpaceDE w:val="0"/>
        <w:widowControl/>
        <w:spacing w:line="235" w:lineRule="auto" w:before="42" w:after="0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or stating crucial facts clearly.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sectPr>
          <w:pgSz w:w="12240" w:h="15840"/>
          <w:pgMar w:top="0" w:right="0" w:bottom="0" w:left="0" w:header="720" w:footer="720" w:gutter="0"/>
          <w:cols w:space="720" w:num="1" w:equalWidth="0">
            <w:col w:w="12240" w:space="0"/>
            <w:col w:w="12240" w:space="0"/>
            <w:col w:w="12240" w:space="0"/>
            <w:col w:w="12240" w:space="0"/>
            <w:col w:w="12240" w:space="0"/>
            <w:col w:w="12240" w:space="0"/>
          </w:cols>
          <w:docGrid w:linePitch="360"/>
        </w:sectPr>
      </w:pPr>
    </w:p>
    <w:p>
      <w:pPr>
        <w:autoSpaceDN w:val="0"/>
        <w:autoSpaceDE w:val="0"/>
        <w:widowControl/>
        <w:spacing w:line="13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3120"/>
        <w:gridCol w:w="3120"/>
        <w:gridCol w:w="3120"/>
      </w:tblGrid>
      <w:tr>
        <w:trPr>
          <w:trHeight w:hRule="exact" w:val="54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4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Example: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"She is studying". </w:t>
            </w:r>
          </w:p>
        </w:tc>
      </w:tr>
      <w:tr>
        <w:trPr>
          <w:trHeight w:hRule="exact" w:val="260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8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Compound Sentence: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Contains </w:t>
            </w: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two ideas of equal importance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connected by a </w:t>
            </w:r>
          </w:p>
        </w:tc>
      </w:tr>
    </w:tbl>
    <w:p>
      <w:pPr>
        <w:autoSpaceDN w:val="0"/>
        <w:autoSpaceDE w:val="0"/>
        <w:widowControl/>
        <w:spacing w:line="233" w:lineRule="auto" w:before="42" w:after="36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coordinating conjunction (like </w:t>
      </w:r>
      <w:r>
        <w:rPr>
          <w:shd w:val="clear" w:color="auto" w:fill="eceffa"/>
          <w:rFonts w:ascii="Arial" w:hAnsi="Arial" w:eastAsia="Arial"/>
          <w:b w:val="0"/>
          <w:i/>
          <w:color w:val="1B1B1C"/>
          <w:sz w:val="21"/>
        </w:rPr>
        <w:t>and, but, or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). This helps combine related thoughts.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3120"/>
        <w:gridCol w:w="3120"/>
        <w:gridCol w:w="3120"/>
      </w:tblGrid>
      <w:tr>
        <w:trPr>
          <w:trHeight w:hRule="exact" w:val="260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Example: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"She is studying, and she is preparing for the exam". </w:t>
            </w:r>
          </w:p>
        </w:tc>
      </w:tr>
      <w:tr>
        <w:trPr>
          <w:trHeight w:hRule="exact" w:val="26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8340"/>
            <w:gridSpan w:val="2"/>
            <w:tcBorders/>
            <w:shd w:fill="eceff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Complex Sentence: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Contains a </w:t>
            </w: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main idea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(independent clause) and a </w:t>
            </w: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dependent idea</w:t>
            </w:r>
          </w:p>
        </w:tc>
      </w:tr>
    </w:tbl>
    <w:p>
      <w:pPr>
        <w:autoSpaceDN w:val="0"/>
        <w:autoSpaceDE w:val="0"/>
        <w:widowControl/>
        <w:spacing w:line="254" w:lineRule="auto" w:before="44" w:after="36"/>
        <w:ind w:left="2160" w:right="1296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(dependent clause), often connected by words like </w:t>
      </w:r>
      <w:r>
        <w:rPr>
          <w:shd w:val="clear" w:color="auto" w:fill="eceffa"/>
          <w:rFonts w:ascii="Arial" w:hAnsi="Arial" w:eastAsia="Arial"/>
          <w:b w:val="0"/>
          <w:i/>
          <w:color w:val="1B1B1C"/>
          <w:sz w:val="21"/>
        </w:rPr>
        <w:t>because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or </w:t>
      </w:r>
      <w:r>
        <w:rPr>
          <w:shd w:val="clear" w:color="auto" w:fill="eceffa"/>
          <w:rFonts w:ascii="Arial" w:hAnsi="Arial" w:eastAsia="Arial"/>
          <w:b w:val="0"/>
          <w:i/>
          <w:color w:val="1B1B1C"/>
          <w:sz w:val="21"/>
        </w:rPr>
        <w:t>although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. These are essential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for explaining cause-and-effect relationships in medical reasoning.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7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1B1B1C"/>
                <w:sz w:val="21"/>
              </w:rPr>
              <w:t>Example: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"She studied because she had an exam". </w:t>
            </w:r>
          </w:p>
        </w:tc>
      </w:tr>
    </w:tbl>
    <w:p>
      <w:pPr>
        <w:autoSpaceDN w:val="0"/>
        <w:autoSpaceDE w:val="0"/>
        <w:widowControl/>
        <w:spacing w:line="235" w:lineRule="auto" w:before="2228" w:after="0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8"/>
        </w:rPr>
        <w:t>3. Describe 03 essential reading styles?</w:t>
      </w:r>
      <w:r>
        <w:rPr>
          <w:rFonts w:ascii="Arial" w:hAnsi="Arial" w:eastAsia="Arial"/>
          <w:b/>
          <w:i w:val="0"/>
          <w:color w:val="1B1B1C"/>
          <w:sz w:val="28"/>
        </w:rPr>
        <w:t xml:space="preserve"> </w:t>
      </w:r>
    </w:p>
    <w:p>
      <w:pPr>
        <w:autoSpaceDN w:val="0"/>
        <w:autoSpaceDE w:val="0"/>
        <w:widowControl/>
        <w:spacing w:line="262" w:lineRule="auto" w:before="572" w:after="0"/>
        <w:ind w:left="1440" w:right="144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Based on the sources, there are three essential reading styles used in professional and healthcare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contexts to process information efficiently and safely. These strategies allow professionals to switch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between getting a general overview and analyzing critical details.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6"/>
        </w:rPr>
        <w:t>1. Skimming (The "Gist" Method)</w:t>
      </w:r>
      <w:r>
        <w:rPr>
          <w:rFonts w:ascii="Arial" w:hAnsi="Arial" w:eastAsia="Arial"/>
          <w:b/>
          <w:i w:val="0"/>
          <w:color w:val="1B1B1C"/>
          <w:sz w:val="26"/>
        </w:rPr>
        <w:t xml:space="preserve"> </w:t>
      </w:r>
    </w:p>
    <w:p>
      <w:pPr>
        <w:autoSpaceDN w:val="0"/>
        <w:autoSpaceDE w:val="0"/>
        <w:widowControl/>
        <w:spacing w:line="254" w:lineRule="auto" w:before="292" w:after="276"/>
        <w:ind w:left="1440" w:right="144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Skimming is a rapid reading technique used to gather the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overall meaning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or main idea of a text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without reading every word. It is a "pre-reading" strategy that helps map out a document's structure.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Purpose: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To answer the question, "What is this about?". </w:t>
            </w:r>
          </w:p>
        </w:tc>
      </w:tr>
      <w:tr>
        <w:trPr>
          <w:trHeight w:hRule="exact" w:val="276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Technique: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 eyes move quickly across the page (often in a "Z" pattern), focusing on </w:t>
            </w:r>
          </w:p>
        </w:tc>
      </w:tr>
    </w:tbl>
    <w:p>
      <w:pPr>
        <w:autoSpaceDN w:val="0"/>
        <w:autoSpaceDE w:val="0"/>
        <w:widowControl/>
        <w:spacing w:line="254" w:lineRule="auto" w:before="44" w:after="36"/>
        <w:ind w:left="2160" w:right="144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titles, headings, the first and last sentences of paragraphs, and bolded text. It typically takes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only 3–10 seconds per paragraph.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Clinical Application: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Used for triaging emails, reviewing a list of journal articles, or getting </w:t>
            </w:r>
          </w:p>
        </w:tc>
      </w:tr>
    </w:tbl>
    <w:p>
      <w:pPr>
        <w:autoSpaceDN w:val="0"/>
        <w:autoSpaceDE w:val="0"/>
        <w:widowControl/>
        <w:spacing w:line="233" w:lineRule="auto" w:before="44" w:after="0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the general picture of a patient's stay from a long discharge summary.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5" w:lineRule="auto" w:before="324" w:after="0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6"/>
        </w:rPr>
        <w:t>2. Scanning (The "Searchlight" Method)</w:t>
      </w:r>
      <w:r>
        <w:rPr>
          <w:rFonts w:ascii="Arial" w:hAnsi="Arial" w:eastAsia="Arial"/>
          <w:b/>
          <w:i w:val="0"/>
          <w:color w:val="1B1B1C"/>
          <w:sz w:val="26"/>
        </w:rPr>
        <w:t xml:space="preserve"> </w:t>
      </w:r>
    </w:p>
    <w:p>
      <w:pPr>
        <w:autoSpaceDN w:val="0"/>
        <w:autoSpaceDE w:val="0"/>
        <w:widowControl/>
        <w:spacing w:line="262" w:lineRule="auto" w:before="290" w:after="278"/>
        <w:ind w:left="1440" w:right="1296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Scanning is a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targeted search strategy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used to locate specific information while ignoring everything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else. Unlike skimming for a general idea, scanning involves looking for a specific data point, such as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a number, name, or keyword.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Purpose: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To find one specific detail quickly (e.g., "What is the blood pressure?"). </w:t>
            </w:r>
          </w:p>
        </w:tc>
      </w:tr>
      <w:tr>
        <w:trPr>
          <w:trHeight w:hRule="exact" w:val="278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Technique: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 reader ignores 99% of the words to find the 1% they need. It relies on </w:t>
            </w:r>
          </w:p>
        </w:tc>
      </w:tr>
    </w:tbl>
    <w:p>
      <w:pPr>
        <w:autoSpaceDN w:val="0"/>
        <w:autoSpaceDE w:val="0"/>
        <w:widowControl/>
        <w:spacing w:line="254" w:lineRule="auto" w:before="44" w:after="0"/>
        <w:ind w:left="2160" w:right="2016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pattern recognition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, such as looking for capital letters when searching for a name, or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looking for numbers and units (like mg/dL) when searching for lab values.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sectPr>
          <w:pgSz w:w="12240" w:h="15840"/>
          <w:pgMar w:top="0" w:right="0" w:bottom="0" w:left="0" w:header="720" w:footer="720" w:gutter="0"/>
          <w:cols w:space="720" w:num="1" w:equalWidth="0">
            <w:col w:w="12240" w:space="0"/>
            <w:col w:w="12240" w:space="0"/>
            <w:col w:w="12240" w:space="0"/>
            <w:col w:w="12240" w:space="0"/>
            <w:col w:w="12240" w:space="0"/>
            <w:col w:w="12240" w:space="0"/>
            <w:col w:w="12240" w:space="0"/>
          </w:cols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Clinical Application: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Essential for finding specific values in a dense chart, checking a room </w:t>
            </w:r>
          </w:p>
        </w:tc>
      </w:tr>
    </w:tbl>
    <w:p>
      <w:pPr>
        <w:autoSpaceDN w:val="0"/>
        <w:autoSpaceDE w:val="0"/>
        <w:widowControl/>
        <w:spacing w:line="235" w:lineRule="auto" w:before="42" w:after="0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number on a ward list, or identifying an admission date.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324" w:after="0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6"/>
        </w:rPr>
        <w:t>3. Detailed / Intensive Reading (The "Critical" Method)</w:t>
      </w:r>
      <w:r>
        <w:rPr>
          <w:rFonts w:ascii="Arial" w:hAnsi="Arial" w:eastAsia="Arial"/>
          <w:b/>
          <w:i w:val="0"/>
          <w:color w:val="1B1B1C"/>
          <w:sz w:val="26"/>
        </w:rPr>
        <w:t xml:space="preserve"> </w:t>
      </w:r>
    </w:p>
    <w:p>
      <w:pPr>
        <w:autoSpaceDN w:val="0"/>
        <w:autoSpaceDE w:val="0"/>
        <w:widowControl/>
        <w:spacing w:line="262" w:lineRule="auto" w:before="292" w:after="276"/>
        <w:ind w:left="1440" w:right="144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Detailed reading is a slow, active process where every word is read carefully to ensure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full</w:t>
      </w:r>
      <w:r>
        <w:rPr>
          <w:rFonts w:ascii="Arial" w:hAnsi="Arial" w:eastAsia="Arial"/>
          <w:b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understanding and accuracy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. This style is mandatory when precision is non-negotiable and safety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is at risk.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Purpose: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To analyze complex information, understand logic, and ensure no critical details </w:t>
            </w:r>
          </w:p>
        </w:tc>
      </w:tr>
    </w:tbl>
    <w:p>
      <w:pPr>
        <w:autoSpaceDN w:val="0"/>
        <w:autoSpaceDE w:val="0"/>
        <w:widowControl/>
        <w:spacing w:line="235" w:lineRule="auto" w:before="42" w:after="36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(like "not" or "allergy") are missed.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Technique: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 reader slows down significantly, may "sub-vocalize" (say words in their </w:t>
            </w:r>
          </w:p>
        </w:tc>
      </w:tr>
    </w:tbl>
    <w:p>
      <w:pPr>
        <w:autoSpaceDN w:val="0"/>
        <w:autoSpaceDE w:val="0"/>
        <w:widowControl/>
        <w:spacing w:line="233" w:lineRule="auto" w:before="42" w:after="38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head) to process complex syntax, and actively questions the text to clarify meaning.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Clinical Application: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Used for high-stakes documents such as prescriptions, consent forms, </w:t>
            </w:r>
          </w:p>
        </w:tc>
      </w:tr>
    </w:tbl>
    <w:p>
      <w:pPr>
        <w:autoSpaceDN w:val="0"/>
        <w:autoSpaceDE w:val="0"/>
        <w:widowControl/>
        <w:spacing w:line="254" w:lineRule="auto" w:before="44" w:after="0"/>
        <w:ind w:left="2160" w:right="1296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procedure guidelines, and handover notes, where a single misunderstood word could lead to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medical error.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286" w:after="0"/>
        <w:ind w:left="0" w:right="0" w:firstLine="0"/>
        <w:jc w:val="center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8"/>
        </w:rPr>
        <w:t>6. Describe the communication barriers and ways to overcome them?</w:t>
      </w:r>
      <w:r>
        <w:rPr>
          <w:rFonts w:ascii="Arial" w:hAnsi="Arial" w:eastAsia="Arial"/>
          <w:b/>
          <w:i w:val="0"/>
          <w:color w:val="1B1B1C"/>
          <w:sz w:val="28"/>
        </w:rPr>
        <w:t xml:space="preserve"> </w:t>
      </w:r>
    </w:p>
    <w:p>
      <w:pPr>
        <w:autoSpaceDN w:val="0"/>
        <w:autoSpaceDE w:val="0"/>
        <w:widowControl/>
        <w:spacing w:line="262" w:lineRule="auto" w:before="574" w:after="0"/>
        <w:ind w:left="1440" w:right="1296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Based on the sources, barriers to communication are obstacles that distort, block, or impede a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message. Nurses and professionals must act as "detectives" to identify and remove these barriers to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ensure safety and understanding.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324" w:after="0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6"/>
        </w:rPr>
        <w:t>1. Types of Communication Barriers</w:t>
      </w:r>
      <w:r>
        <w:rPr>
          <w:rFonts w:ascii="Arial" w:hAnsi="Arial" w:eastAsia="Arial"/>
          <w:b/>
          <w:i w:val="0"/>
          <w:color w:val="1B1B1C"/>
          <w:sz w:val="26"/>
        </w:rPr>
        <w:t xml:space="preserve"> </w:t>
      </w:r>
    </w:p>
    <w:p>
      <w:pPr>
        <w:autoSpaceDN w:val="0"/>
        <w:autoSpaceDE w:val="0"/>
        <w:widowControl/>
        <w:spacing w:line="233" w:lineRule="auto" w:before="292" w:after="276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The sources categorize barriers into six main types: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Physical Barriers (Environmental):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These are tangible distractions in the environment. </w:t>
            </w:r>
          </w:p>
        </w:tc>
      </w:tr>
    </w:tbl>
    <w:p>
      <w:pPr>
        <w:autoSpaceDN w:val="0"/>
        <w:autoSpaceDE w:val="0"/>
        <w:widowControl/>
        <w:spacing w:line="262" w:lineRule="auto" w:before="44" w:after="36"/>
        <w:ind w:left="2160" w:right="1296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Examples include the chaotic noise of an Emergency Room, privacy curtains that don't block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sound, poor lighting preventing lip-reading, or physical objects (like a desk) separating the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nurse and patient.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Psychological Barriers (Internal State):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These are internal mental blocks. They include </w:t>
            </w:r>
          </w:p>
        </w:tc>
      </w:tr>
    </w:tbl>
    <w:p>
      <w:pPr>
        <w:autoSpaceDN w:val="0"/>
        <w:autoSpaceDE w:val="0"/>
        <w:widowControl/>
        <w:spacing w:line="254" w:lineRule="auto" w:before="42" w:after="36"/>
        <w:ind w:left="2160" w:right="1584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prejudices or biases (e.g., assuming a patient is "lazy"), cognitive overload from too much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information, or "filtering" where a person only hears what they want to hear.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Semantic Barriers (Language):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These relate to language and meaning. The primary culprit </w:t>
            </w:r>
          </w:p>
        </w:tc>
      </w:tr>
    </w:tbl>
    <w:p>
      <w:pPr>
        <w:autoSpaceDN w:val="0"/>
        <w:autoSpaceDE w:val="0"/>
        <w:widowControl/>
        <w:spacing w:line="254" w:lineRule="auto" w:before="44" w:after="36"/>
        <w:ind w:left="2160" w:right="1728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is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medical jargon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(e.g., using "myocardial infarction" instead of "heart attack"). Even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common words can cause confusion if they have different meanings in different contexts.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Emotional Barriers: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Strong emotions hijack the brain's ability to process information. A </w:t>
            </w:r>
          </w:p>
        </w:tc>
      </w:tr>
    </w:tbl>
    <w:p>
      <w:pPr>
        <w:autoSpaceDN w:val="0"/>
        <w:autoSpaceDE w:val="0"/>
        <w:widowControl/>
        <w:spacing w:line="254" w:lineRule="auto" w:before="42" w:after="38"/>
        <w:ind w:left="2160" w:right="1728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patient in shock, denial, fear, or anger may physically hear words but cannot process the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meaning.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Cultural Barriers: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Differences in background affect interaction norms. For instance, in some </w:t>
            </w:r>
          </w:p>
        </w:tc>
      </w:tr>
    </w:tbl>
    <w:p>
      <w:pPr>
        <w:autoSpaceDN w:val="0"/>
        <w:autoSpaceDE w:val="0"/>
        <w:widowControl/>
        <w:spacing w:line="254" w:lineRule="auto" w:before="44" w:after="0"/>
        <w:ind w:left="2160" w:right="2016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cultures, nodding means "I hear you," not "I agree," or direct eye contact with authority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figures is seen as disrespectful.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sectPr>
          <w:pgSz w:w="12240" w:h="15840"/>
          <w:pgMar w:top="0" w:right="0" w:bottom="0" w:left="0" w:header="720" w:footer="720" w:gutter="0"/>
          <w:cols w:space="720" w:num="1" w:equalWidth="0">
            <w:col w:w="12240" w:space="0"/>
            <w:col w:w="12240" w:space="0"/>
            <w:col w:w="12240" w:space="0"/>
            <w:col w:w="12240" w:space="0"/>
            <w:col w:w="12240" w:space="0"/>
            <w:col w:w="12240" w:space="0"/>
            <w:col w:w="12240" w:space="0"/>
            <w:col w:w="12240" w:space="0"/>
          </w:cols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Organizational Barriers: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Structural issues within the workplace, such as rigid hierarchies </w:t>
            </w:r>
          </w:p>
        </w:tc>
      </w:tr>
    </w:tbl>
    <w:p>
      <w:pPr>
        <w:autoSpaceDN w:val="0"/>
        <w:autoSpaceDE w:val="0"/>
        <w:widowControl/>
        <w:spacing w:line="254" w:lineRule="auto" w:before="42" w:after="0"/>
        <w:ind w:left="2160" w:right="216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where junior staff fear questioning senior doctors, or a lack of proper communication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channels (e.g., broken pagers).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6"/>
        </w:rPr>
        <w:t>2. Strategies to Overcome Barriers</w:t>
      </w:r>
      <w:r>
        <w:rPr>
          <w:rFonts w:ascii="Arial" w:hAnsi="Arial" w:eastAsia="Arial"/>
          <w:b/>
          <w:i w:val="0"/>
          <w:color w:val="1B1B1C"/>
          <w:sz w:val="26"/>
        </w:rPr>
        <w:t xml:space="preserve"> </w:t>
      </w:r>
    </w:p>
    <w:p>
      <w:pPr>
        <w:autoSpaceDN w:val="0"/>
        <w:autoSpaceDE w:val="0"/>
        <w:widowControl/>
        <w:spacing w:line="233" w:lineRule="auto" w:before="292" w:after="276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To dismantle these barriers, the sources recommend five active strategies: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Active Listening (The Most Critical Skill):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This involves giving undivided attention and </w:t>
            </w:r>
          </w:p>
        </w:tc>
      </w:tr>
    </w:tbl>
    <w:p>
      <w:pPr>
        <w:autoSpaceDN w:val="0"/>
        <w:autoSpaceDE w:val="0"/>
        <w:widowControl/>
        <w:spacing w:line="262" w:lineRule="auto" w:before="44" w:after="36"/>
        <w:ind w:left="2160" w:right="1872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hearing the </w:t>
      </w:r>
      <w:r>
        <w:rPr>
          <w:shd w:val="clear" w:color="auto" w:fill="eceffa"/>
          <w:rFonts w:ascii="Arial" w:hAnsi="Arial" w:eastAsia="Arial"/>
          <w:b w:val="0"/>
          <w:i/>
          <w:color w:val="1B1B1C"/>
          <w:sz w:val="21"/>
        </w:rPr>
        <w:t>complete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message, including underlying emotions. Techniques include the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SOLER method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(Sit squarely, Open posture, Lean forward, Eye contact, Relax) and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validating the speaker (e.g., saying "I see").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Clarity &amp; Simplicity: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To overcome semantic barriers, use </w:t>
            </w: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plain language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. Avoid jargon (say </w:t>
            </w:r>
          </w:p>
        </w:tc>
      </w:tr>
    </w:tbl>
    <w:p>
      <w:pPr>
        <w:autoSpaceDN w:val="0"/>
        <w:autoSpaceDE w:val="0"/>
        <w:widowControl/>
        <w:spacing w:line="254" w:lineRule="auto" w:before="44" w:after="36"/>
        <w:ind w:left="2160" w:right="144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"walk" instead of "ambulate"), be specific (say "Drink 2 liters" instead of "Drink plenty"), and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"chunk" complex information into small, manageable parts.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3120"/>
        <w:gridCol w:w="3120"/>
        <w:gridCol w:w="312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 xml:space="preserve">Emotional Intelligence (EQ): </w:t>
            </w:r>
          </w:p>
        </w:tc>
      </w:tr>
      <w:tr>
        <w:trPr>
          <w:trHeight w:hRule="exact" w:val="288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Self-Awareness: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Recognize your own stress or anger and "reset" before interacting </w:t>
            </w:r>
          </w:p>
        </w:tc>
      </w:tr>
    </w:tbl>
    <w:p>
      <w:pPr>
        <w:autoSpaceDN w:val="0"/>
        <w:autoSpaceDE w:val="0"/>
        <w:widowControl/>
        <w:spacing w:line="235" w:lineRule="auto" w:before="32" w:after="36"/>
        <w:ind w:left="288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with patients.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Empathy: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Validate the patient's feelings (e.g., "It's normal to feel scared") to </w:t>
            </w:r>
          </w:p>
        </w:tc>
      </w:tr>
    </w:tbl>
    <w:p>
      <w:pPr>
        <w:autoSpaceDN w:val="0"/>
        <w:autoSpaceDE w:val="0"/>
        <w:widowControl/>
        <w:spacing w:line="233" w:lineRule="auto" w:before="42" w:after="38"/>
        <w:ind w:left="288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de-escalate tension and open their mind to receive information.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3120"/>
        <w:gridCol w:w="3120"/>
        <w:gridCol w:w="312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The Feedback Loop: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Transform communication from a one-way street into a cycle. </w:t>
            </w:r>
          </w:p>
        </w:tc>
      </w:tr>
      <w:tr>
        <w:trPr>
          <w:trHeight w:hRule="exact" w:val="289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Teach-Back Method: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Ask the patient to repeat instructions in their own words (e.g., </w:t>
            </w:r>
          </w:p>
        </w:tc>
      </w:tr>
    </w:tbl>
    <w:p>
      <w:pPr>
        <w:autoSpaceDN w:val="0"/>
        <w:autoSpaceDE w:val="0"/>
        <w:widowControl/>
        <w:spacing w:line="254" w:lineRule="auto" w:before="32" w:after="36"/>
        <w:ind w:left="2880" w:right="1728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"Can you tell me how you will take this medicine?") to expose misunderstandings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immediately.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Choose the Right Channel: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Select the medium that fits the urgency and complexity. Use </w:t>
            </w:r>
          </w:p>
        </w:tc>
      </w:tr>
    </w:tbl>
    <w:p>
      <w:pPr>
        <w:autoSpaceDN w:val="0"/>
        <w:autoSpaceDE w:val="0"/>
        <w:widowControl/>
        <w:spacing w:line="254" w:lineRule="auto" w:before="42" w:after="0"/>
        <w:ind w:left="2160" w:right="144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face-to-face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for bad news or emotional support,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written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for detailed discharge instructions,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and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phone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only for quick updates (never for complex orders due to lack of visual cues).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5" w:lineRule="auto" w:before="1116" w:after="0"/>
        <w:ind w:left="0" w:right="0" w:firstLine="0"/>
        <w:jc w:val="center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Write a detailed answer in about 350 words.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5" w:lineRule="auto" w:before="322" w:after="0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8"/>
        </w:rPr>
        <w:t>1. Describe the types of communication in detail.</w:t>
      </w:r>
      <w:r>
        <w:rPr>
          <w:rFonts w:ascii="Arial" w:hAnsi="Arial" w:eastAsia="Arial"/>
          <w:b/>
          <w:i w:val="0"/>
          <w:color w:val="1B1B1C"/>
          <w:sz w:val="28"/>
        </w:rPr>
        <w:t xml:space="preserve"> </w:t>
      </w:r>
    </w:p>
    <w:p>
      <w:pPr>
        <w:autoSpaceDN w:val="0"/>
        <w:autoSpaceDE w:val="0"/>
        <w:widowControl/>
        <w:spacing w:line="254" w:lineRule="auto" w:before="572" w:after="0"/>
        <w:ind w:left="1440" w:right="144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Based on the sources, communication in nursing is classified into four distinct types, each serving a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specific function in healthcare delivery: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6"/>
        </w:rPr>
        <w:t>1. Verbal Communication</w:t>
      </w:r>
      <w:r>
        <w:rPr>
          <w:rFonts w:ascii="Arial" w:hAnsi="Arial" w:eastAsia="Arial"/>
          <w:b/>
          <w:i w:val="0"/>
          <w:color w:val="1B1B1C"/>
          <w:sz w:val="26"/>
        </w:rPr>
        <w:t xml:space="preserve"> </w:t>
      </w:r>
    </w:p>
    <w:p>
      <w:pPr>
        <w:autoSpaceDN w:val="0"/>
        <w:autoSpaceDE w:val="0"/>
        <w:widowControl/>
        <w:spacing w:line="254" w:lineRule="auto" w:before="292" w:after="276"/>
        <w:ind w:left="1440" w:right="144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This is the use of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spoken words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to exchange information, ideas, or feelings. It is the most common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form of interaction in nursing, essential for emergencies where speed is critical.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Key Factors: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Its effectiveness depends heavily on </w:t>
            </w: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Tone of Voice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(warm vs. cold), </w:t>
            </w: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 xml:space="preserve">Pitch &amp; </w:t>
            </w:r>
          </w:p>
        </w:tc>
      </w:tr>
    </w:tbl>
    <w:p>
      <w:pPr>
        <w:autoSpaceDN w:val="0"/>
        <w:autoSpaceDE w:val="0"/>
        <w:widowControl/>
        <w:spacing w:line="235" w:lineRule="auto" w:before="42" w:after="0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Volume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(shouting vs. whispering), and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Clarity &amp; Pace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(rushing vs. measuring words).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sectPr>
          <w:pgSz w:w="12240" w:h="15840"/>
          <w:pgMar w:top="0" w:right="0" w:bottom="0" w:left="0" w:header="720" w:footer="720" w:gutter="0"/>
          <w:cols w:space="720" w:num="1" w:equalWidth="0">
            <w:col w:w="12240" w:space="0"/>
            <w:col w:w="12240" w:space="0"/>
            <w:col w:w="12240" w:space="0"/>
            <w:col w:w="12240" w:space="0"/>
            <w:col w:w="12240" w:space="0"/>
            <w:col w:w="12240" w:space="0"/>
            <w:col w:w="12240" w:space="0"/>
            <w:col w:w="12240" w:space="0"/>
            <w:col w:w="12240" w:space="0"/>
          </w:cols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3120"/>
        <w:gridCol w:w="3120"/>
        <w:gridCol w:w="3120"/>
      </w:tblGrid>
      <w:tr>
        <w:trPr>
          <w:trHeight w:hRule="exact" w:val="242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 xml:space="preserve">Sub-types of Verbal Communication: </w:t>
            </w:r>
          </w:p>
        </w:tc>
      </w:tr>
      <w:tr>
        <w:trPr>
          <w:trHeight w:hRule="exact" w:val="288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Interpersonal: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Communication between two people, such as a nurse conducting a </w:t>
            </w:r>
          </w:p>
        </w:tc>
      </w:tr>
    </w:tbl>
    <w:p>
      <w:pPr>
        <w:autoSpaceDN w:val="0"/>
        <w:autoSpaceDE w:val="0"/>
        <w:widowControl/>
        <w:spacing w:line="233" w:lineRule="auto" w:before="32" w:after="38"/>
        <w:ind w:left="288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health history interview (the heart of "bedside manner").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Intrapersonal: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Communication with oneself ("self-talk"), used for critical thinking, </w:t>
            </w:r>
          </w:p>
        </w:tc>
      </w:tr>
    </w:tbl>
    <w:p>
      <w:pPr>
        <w:autoSpaceDN w:val="0"/>
        <w:autoSpaceDE w:val="0"/>
        <w:widowControl/>
        <w:spacing w:line="233" w:lineRule="auto" w:before="44" w:after="36"/>
        <w:ind w:left="288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such as mentally reviewing CPR steps during a code blue.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Small Group: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Interaction among 3–15 people to achieve a mutual goal, such as a </w:t>
            </w:r>
          </w:p>
        </w:tc>
      </w:tr>
    </w:tbl>
    <w:p>
      <w:pPr>
        <w:autoSpaceDN w:val="0"/>
        <w:autoSpaceDE w:val="0"/>
        <w:widowControl/>
        <w:spacing w:line="233" w:lineRule="auto" w:before="44" w:after="36"/>
        <w:ind w:left="288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shift huddle or care conference.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Public: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Addressing a large audience, like presenting research at a seminar. </w:t>
            </w:r>
          </w:p>
        </w:tc>
      </w:tr>
      <w:tr>
        <w:trPr>
          <w:trHeight w:hRule="exact" w:val="278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○​</w:t>
            </w:r>
          </w:p>
        </w:tc>
        <w:tc>
          <w:tcPr>
            <w:tcW w:type="dxa" w:w="8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Mass: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Using media to reach massive audiences, such as public health advice during </w:t>
            </w:r>
          </w:p>
        </w:tc>
      </w:tr>
    </w:tbl>
    <w:p>
      <w:pPr>
        <w:autoSpaceDN w:val="0"/>
        <w:autoSpaceDE w:val="0"/>
        <w:widowControl/>
        <w:spacing w:line="233" w:lineRule="auto" w:before="42" w:after="0"/>
        <w:ind w:left="288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a pandemic.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6"/>
        </w:rPr>
        <w:t>2. Non-Verbal Communication</w:t>
      </w:r>
      <w:r>
        <w:rPr>
          <w:rFonts w:ascii="Arial" w:hAnsi="Arial" w:eastAsia="Arial"/>
          <w:b/>
          <w:i w:val="0"/>
          <w:color w:val="1B1B1C"/>
          <w:sz w:val="26"/>
        </w:rPr>
        <w:t xml:space="preserve"> </w:t>
      </w:r>
    </w:p>
    <w:p>
      <w:pPr>
        <w:autoSpaceDN w:val="0"/>
        <w:autoSpaceDE w:val="0"/>
        <w:widowControl/>
        <w:spacing w:line="254" w:lineRule="auto" w:before="292" w:after="276"/>
        <w:ind w:left="1440" w:right="1584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This is the transfer of information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without spoken words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. It is continuous, often unconscious, and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research suggests it accounts for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70-90% of the emotional message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 received.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Body Language (Kinesics):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Posture and gestures, such as leaning in to show interest or </w:t>
            </w:r>
          </w:p>
        </w:tc>
      </w:tr>
    </w:tbl>
    <w:p>
      <w:pPr>
        <w:autoSpaceDN w:val="0"/>
        <w:autoSpaceDE w:val="0"/>
        <w:widowControl/>
        <w:spacing w:line="235" w:lineRule="auto" w:before="42" w:after="36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crossing arms to signal defensiveness.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Eye Contact (Oculesics):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Maintaining eye contact signals attention and honesty, while </w:t>
            </w:r>
          </w:p>
        </w:tc>
      </w:tr>
    </w:tbl>
    <w:p>
      <w:pPr>
        <w:autoSpaceDN w:val="0"/>
        <w:autoSpaceDE w:val="0"/>
        <w:widowControl/>
        <w:spacing w:line="233" w:lineRule="auto" w:before="42" w:after="38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avoiding it can signal disinterest or deception.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Paralanguage (Vocalics):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The non-lexical component of speech, such as a sarcastic tone </w:t>
            </w:r>
          </w:p>
        </w:tc>
      </w:tr>
    </w:tbl>
    <w:p>
      <w:pPr>
        <w:autoSpaceDN w:val="0"/>
        <w:autoSpaceDE w:val="0"/>
        <w:widowControl/>
        <w:spacing w:line="233" w:lineRule="auto" w:before="44" w:after="36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that reverses the meaning of a positive phrase.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Physical Space (Proxemics):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Managing personal space. Nurses often must enter a </w:t>
            </w:r>
          </w:p>
        </w:tc>
      </w:tr>
    </w:tbl>
    <w:p>
      <w:pPr>
        <w:autoSpaceDN w:val="0"/>
        <w:autoSpaceDE w:val="0"/>
        <w:widowControl/>
        <w:spacing w:line="233" w:lineRule="auto" w:before="44" w:after="36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patient's "intimate space" (0–18 inches) to provide care, which requires sensitivity.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Touch (Haptics):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A powerful therapeutic tool; a comforting hand on a shoulder can </w:t>
            </w:r>
          </w:p>
        </w:tc>
      </w:tr>
    </w:tbl>
    <w:p>
      <w:pPr>
        <w:autoSpaceDN w:val="0"/>
        <w:autoSpaceDE w:val="0"/>
        <w:widowControl/>
        <w:spacing w:line="235" w:lineRule="auto" w:before="42" w:after="36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sometimes comfort a grieving relative more than words.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Appearance: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A groomed appearance conveys professionalism and builds immediate trust. </w:t>
            </w:r>
          </w:p>
        </w:tc>
      </w:tr>
    </w:tbl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6"/>
        </w:rPr>
        <w:t>3. Written Communication</w:t>
      </w:r>
      <w:r>
        <w:rPr>
          <w:rFonts w:ascii="Arial" w:hAnsi="Arial" w:eastAsia="Arial"/>
          <w:b/>
          <w:i w:val="0"/>
          <w:color w:val="1B1B1C"/>
          <w:sz w:val="26"/>
        </w:rPr>
        <w:t xml:space="preserve"> </w:t>
      </w:r>
    </w:p>
    <w:p>
      <w:pPr>
        <w:autoSpaceDN w:val="0"/>
        <w:autoSpaceDE w:val="0"/>
        <w:widowControl/>
        <w:spacing w:line="254" w:lineRule="auto" w:before="292" w:after="276"/>
        <w:ind w:left="1440" w:right="2016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This involves exchanging messages through text, symbols, or written words. It is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structured,</w:t>
      </w:r>
      <w:r>
        <w:rPr>
          <w:rFonts w:ascii="Arial" w:hAnsi="Arial" w:eastAsia="Arial"/>
          <w:b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permanent, retrievable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 xml:space="preserve">, and serves as </w:t>
      </w:r>
      <w:r>
        <w:rPr>
          <w:shd w:val="clear" w:color="auto" w:fill="eceffa"/>
          <w:rFonts w:ascii="Arial" w:hAnsi="Arial" w:eastAsia="Arial"/>
          <w:b/>
          <w:i w:val="0"/>
          <w:color w:val="1B1B1C"/>
          <w:sz w:val="21"/>
        </w:rPr>
        <w:t>legal evidence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Formal: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Official documents like nursing care plans, incident reports, and discharge </w:t>
            </w:r>
          </w:p>
        </w:tc>
      </w:tr>
    </w:tbl>
    <w:p>
      <w:pPr>
        <w:autoSpaceDN w:val="0"/>
        <w:autoSpaceDE w:val="0"/>
        <w:widowControl/>
        <w:spacing w:line="235" w:lineRule="auto" w:before="42" w:after="36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summaries that must be precise.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Informal: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Casual notes, such as a sticky note reminding a colleague to restock supplies. </w:t>
            </w:r>
          </w:p>
        </w:tc>
      </w:tr>
      <w:tr>
        <w:trPr>
          <w:trHeight w:hRule="exact" w:val="276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Digital: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Electronic communication, including Electronic Health Records (EHR) and secure </w:t>
            </w:r>
          </w:p>
        </w:tc>
      </w:tr>
    </w:tbl>
    <w:p>
      <w:pPr>
        <w:autoSpaceDN w:val="0"/>
        <w:autoSpaceDE w:val="0"/>
        <w:widowControl/>
        <w:spacing w:line="233" w:lineRule="auto" w:before="44" w:after="0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messaging apps.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326" w:after="0"/>
        <w:ind w:left="1440" w:right="0" w:firstLine="0"/>
        <w:jc w:val="left"/>
      </w:pPr>
      <w:r>
        <w:rPr>
          <w:shd w:val="clear" w:color="auto" w:fill="eceffa"/>
          <w:rFonts w:ascii="Arial" w:hAnsi="Arial" w:eastAsia="Arial"/>
          <w:b/>
          <w:i w:val="0"/>
          <w:color w:val="1B1B1C"/>
          <w:sz w:val="26"/>
        </w:rPr>
        <w:t>4. Visual Communication</w:t>
      </w:r>
      <w:r>
        <w:rPr>
          <w:rFonts w:ascii="Arial" w:hAnsi="Arial" w:eastAsia="Arial"/>
          <w:b/>
          <w:i w:val="0"/>
          <w:color w:val="1B1B1C"/>
          <w:sz w:val="26"/>
        </w:rPr>
        <w:t xml:space="preserve"> </w:t>
      </w:r>
    </w:p>
    <w:p>
      <w:pPr>
        <w:autoSpaceDN w:val="0"/>
        <w:autoSpaceDE w:val="0"/>
        <w:widowControl/>
        <w:spacing w:line="254" w:lineRule="auto" w:before="292" w:after="276"/>
        <w:ind w:left="1440" w:right="144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This uses graphics, images, charts, and visual elements to convey ideas. It is particularly useful for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transcending language barriers and simplifying complex data.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Analytics: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Using graphs (like vital sign flowsheets) to spot trends, such as a slowly rising </w:t>
            </w:r>
          </w:p>
        </w:tc>
      </w:tr>
    </w:tbl>
    <w:p>
      <w:pPr>
        <w:autoSpaceDN w:val="0"/>
        <w:autoSpaceDE w:val="0"/>
        <w:widowControl/>
        <w:spacing w:line="235" w:lineRule="auto" w:before="42" w:after="0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temperature, which might be missed in a list of numbers.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p>
      <w:pPr>
        <w:sectPr>
          <w:pgSz w:w="12240" w:h="15840"/>
          <w:pgMar w:top="0" w:right="0" w:bottom="0" w:left="0" w:header="720" w:footer="720" w:gutter="0"/>
          <w:cols w:space="720" w:num="1" w:equalWidth="0">
            <w:col w:w="12240" w:space="0"/>
            <w:col w:w="12240" w:space="0"/>
            <w:col w:w="12240" w:space="0"/>
            <w:col w:w="12240" w:space="0"/>
            <w:col w:w="12240" w:space="0"/>
            <w:col w:w="12240" w:space="0"/>
            <w:col w:w="12240" w:space="0"/>
            <w:col w:w="12240" w:space="0"/>
            <w:col w:w="12240" w:space="0"/>
            <w:col w:w="12240" w:space="0"/>
          </w:cols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2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Signage &amp; Symbols: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Universal icons like "Fall Risk" leaves or "NPO" (Nothing by Mouth) </w:t>
            </w:r>
          </w:p>
        </w:tc>
      </w:tr>
    </w:tbl>
    <w:p>
      <w:pPr>
        <w:autoSpaceDN w:val="0"/>
        <w:autoSpaceDE w:val="0"/>
        <w:widowControl/>
        <w:spacing w:line="235" w:lineRule="auto" w:before="42" w:after="36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signs that provide critical safety warnings at a glance.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260"/>
            <w:tcBorders/>
            <w:shd w:fill="ecef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>●​</w:t>
            </w:r>
          </w:p>
        </w:tc>
        <w:tc>
          <w:tcPr>
            <w:tcW w:type="dxa" w:w="9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1B1C"/>
                <w:sz w:val="21"/>
              </w:rPr>
              <w:t>Illustrative Media:</w:t>
            </w:r>
            <w:r>
              <w:rPr>
                <w:rFonts w:ascii="Arial" w:hAnsi="Arial" w:eastAsia="Arial"/>
                <w:b w:val="0"/>
                <w:i w:val="0"/>
                <w:color w:val="1B1B1C"/>
                <w:sz w:val="21"/>
              </w:rPr>
              <w:t xml:space="preserve"> Using anatomical models or videos to help patients visualize surgical </w:t>
            </w:r>
          </w:p>
        </w:tc>
      </w:tr>
    </w:tbl>
    <w:p>
      <w:pPr>
        <w:autoSpaceDN w:val="0"/>
        <w:autoSpaceDE w:val="0"/>
        <w:widowControl/>
        <w:spacing w:line="233" w:lineRule="auto" w:before="44" w:after="0"/>
        <w:ind w:left="2160" w:right="0" w:firstLine="0"/>
        <w:jc w:val="left"/>
      </w:pPr>
      <w:r>
        <w:rPr>
          <w:shd w:val="clear" w:color="auto" w:fill="eceffa"/>
          <w:rFonts w:ascii="Arial" w:hAnsi="Arial" w:eastAsia="Arial"/>
          <w:b w:val="0"/>
          <w:i w:val="0"/>
          <w:color w:val="1B1B1C"/>
          <w:sz w:val="21"/>
        </w:rPr>
        <w:t>procedures.</w:t>
      </w:r>
      <w:r>
        <w:rPr>
          <w:rFonts w:ascii="Arial" w:hAnsi="Arial" w:eastAsia="Arial"/>
          <w:b w:val="0"/>
          <w:i w:val="0"/>
          <w:color w:val="1B1B1C"/>
          <w:sz w:val="21"/>
        </w:rPr>
        <w:t xml:space="preserve"> </w:t>
      </w:r>
    </w:p>
    <w:sectPr w:rsidR="00FC693F" w:rsidRPr="0006063C" w:rsidSect="00034616">
      <w:pgSz w:w="12240" w:h="15840"/>
      <w:pgMar w:top="0" w:right="0" w:bottom="0" w:left="0" w:header="720" w:footer="720" w:gutter="0"/>
      <w:cols w:space="720" w:num="1" w:equalWidth="0">
        <w:col w:w="12240" w:space="0"/>
        <w:col w:w="12240" w:space="0"/>
        <w:col w:w="12240" w:space="0"/>
        <w:col w:w="12240" w:space="0"/>
        <w:col w:w="12240" w:space="0"/>
        <w:col w:w="12240" w:space="0"/>
        <w:col w:w="12240" w:space="0"/>
        <w:col w:w="12240" w:space="0"/>
        <w:col w:w="12240" w:space="0"/>
        <w:col w:w="12240" w:space="0"/>
        <w:col w:w="1224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