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638155">
      <w:pPr>
        <w:jc w:val="center"/>
        <w:rPr>
          <w:rFonts w:hint="default"/>
        </w:rPr>
      </w:pPr>
    </w:p>
    <w:p w14:paraId="15858D96">
      <w:pPr>
        <w:jc w:val="center"/>
        <w:rPr>
          <w:rFonts w:hint="default"/>
        </w:rPr>
      </w:pPr>
    </w:p>
    <w:p w14:paraId="7F457610">
      <w:pPr>
        <w:jc w:val="center"/>
        <w:rPr>
          <w:rFonts w:hint="default"/>
        </w:rPr>
      </w:pPr>
      <w:r>
        <w:rPr>
          <w:rFonts w:hint="default"/>
        </w:rPr>
        <w:t>Временные указания к курсовой работе по дисциплине «</w:t>
      </w:r>
      <w:r>
        <w:rPr>
          <w:rFonts w:hint="default"/>
          <w:lang w:val="ru-RU"/>
        </w:rPr>
        <w:t>Архитектура клиент-серверных приложений</w:t>
      </w:r>
      <w:r>
        <w:rPr>
          <w:rFonts w:hint="default"/>
        </w:rPr>
        <w:t>» 20</w:t>
      </w:r>
      <w:r>
        <w:rPr>
          <w:rFonts w:hint="default"/>
          <w:lang w:val="en-US"/>
        </w:rPr>
        <w:t>24</w:t>
      </w:r>
      <w:r>
        <w:rPr>
          <w:rFonts w:hint="default"/>
        </w:rPr>
        <w:t>/2</w:t>
      </w:r>
      <w:r>
        <w:rPr>
          <w:rFonts w:hint="default"/>
          <w:lang w:val="en-US"/>
        </w:rPr>
        <w:t>5</w:t>
      </w:r>
      <w:r>
        <w:rPr>
          <w:rFonts w:hint="default"/>
        </w:rPr>
        <w:t xml:space="preserve"> уч/год</w:t>
      </w:r>
    </w:p>
    <w:p w14:paraId="1A13358A">
      <w:pPr>
        <w:jc w:val="center"/>
        <w:rPr>
          <w:rFonts w:hint="default"/>
        </w:rPr>
      </w:pPr>
    </w:p>
    <w:p w14:paraId="3632C5D5">
      <w:pPr>
        <w:jc w:val="center"/>
        <w:rPr>
          <w:rFonts w:hint="default"/>
        </w:rPr>
      </w:pPr>
    </w:p>
    <w:p w14:paraId="0BD17F79">
      <w:pPr>
        <w:jc w:val="center"/>
        <w:rPr>
          <w:rFonts w:hint="default"/>
        </w:rPr>
      </w:pPr>
    </w:p>
    <w:p w14:paraId="6B43CD59">
      <w:pPr>
        <w:jc w:val="center"/>
        <w:rPr>
          <w:rFonts w:hint="default"/>
        </w:rPr>
      </w:pPr>
    </w:p>
    <w:p w14:paraId="0B5A729D">
      <w:pPr>
        <w:jc w:val="center"/>
        <w:rPr>
          <w:rFonts w:hint="default"/>
        </w:rPr>
      </w:pPr>
    </w:p>
    <w:p w14:paraId="6C2526B5">
      <w:pPr>
        <w:jc w:val="center"/>
        <w:rPr>
          <w:rFonts w:hint="default"/>
        </w:rPr>
      </w:pPr>
    </w:p>
    <w:p w14:paraId="2123D8C8">
      <w:pPr>
        <w:jc w:val="center"/>
        <w:rPr>
          <w:rFonts w:hint="default"/>
        </w:rPr>
      </w:pPr>
    </w:p>
    <w:p w14:paraId="3583473C">
      <w:pPr>
        <w:jc w:val="center"/>
        <w:rPr>
          <w:rFonts w:hint="default"/>
        </w:rPr>
      </w:pPr>
    </w:p>
    <w:p w14:paraId="47B9E123">
      <w:pPr>
        <w:jc w:val="center"/>
        <w:rPr>
          <w:rFonts w:hint="default"/>
        </w:rPr>
      </w:pPr>
    </w:p>
    <w:p w14:paraId="42C733BB">
      <w:pPr>
        <w:jc w:val="center"/>
        <w:rPr>
          <w:rFonts w:hint="default"/>
        </w:rPr>
      </w:pPr>
    </w:p>
    <w:p w14:paraId="705C3975">
      <w:pPr>
        <w:jc w:val="center"/>
        <w:rPr>
          <w:rFonts w:hint="default"/>
        </w:rPr>
      </w:pPr>
    </w:p>
    <w:p w14:paraId="600EC255">
      <w:pPr>
        <w:jc w:val="center"/>
        <w:rPr>
          <w:rFonts w:hint="default"/>
        </w:rPr>
      </w:pPr>
    </w:p>
    <w:p w14:paraId="29F3F168">
      <w:pPr>
        <w:jc w:val="center"/>
        <w:rPr>
          <w:rFonts w:hint="default"/>
        </w:rPr>
      </w:pPr>
    </w:p>
    <w:p w14:paraId="21C6B430">
      <w:pPr>
        <w:jc w:val="center"/>
        <w:rPr>
          <w:rFonts w:hint="default"/>
        </w:rPr>
      </w:pPr>
    </w:p>
    <w:p w14:paraId="040EBB1C">
      <w:pPr>
        <w:jc w:val="center"/>
        <w:rPr>
          <w:rFonts w:hint="default"/>
        </w:rPr>
      </w:pPr>
    </w:p>
    <w:p w14:paraId="755C3266">
      <w:pPr>
        <w:jc w:val="center"/>
        <w:rPr>
          <w:rFonts w:hint="default"/>
        </w:rPr>
      </w:pPr>
    </w:p>
    <w:p w14:paraId="2E9CBA34">
      <w:pPr>
        <w:jc w:val="center"/>
        <w:rPr>
          <w:rFonts w:hint="default"/>
        </w:rPr>
      </w:pPr>
    </w:p>
    <w:p w14:paraId="55122D4A">
      <w:pPr>
        <w:jc w:val="center"/>
        <w:rPr>
          <w:rFonts w:hint="default"/>
        </w:rPr>
      </w:pPr>
    </w:p>
    <w:p w14:paraId="688ECF6E">
      <w:pPr>
        <w:jc w:val="center"/>
        <w:rPr>
          <w:rFonts w:hint="default"/>
        </w:rPr>
      </w:pPr>
    </w:p>
    <w:p w14:paraId="7A3E096D">
      <w:pPr>
        <w:jc w:val="center"/>
        <w:rPr>
          <w:rFonts w:hint="default"/>
        </w:rPr>
      </w:pPr>
    </w:p>
    <w:p w14:paraId="1926337D">
      <w:pPr>
        <w:jc w:val="center"/>
        <w:rPr>
          <w:rFonts w:hint="default"/>
        </w:rPr>
      </w:pPr>
    </w:p>
    <w:p w14:paraId="5BDDBEF7">
      <w:pPr>
        <w:jc w:val="center"/>
        <w:rPr>
          <w:rFonts w:hint="default"/>
        </w:rPr>
      </w:pPr>
    </w:p>
    <w:p w14:paraId="6BC63C00">
      <w:pPr>
        <w:jc w:val="center"/>
        <w:rPr>
          <w:rFonts w:hint="default"/>
        </w:rPr>
      </w:pPr>
    </w:p>
    <w:p w14:paraId="7FCEE6DE">
      <w:pPr>
        <w:jc w:val="center"/>
        <w:rPr>
          <w:rFonts w:hint="default"/>
        </w:rPr>
      </w:pPr>
    </w:p>
    <w:p w14:paraId="5BA3E942">
      <w:pPr>
        <w:jc w:val="center"/>
        <w:rPr>
          <w:rFonts w:hint="default"/>
        </w:rPr>
      </w:pPr>
    </w:p>
    <w:p w14:paraId="00BBBD8D">
      <w:pPr>
        <w:jc w:val="center"/>
        <w:rPr>
          <w:rFonts w:hint="default"/>
        </w:rPr>
      </w:pPr>
    </w:p>
    <w:p w14:paraId="67C19D51">
      <w:pPr>
        <w:jc w:val="center"/>
        <w:rPr>
          <w:rFonts w:hint="default"/>
        </w:rPr>
      </w:pPr>
    </w:p>
    <w:p w14:paraId="681429F5">
      <w:pPr>
        <w:jc w:val="center"/>
        <w:rPr>
          <w:rFonts w:hint="default"/>
        </w:rPr>
      </w:pPr>
    </w:p>
    <w:p w14:paraId="7D05FEA5">
      <w:pPr>
        <w:jc w:val="center"/>
        <w:rPr>
          <w:rFonts w:hint="default"/>
        </w:rPr>
      </w:pPr>
    </w:p>
    <w:p w14:paraId="78A8EFE2">
      <w:pPr>
        <w:jc w:val="center"/>
        <w:rPr>
          <w:rFonts w:hint="default"/>
        </w:rPr>
      </w:pPr>
    </w:p>
    <w:p w14:paraId="0CFEF770">
      <w:pPr>
        <w:jc w:val="center"/>
        <w:rPr>
          <w:rFonts w:hint="default"/>
        </w:rPr>
      </w:pPr>
    </w:p>
    <w:p w14:paraId="21EE5BBE">
      <w:pPr>
        <w:jc w:val="center"/>
        <w:rPr>
          <w:rFonts w:hint="default"/>
        </w:rPr>
      </w:pPr>
    </w:p>
    <w:p w14:paraId="5EE27F98">
      <w:pPr>
        <w:jc w:val="center"/>
        <w:rPr>
          <w:rFonts w:hint="default"/>
        </w:rPr>
      </w:pPr>
    </w:p>
    <w:p w14:paraId="4B6099A8">
      <w:pPr>
        <w:jc w:val="center"/>
        <w:rPr>
          <w:rFonts w:hint="default"/>
        </w:rPr>
      </w:pPr>
    </w:p>
    <w:p w14:paraId="7BCDC5C8">
      <w:pPr>
        <w:jc w:val="center"/>
        <w:rPr>
          <w:rFonts w:hint="default"/>
        </w:rPr>
      </w:pPr>
    </w:p>
    <w:p w14:paraId="29856664">
      <w:pPr>
        <w:jc w:val="center"/>
        <w:rPr>
          <w:rFonts w:hint="default"/>
        </w:rPr>
      </w:pPr>
    </w:p>
    <w:p w14:paraId="5D6B0DF2">
      <w:pPr>
        <w:jc w:val="center"/>
        <w:rPr>
          <w:rFonts w:hint="default"/>
        </w:rPr>
      </w:pPr>
    </w:p>
    <w:p w14:paraId="6063EFF3">
      <w:pPr>
        <w:jc w:val="center"/>
        <w:rPr>
          <w:rFonts w:hint="default"/>
        </w:rPr>
      </w:pPr>
    </w:p>
    <w:p w14:paraId="71D6E543">
      <w:pPr>
        <w:jc w:val="center"/>
        <w:rPr>
          <w:rFonts w:hint="default"/>
        </w:rPr>
      </w:pPr>
    </w:p>
    <w:p w14:paraId="4F0315B5">
      <w:pPr>
        <w:jc w:val="center"/>
        <w:rPr>
          <w:rFonts w:hint="default"/>
        </w:rPr>
      </w:pPr>
    </w:p>
    <w:p w14:paraId="0F93C7C6">
      <w:pPr>
        <w:jc w:val="center"/>
        <w:rPr>
          <w:rFonts w:hint="default"/>
        </w:rPr>
      </w:pPr>
    </w:p>
    <w:p w14:paraId="5379BE07">
      <w:pPr>
        <w:jc w:val="center"/>
        <w:rPr>
          <w:rFonts w:hint="default"/>
        </w:rPr>
      </w:pPr>
    </w:p>
    <w:p w14:paraId="3A33B4E9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ОБЩИЕ ПОЛОЖЕНИЯ</w:t>
      </w:r>
    </w:p>
    <w:p w14:paraId="7CE92919">
      <w:pPr>
        <w:ind w:firstLine="420" w:firstLineChars="0"/>
        <w:jc w:val="both"/>
        <w:rPr>
          <w:rFonts w:hint="default"/>
        </w:rPr>
      </w:pPr>
      <w:r>
        <w:rPr>
          <w:rFonts w:hint="default"/>
        </w:rPr>
        <w:t>Настоящие временные указания содержат требования к порядку выполнения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и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оформления курсовых работ (КР) по дисциплине «</w:t>
      </w:r>
      <w:r>
        <w:rPr>
          <w:b/>
          <w:bCs/>
          <w:lang w:val="ru-RU"/>
        </w:rPr>
        <w:t>Архитектура клиент-серверных приложений</w:t>
      </w:r>
      <w:r>
        <w:rPr>
          <w:rFonts w:hint="default"/>
        </w:rPr>
        <w:t>» в соответствии с Инструкцией по организации и проведению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курсового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проектирования (СМКО МИРЭА 7.5.1/04.И.05-18). Ниже следует ряд выдержек из данной Инструкции, полная версия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которой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размещена по адресу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"https://www.mirea.ru/upload/iblock/050/fzoqdfc5q9xlghnbrw072f2ww713gr53/Instruktsiya-po-organizatsii-i-provedeniyu-kursovogo-proektirovaniya_.pdf" </w:instrText>
      </w:r>
      <w:r>
        <w:rPr>
          <w:rFonts w:hint="default"/>
        </w:rPr>
        <w:fldChar w:fldCharType="separate"/>
      </w:r>
      <w:r>
        <w:rPr>
          <w:rStyle w:val="5"/>
          <w:rFonts w:hint="default"/>
        </w:rPr>
        <w:t>https://www.mirea.ru/upload/iblock/050/fzoqdfc5q9xlghnbrw072f2ww713gr53/Instruktsiya-po-organizatsii-i-provedeniyu-kursovogo-proektirovaniya_.pdf</w:t>
      </w:r>
      <w:r>
        <w:rPr>
          <w:rFonts w:hint="default"/>
        </w:rPr>
        <w:fldChar w:fldCharType="end"/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 Обучающимся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необходимо полностью с ней ознакомиться.</w:t>
      </w:r>
    </w:p>
    <w:p w14:paraId="38D8E00E">
      <w:pPr>
        <w:ind w:firstLine="420" w:firstLineChars="0"/>
        <w:jc w:val="both"/>
        <w:rPr>
          <w:rFonts w:hint="default"/>
        </w:rPr>
      </w:pPr>
    </w:p>
    <w:p w14:paraId="2CF3F6DC">
      <w:pPr>
        <w:ind w:firstLine="420" w:firstLineChars="0"/>
        <w:jc w:val="center"/>
        <w:rPr>
          <w:rFonts w:hint="default" w:eastAsiaTheme="minorEastAsia"/>
          <w:b/>
          <w:bCs/>
          <w:caps/>
          <w:smallCaps w:val="0"/>
        </w:rPr>
      </w:pPr>
      <w:r>
        <w:rPr>
          <w:rFonts w:hint="default"/>
          <w:b/>
          <w:bCs/>
        </w:rPr>
        <w:t>ЦЕЛИ И ЗАДАЧИ КУРСОВОЙ РАБОТЫ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</w:rPr>
        <w:t>ПО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</w:rPr>
        <w:t>ДИСЦИПЛИНЕ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 w:eastAsiaTheme="minorEastAsia"/>
          <w:b/>
          <w:bCs/>
          <w:caps/>
          <w:smallCaps w:val="0"/>
        </w:rPr>
        <w:t>«</w:t>
      </w:r>
      <w:r>
        <w:rPr>
          <w:rFonts w:hint="default" w:eastAsiaTheme="minorEastAsia"/>
          <w:b/>
          <w:bCs/>
          <w:caps/>
          <w:smallCaps w:val="0"/>
          <w:lang w:val="ru-RU"/>
        </w:rPr>
        <w:t>Архитектура клиент-серверных приложений</w:t>
      </w:r>
      <w:r>
        <w:rPr>
          <w:rFonts w:hint="default" w:eastAsiaTheme="minorEastAsia"/>
          <w:b/>
          <w:bCs/>
          <w:caps/>
          <w:smallCaps w:val="0"/>
        </w:rPr>
        <w:t>»</w:t>
      </w:r>
    </w:p>
    <w:p w14:paraId="5FCFC6E4">
      <w:pPr>
        <w:ind w:firstLine="420" w:firstLineChars="0"/>
        <w:jc w:val="both"/>
        <w:rPr>
          <w:rFonts w:hint="default" w:eastAsiaTheme="minorEastAsia"/>
          <w:caps/>
          <w:smallCaps w:val="0"/>
        </w:rPr>
      </w:pPr>
    </w:p>
    <w:p w14:paraId="35E9ADEE">
      <w:pPr>
        <w:ind w:firstLine="420" w:firstLineChars="0"/>
        <w:jc w:val="both"/>
        <w:rPr>
          <w:rFonts w:hint="default"/>
          <w:lang w:val="ru-RU"/>
        </w:rPr>
      </w:pPr>
      <w:r>
        <w:rPr>
          <w:rFonts w:hint="default"/>
        </w:rPr>
        <w:t>Основной целью КР является формирование и закрепление компетенций</w:t>
      </w:r>
      <w:r>
        <w:rPr>
          <w:rFonts w:hint="default"/>
          <w:lang w:val="ru-RU"/>
        </w:rPr>
        <w:t xml:space="preserve"> путём </w:t>
      </w:r>
      <w:r>
        <w:rPr>
          <w:rFonts w:hint="default"/>
        </w:rPr>
        <w:t>практического использования знаний, умений и навыков, полученных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рамках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теоретического обучения, а также выработка самостоятельного творческого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подхода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решению конкретных профессиональных задач.</w:t>
      </w:r>
      <w:r>
        <w:rPr>
          <w:rFonts w:hint="default"/>
          <w:lang w:val="ru-RU"/>
        </w:rPr>
        <w:t xml:space="preserve"> Основной задачей данной курсовой работы является </w:t>
      </w:r>
      <w:r>
        <w:rPr>
          <w:rFonts w:hint="default"/>
          <w:b/>
          <w:bCs/>
          <w:u w:val="single"/>
          <w:lang w:val="ru-RU"/>
        </w:rPr>
        <w:t>проектирование и реализация клиент-серверного приложения</w:t>
      </w:r>
      <w:r>
        <w:rPr>
          <w:rFonts w:hint="default"/>
          <w:lang w:val="ru-RU"/>
        </w:rPr>
        <w:t xml:space="preserve"> для выбранной темы, </w:t>
      </w:r>
      <w:r>
        <w:rPr>
          <w:rFonts w:hint="default"/>
          <w:b/>
          <w:bCs/>
          <w:u w:val="single"/>
          <w:lang w:val="ru-RU"/>
        </w:rPr>
        <w:t>с основным акцентом на выбор, обоснование и реализацию архитектуры</w:t>
      </w:r>
      <w:r>
        <w:rPr>
          <w:rFonts w:hint="default"/>
          <w:lang w:val="ru-RU"/>
        </w:rPr>
        <w:t>. Результат курсовой работы должен демонстрировать глубокое понимание архитектурных принципов, современных подходов к разработке, а также включать детальный анализ и обоснование сделанных решений.</w:t>
      </w:r>
    </w:p>
    <w:p w14:paraId="2D8F43D9">
      <w:pPr>
        <w:jc w:val="both"/>
        <w:rPr>
          <w:rFonts w:hint="default"/>
          <w:lang w:val="ru-RU"/>
        </w:rPr>
      </w:pPr>
    </w:p>
    <w:p w14:paraId="52CB4667">
      <w:p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Выбор темы курсовой работы</w:t>
      </w:r>
    </w:p>
    <w:p w14:paraId="76706E57">
      <w:pPr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ab/>
        <w:t xml:space="preserve">Преподавателем, являющимся руководителем подготавливается список тем, из которого обучающийся может выбрать соответствующую тему. Повторение тем в рамках одной группы не допускается. Выдача тем контролируется руководителем.  Обучающийся может самостоятельно предложить собственную тему, предварительно согласовав данную тематику с руководителем. По результатам выбора темы работы обучающимся подготавливается комплект документов, а именно, заполняются лист задания на курсовую работу (2 экземпляра) и заявление  на утверждение темы </w:t>
      </w:r>
      <w:r>
        <w:rPr>
          <w:rFonts w:hint="default"/>
          <w:b w:val="0"/>
          <w:bCs w:val="0"/>
          <w:lang w:val="ru-RU"/>
        </w:rPr>
        <w:t>(1 экземпляр), шаблоны которых и примеры заполнения оформлены в виде приложения к данным методическим рекомендациям.</w:t>
      </w:r>
      <w:r>
        <w:rPr>
          <w:rFonts w:hint="default"/>
          <w:b w:val="0"/>
          <w:bCs w:val="0"/>
          <w:lang w:val="ru-RU"/>
        </w:rPr>
        <w:t xml:space="preserve"> Порядок и сроки выдачи темы определяется соответствующими актами.  </w:t>
      </w:r>
    </w:p>
    <w:p w14:paraId="11504A87">
      <w:pPr>
        <w:pStyle w:val="8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6"/>
          <w:sz w:val="28"/>
          <w:szCs w:val="28"/>
        </w:rPr>
        <w:t>КР должна соответствовать следующим требованиям:</w:t>
      </w:r>
    </w:p>
    <w:p w14:paraId="64DC8F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соответствовать установленной структуре, а по содержанию – заданию не ее выполнение;</w:t>
      </w:r>
    </w:p>
    <w:p w14:paraId="6D4E3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быть выполненной на достаточном теоретическом уровне;</w:t>
      </w:r>
    </w:p>
    <w:p w14:paraId="3FDE30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основываться на результатах самостоятельной работы (расчеты, исследования);</w:t>
      </w:r>
    </w:p>
    <w:p w14:paraId="403D5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иметь обязательные самостоятельные выводы в заключении;</w:t>
      </w:r>
    </w:p>
    <w:p w14:paraId="5B2934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иметь необходимый объем;</w:t>
      </w:r>
    </w:p>
    <w:p w14:paraId="5584D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быть оформленной в соответствии с установленными требованиями.</w:t>
      </w:r>
    </w:p>
    <w:p w14:paraId="4A70DBBB">
      <w:pPr>
        <w:pStyle w:val="8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6"/>
          <w:sz w:val="28"/>
          <w:szCs w:val="28"/>
        </w:rPr>
        <w:t>Структура и объем КР</w:t>
      </w:r>
    </w:p>
    <w:p w14:paraId="55509BDE">
      <w:pPr>
        <w:pStyle w:val="8"/>
        <w:keepNext w:val="0"/>
        <w:keepLines w:val="0"/>
        <w:widowControl/>
        <w:suppressLineNumbers w:val="0"/>
        <w:ind w:firstLine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КР как письменная теоретическая работа должна иметь следующую структуру:</w:t>
      </w:r>
    </w:p>
    <w:p w14:paraId="66A9D9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титульный лист;</w:t>
      </w:r>
    </w:p>
    <w:p w14:paraId="31A6A2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курсовую работу;</w:t>
      </w:r>
    </w:p>
    <w:p w14:paraId="53AA4D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аннотация;</w:t>
      </w:r>
    </w:p>
    <w:p w14:paraId="108853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содержание (оглавление);</w:t>
      </w:r>
    </w:p>
    <w:p w14:paraId="4D609E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перечень сокращений (при необходимости);</w:t>
      </w:r>
    </w:p>
    <w:p w14:paraId="1E9AD9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введение;</w:t>
      </w:r>
    </w:p>
    <w:p w14:paraId="665E75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основная часть (главы, разделы);</w:t>
      </w:r>
    </w:p>
    <w:p w14:paraId="5F1E66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заключение;</w:t>
      </w:r>
    </w:p>
    <w:p w14:paraId="53323C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использованной литературы (источников);</w:t>
      </w:r>
    </w:p>
    <w:p w14:paraId="7A02C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 (при необходимости).</w:t>
      </w:r>
    </w:p>
    <w:p w14:paraId="4DC2FE31">
      <w:pPr>
        <w:pStyle w:val="8"/>
        <w:keepNext w:val="0"/>
        <w:keepLines w:val="0"/>
        <w:widowControl/>
        <w:suppressLineNumbers w:val="0"/>
        <w:ind w:firstLine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Общий объем КР, как правило, не должен быть более 50 стр.</w:t>
      </w:r>
    </w:p>
    <w:p w14:paraId="320900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sz w:val="28"/>
          <w:szCs w:val="28"/>
        </w:rPr>
      </w:pPr>
      <w:r>
        <w:rPr>
          <w:rStyle w:val="6"/>
          <w:sz w:val="28"/>
          <w:szCs w:val="28"/>
        </w:rPr>
        <w:t>Аннотация</w:t>
      </w:r>
      <w:r>
        <w:rPr>
          <w:sz w:val="28"/>
          <w:szCs w:val="28"/>
        </w:rPr>
        <w:t xml:space="preserve"> (рекомендуемый объем – 1-2 стр.) представляет собой краткое изложение содержания КР с основными выводами и рекомендациями, приводятся данные об объеме КР, количестве рисунков, таблиц, приложений, использованных источников.</w:t>
      </w:r>
    </w:p>
    <w:p w14:paraId="155062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rStyle w:val="6"/>
          <w:sz w:val="28"/>
          <w:szCs w:val="28"/>
        </w:rPr>
        <w:t>содержании</w:t>
      </w:r>
      <w:r>
        <w:rPr>
          <w:sz w:val="28"/>
          <w:szCs w:val="28"/>
        </w:rPr>
        <w:t xml:space="preserve"> (оглавлении) приводятся наименования структурных частей КР, разделов и подразделов основной части с указанием номера страницы, с которой начинается соответствующая часть, раздел (подраздел).</w:t>
      </w:r>
    </w:p>
    <w:p w14:paraId="4999F3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перечне сокращений, условных обозначений, символов, единиц и терминов приводятся используемые в КР малораспространенные сокращения, условные обозначения, символы, единицы измерения и специфические термины. Если в перечне сокращений отсутствуют специфические термины или единицы измерения, или условные обозначения, то данный раздел в КР не включается.</w:t>
      </w:r>
    </w:p>
    <w:p w14:paraId="32162E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Во введении</w:t>
      </w:r>
      <w:r>
        <w:rPr>
          <w:sz w:val="28"/>
          <w:szCs w:val="28"/>
        </w:rPr>
        <w:t xml:space="preserve"> (рекомендуемый объем – 1-2 стр.) дается общая характеристика КР:</w:t>
      </w:r>
    </w:p>
    <w:p w14:paraId="17C8D96D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обосновывается актуальность выбранной темы;</w:t>
      </w:r>
    </w:p>
    <w:p w14:paraId="1DD723D5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определяется цель работы и задачи, подлежащие решению для её достижения;</w:t>
      </w:r>
    </w:p>
    <w:p w14:paraId="1AF6AA8B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описываются объект и предмет исследования, используемые методы и информационная база исследования, а также кратко характеризуется структура КР по разделам.</w:t>
      </w:r>
    </w:p>
    <w:p w14:paraId="20B8BF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Основная часть</w:t>
      </w:r>
      <w:r>
        <w:rPr>
          <w:sz w:val="28"/>
          <w:szCs w:val="28"/>
        </w:rPr>
        <w:t xml:space="preserve"> (рекомендуемый объем – от 10 до 40 стр.) содержит материал, необходимый для достижения цели КР. Содержание основной части должно соответствовать теме, указанной в задании, и полностью е</w:t>
      </w:r>
      <w:r>
        <w:rPr>
          <w:sz w:val="28"/>
          <w:szCs w:val="28"/>
          <w:lang w:val="ru-RU"/>
        </w:rPr>
        <w:t>ё</w:t>
      </w:r>
      <w:r>
        <w:rPr>
          <w:sz w:val="28"/>
          <w:szCs w:val="28"/>
        </w:rPr>
        <w:t xml:space="preserve"> раскрывать.</w:t>
      </w:r>
    </w:p>
    <w:p w14:paraId="5CAAA0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Обязательным для текста КР является логическая связь между разделами и последовательное развитие основной темы на протяжении всей работы, самостоятельное изложение материала, критический подход к изучаемым данным, проведение необходимого анализа, аргументированность выводов, обоснованность предложений и рекомендаций. Также обязательным является наличие в основной части КР ссылок на использованные источники.</w:t>
      </w:r>
    </w:p>
    <w:p w14:paraId="1066BF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Структура основной части отчета по К</w:t>
      </w:r>
      <w:r>
        <w:rPr>
          <w:b/>
          <w:bCs/>
          <w:sz w:val="28"/>
          <w:szCs w:val="28"/>
          <w:lang w:val="ru-RU"/>
        </w:rPr>
        <w:t>Р</w:t>
      </w:r>
    </w:p>
    <w:p w14:paraId="2AFF2FE6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</w:rPr>
        <w:t>Описание предметной области, для которой разрабатывается соответствующее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</w:rPr>
        <w:t>ПО</w:t>
      </w:r>
      <w:r>
        <w:rPr>
          <w:rFonts w:hint="default"/>
          <w:b/>
          <w:bCs/>
          <w:lang w:val="ru-RU"/>
        </w:rPr>
        <w:t>.</w:t>
      </w:r>
      <w:r>
        <w:rPr>
          <w:rFonts w:hint="default"/>
          <w:lang w:val="ru-RU"/>
        </w:rPr>
        <w:t xml:space="preserve"> Определение и формирование перечня функциональных и нефункциональных требований, в зависимости от выбранной темы. Определить возможные ограничения проекта, такие как количество возможных пользователей разрабатываемой системы, доступные ресурсы проекта, в том числе и доступные технологии для реализации проекта, в том числе и с учётом возможных ограничений команды проекта (прежде всего, знание и навыки работы с соответствующим стеком технологий). Также необходимо определить сроки выполнения проекта, включая основные этапы разработки и тестирования.</w:t>
      </w:r>
    </w:p>
    <w:p w14:paraId="72CF7D56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i w:val="0"/>
          <w:iCs w:val="0"/>
          <w:lang w:val="ru-RU"/>
        </w:rPr>
        <w:t>Проведение обзора архитектурных стилей для выбора наиболее подходящей архитектуры для реализации выбранного клиент-серверного приложения.</w:t>
      </w:r>
      <w:r>
        <w:rPr>
          <w:rFonts w:hint="default"/>
          <w:lang w:val="ru-RU"/>
        </w:rPr>
        <w:t xml:space="preserve"> Критериями оценки выбора архитектурных стилей должны быть </w:t>
      </w:r>
      <w:r>
        <w:rPr>
          <w:rFonts w:hint="default"/>
          <w:b/>
          <w:bCs/>
          <w:i/>
          <w:iCs/>
          <w:lang w:val="ru-RU"/>
        </w:rPr>
        <w:t>масштабируемость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lang w:val="ru-RU"/>
        </w:rPr>
        <w:t xml:space="preserve">(насколько рассматриваемая архитектура поддерживает горизонтальное или вертикальное масштабирование и как как выбранный архитектурный стиль будет справляться с увеличением числа пользователей или объёма данных), </w:t>
      </w:r>
      <w:r>
        <w:rPr>
          <w:rFonts w:hint="default"/>
          <w:b/>
          <w:bCs/>
          <w:i/>
          <w:iCs/>
          <w:lang w:val="ru-RU"/>
        </w:rPr>
        <w:t>производительность</w:t>
      </w:r>
      <w:r>
        <w:rPr>
          <w:rFonts w:hint="default"/>
          <w:b w:val="0"/>
          <w:bCs w:val="0"/>
          <w:lang w:val="ru-RU"/>
        </w:rPr>
        <w:t xml:space="preserve"> (как рассматриваемая архитектура влияет на скорость выполнения операций и отклик системы, а также какие ограничения могут возникнуть и как они скажутся на пользовательском опыте(</w:t>
      </w:r>
      <w:r>
        <w:rPr>
          <w:rFonts w:hint="default"/>
          <w:b w:val="0"/>
          <w:bCs w:val="0"/>
          <w:lang w:val="en-US"/>
        </w:rPr>
        <w:t>UX</w:t>
      </w:r>
      <w:r>
        <w:rPr>
          <w:rFonts w:hint="default"/>
          <w:b w:val="0"/>
          <w:bCs w:val="0"/>
          <w:lang w:val="ru-RU"/>
        </w:rPr>
        <w:t xml:space="preserve">)), </w:t>
      </w:r>
      <w:r>
        <w:rPr>
          <w:rFonts w:hint="default"/>
          <w:b/>
          <w:bCs/>
          <w:i/>
          <w:iCs/>
          <w:lang w:val="ru-RU"/>
        </w:rPr>
        <w:t>простота разработки и поддержки</w:t>
      </w:r>
      <w:r>
        <w:rPr>
          <w:rFonts w:hint="default"/>
          <w:b w:val="0"/>
          <w:bCs w:val="0"/>
          <w:lang w:val="ru-RU"/>
        </w:rPr>
        <w:t xml:space="preserve">(насколько легко архитектуру реализовать и поддерживать), </w:t>
      </w:r>
      <w:r>
        <w:rPr>
          <w:rFonts w:hint="default"/>
          <w:b/>
          <w:bCs/>
          <w:lang w:val="ru-RU"/>
        </w:rPr>
        <w:t>совместимость с выбранными технологиями</w:t>
      </w:r>
      <w:r>
        <w:rPr>
          <w:rFonts w:hint="default"/>
          <w:b w:val="0"/>
          <w:bCs w:val="0"/>
          <w:lang w:val="ru-RU"/>
        </w:rPr>
        <w:t xml:space="preserve"> (некоторые архитектурные стили могут быть лучше совместимы с выбранными языками программирования, фреймворками и библиотеками, которые планируется использовать). При необходимости можно добавить свои важные для конкретного проекта критерии, указав об этом в отчёте. Для </w:t>
      </w:r>
      <w:r>
        <w:rPr>
          <w:rFonts w:hint="default"/>
          <w:b w:val="0"/>
          <w:bCs w:val="0"/>
          <w:u w:val="single"/>
          <w:lang w:val="ru-RU"/>
        </w:rPr>
        <w:t>каждого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  <w:u w:val="single"/>
          <w:lang w:val="ru-RU"/>
        </w:rPr>
        <w:t>архитектурного стиля,</w:t>
      </w:r>
      <w:r>
        <w:rPr>
          <w:rFonts w:hint="default"/>
          <w:b w:val="0"/>
          <w:bCs w:val="0"/>
          <w:lang w:val="ru-RU"/>
        </w:rPr>
        <w:t xml:space="preserve"> проведите оценку по ранее определённым критериям. Результаты анализа рекомендуется оформить в виде таблицы, которая наглядно покажет, как каждый стиль справляется с требованиями проекта. Проанализируйте возможные компромиссы, которые придётся учесть при выборе архитектуры, например, такие как баланс между производительностью и сложностью реализации и осуществите окончательный выбор архитектуры приложения. Обоснование выбора должно включать аргументированный анализ, почему выбранная архитектура является оптимальной с точки зрения критериев оценки, и как она поможет достичь целей проекта.</w:t>
      </w:r>
    </w:p>
    <w:p w14:paraId="1A0608D8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b w:val="0"/>
          <w:bCs w:val="0"/>
          <w:lang w:val="ru-RU"/>
        </w:rPr>
        <w:t xml:space="preserve">Разработка набора достаточно детализированных диаграмм архитектуры, включая основные компоненты, взаимодействия между ними, и данные, которые они обрабатывают. Результаты должны быть оформлены, в виде соответствующей графической схемы. В качестве основного языка или нотации можно выбрать </w:t>
      </w:r>
      <w:r>
        <w:rPr>
          <w:rFonts w:hint="default"/>
          <w:b w:val="0"/>
          <w:bCs w:val="0"/>
          <w:lang w:val="en-US"/>
        </w:rPr>
        <w:t>UML, C4 Model, ArchiMate,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  <w:lang w:val="en-US"/>
        </w:rPr>
        <w:t xml:space="preserve">DFD, ERD, BPMN, </w:t>
      </w:r>
      <w:r>
        <w:rPr>
          <w:rFonts w:hint="default"/>
          <w:b w:val="0"/>
          <w:bCs w:val="0"/>
          <w:lang w:val="ru-RU"/>
        </w:rPr>
        <w:t xml:space="preserve">сети Петри и т.д. в зависимости от описываемой части системы. В рамках этого пункта обязательно должны быть представлены </w:t>
      </w:r>
      <w:r>
        <w:rPr>
          <w:rFonts w:hint="default"/>
          <w:b/>
          <w:bCs/>
          <w:lang w:val="ru-RU"/>
        </w:rPr>
        <w:t>схема с описанием основных компонентов системы</w:t>
      </w:r>
      <w:r>
        <w:rPr>
          <w:rFonts w:hint="default"/>
          <w:b w:val="0"/>
          <w:bCs w:val="0"/>
          <w:lang w:val="ru-RU"/>
        </w:rPr>
        <w:t xml:space="preserve"> (это ключевые элементы архитектуры, такие как микросервисы, модули, базы данных, API, пользовательские интерфейсы и т. д.), </w:t>
      </w:r>
      <w:r>
        <w:rPr>
          <w:rFonts w:hint="default"/>
          <w:b/>
          <w:bCs/>
          <w:lang w:val="ru-RU"/>
        </w:rPr>
        <w:t xml:space="preserve">схема взаимодействия между компонентами </w:t>
      </w:r>
      <w:r>
        <w:rPr>
          <w:rFonts w:hint="default"/>
          <w:b w:val="0"/>
          <w:bCs w:val="0"/>
          <w:lang w:val="ru-RU"/>
        </w:rPr>
        <w:t xml:space="preserve">(схема должна показывать, как различные части системы обмениваются данными, взаимодействуют друг с другом, передают команды или события), </w:t>
      </w:r>
      <w:r>
        <w:rPr>
          <w:rFonts w:hint="default"/>
          <w:b/>
          <w:bCs/>
          <w:lang w:val="ru-RU"/>
        </w:rPr>
        <w:t>API и контракты между компонентами системы</w:t>
      </w:r>
      <w:r>
        <w:rPr>
          <w:rFonts w:hint="default"/>
          <w:b w:val="0"/>
          <w:bCs w:val="0"/>
          <w:lang w:val="ru-RU"/>
        </w:rPr>
        <w:t xml:space="preserve"> (описывают интерфейсы взаимодействия между компонентами - это могут быть RESTful API, RPC, GraphQL и другие механизмы взаимодействия, выбранные в рамках технологического стека), </w:t>
      </w:r>
      <w:r>
        <w:rPr>
          <w:rFonts w:hint="default"/>
          <w:b/>
          <w:bCs/>
          <w:lang w:val="ru-RU"/>
        </w:rPr>
        <w:t>модели данных и базы данных</w:t>
      </w:r>
      <w:r>
        <w:rPr>
          <w:rFonts w:hint="default"/>
          <w:b w:val="0"/>
          <w:bCs w:val="0"/>
          <w:lang w:val="ru-RU"/>
        </w:rPr>
        <w:t xml:space="preserve"> (описание структуры данных, которые обрабатываются и хранятся в системе), </w:t>
      </w:r>
      <w:r>
        <w:rPr>
          <w:rFonts w:hint="default"/>
          <w:b/>
          <w:bCs/>
          <w:lang w:val="ru-RU"/>
        </w:rPr>
        <w:t xml:space="preserve">схема физической инфраструктуры </w:t>
      </w:r>
      <w:r>
        <w:rPr>
          <w:rFonts w:hint="default"/>
          <w:b w:val="0"/>
          <w:bCs w:val="0"/>
          <w:lang w:val="ru-RU"/>
        </w:rPr>
        <w:t xml:space="preserve">(включает в себя сервера, сети, хранилища данных и другие элементы, на которых разворачивается система, также сюда входят контейнеры, виртуальные машины и облачные сервисы, а также описание, таких систем, как </w:t>
      </w:r>
      <w:r>
        <w:rPr>
          <w:rFonts w:hint="default"/>
          <w:b w:val="0"/>
          <w:bCs w:val="0"/>
          <w:lang w:val="en-US"/>
        </w:rPr>
        <w:t>CI/CD</w:t>
      </w:r>
      <w:r>
        <w:rPr>
          <w:rFonts w:hint="default"/>
          <w:b w:val="0"/>
          <w:bCs w:val="0"/>
          <w:lang w:val="ru-RU"/>
        </w:rPr>
        <w:t xml:space="preserve">). Стоит отметить, что выбор конкретной нотации или языка для той или иной схемы остаётся за обучающимся. Так, например, схема описания основных компонентов может быть представлена с помощью UML диаграммы компонентов, а описание </w:t>
      </w:r>
      <w:r>
        <w:rPr>
          <w:rFonts w:hint="default"/>
          <w:b w:val="0"/>
          <w:bCs w:val="0"/>
          <w:lang w:val="en-US"/>
        </w:rPr>
        <w:t xml:space="preserve">API </w:t>
      </w:r>
      <w:r>
        <w:rPr>
          <w:rFonts w:hint="default"/>
          <w:b w:val="0"/>
          <w:bCs w:val="0"/>
          <w:lang w:val="ru-RU"/>
        </w:rPr>
        <w:t xml:space="preserve">и контрактов может осуществляться посредством той же самой диаграммы компонентов, или, в случае использования GraphQL в качестве технологии реализации </w:t>
      </w:r>
      <w:r>
        <w:rPr>
          <w:rFonts w:hint="default"/>
          <w:b w:val="0"/>
          <w:bCs w:val="0"/>
          <w:lang w:val="en-US"/>
        </w:rPr>
        <w:t>API</w:t>
      </w:r>
      <w:r>
        <w:rPr>
          <w:rFonts w:hint="default"/>
          <w:b w:val="0"/>
          <w:bCs w:val="0"/>
          <w:lang w:val="ru-RU"/>
        </w:rPr>
        <w:t xml:space="preserve"> можно воспользоваться GraphQL Schema Definition Language (SDL), которую можно визуализировать с помощью</w:t>
      </w:r>
      <w:r>
        <w:rPr>
          <w:rFonts w:hint="default"/>
          <w:b w:val="0"/>
          <w:bCs w:val="0"/>
          <w:lang w:val="en-US"/>
        </w:rPr>
        <w:t xml:space="preserve"> GraphQL Editor (https://graphqleditor.com/) </w:t>
      </w:r>
      <w:r>
        <w:rPr>
          <w:rFonts w:hint="default"/>
          <w:b w:val="0"/>
          <w:bCs w:val="0"/>
          <w:lang w:val="ru-RU"/>
        </w:rPr>
        <w:t xml:space="preserve">и результат данной визуализации можно приложить к отчёту по курсовой работе.    </w:t>
      </w:r>
      <w:r>
        <w:rPr>
          <w:rFonts w:hint="default"/>
          <w:b w:val="0"/>
          <w:bCs w:val="0"/>
          <w:lang w:val="en-US"/>
        </w:rPr>
        <w:t xml:space="preserve"> </w:t>
      </w:r>
    </w:p>
    <w:p w14:paraId="7C0E04AA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Изучение популярных паттернов проектирования, например таких как MVC, MVVM, CQRS, Domain-Driven Design (DDD) и т.д. для разрабатываемого приложения. Дать описание из возможной применимости к задачам проекта.</w:t>
      </w:r>
    </w:p>
    <w:p w14:paraId="4DD249EF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Обоснование выбора технологий, которые будут использоваться для реализации выбранной архитектуры (например, использование контейнеровизации и оркестрации для микросервисной архитектуры, использование API Gateway для управления запросами и т.д.).</w:t>
      </w:r>
    </w:p>
    <w:p w14:paraId="31EA7266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Разработка прототипа приложения с выбранной архитектурой </w:t>
      </w:r>
      <w:r>
        <w:rPr>
          <w:rFonts w:hint="default"/>
          <w:b/>
          <w:bCs/>
          <w:u w:val="single"/>
          <w:lang w:val="ru-RU"/>
        </w:rPr>
        <w:t>с минимально жизнеспособным набором функций (MVP), демонстрируя работу архитектурных паттернов и принципов.</w:t>
      </w:r>
    </w:p>
    <w:p w14:paraId="7C243D33"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ru-RU"/>
        </w:rPr>
      </w:pPr>
    </w:p>
    <w:p w14:paraId="0CEBEBCD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В заключении</w:t>
      </w:r>
      <w:r>
        <w:rPr>
          <w:rFonts w:hint="default"/>
          <w:b w:val="0"/>
          <w:bCs w:val="0"/>
          <w:lang w:val="ru-RU"/>
        </w:rPr>
        <w:t xml:space="preserve"> (рекомендуемый объем – 1-2 стр.) логически последовательно излагаются теоретические выводы и/или практические предложения, которые сформулировал студент в результате выполнения КР. </w:t>
      </w:r>
    </w:p>
    <w:p w14:paraId="24177A79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Список использованных источников</w:t>
      </w:r>
      <w:r>
        <w:rPr>
          <w:rFonts w:hint="default"/>
          <w:b w:val="0"/>
          <w:bCs w:val="0"/>
          <w:lang w:val="ru-RU"/>
        </w:rPr>
        <w:t xml:space="preserve"> отражает степень охвата материала при решении поставленной задачи. В приложения (при его необходимости) помещается вспомогательный материал(при его наличии), который при включении в основную часть работы осложняет её восприятие (таблицы вспомогательных цифровых данных, инструкции, методики, формы отчетности и других документов и т.п.). </w:t>
      </w:r>
    </w:p>
    <w:p w14:paraId="0EACC409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4B73397E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7336E033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290D8377">
      <w:pPr>
        <w:numPr>
          <w:numId w:val="0"/>
        </w:numPr>
        <w:ind w:leftChars="0" w:firstLine="420" w:firstLineChars="0"/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ОФОРМЛЕНИЕ КР</w:t>
      </w:r>
    </w:p>
    <w:p w14:paraId="24263E4A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2F5DD06E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Оформление работы производится в строгом соответствии с требованиями Рекомендации по оформлению письменных работ обучающихся по образовательным программам бакалавриата, специалитета и магистратуры (СМКОМИРЭА7.5.1/03.П.69-18). Также полезно ещё раз обратиться с соответствующим ГОСТ:</w:t>
      </w:r>
    </w:p>
    <w:p w14:paraId="43BD16F4">
      <w:pPr>
        <w:numPr>
          <w:ilvl w:val="0"/>
          <w:numId w:val="5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ГОСТ 7.32-2017 «Отчет о научно-исследовательской работе. Структура и правила оформления» (оформление работы);</w:t>
      </w:r>
    </w:p>
    <w:p w14:paraId="316CC33C">
      <w:pPr>
        <w:numPr>
          <w:ilvl w:val="0"/>
          <w:numId w:val="5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ГОСТ 2.105-95 «Общие требования к текстовым документам» (представление текстового, табличного, формульного и иллюстративного материала);</w:t>
      </w:r>
    </w:p>
    <w:p w14:paraId="745F0AB9">
      <w:pPr>
        <w:numPr>
          <w:ilvl w:val="0"/>
          <w:numId w:val="5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ГОСТ Р 7.0.100-2018 «Библиографическая запись. Библиографическое описание. Общие требования и правила составления» (оформление списка использованных источников). </w:t>
      </w:r>
    </w:p>
    <w:p w14:paraId="3E525EEC">
      <w:pPr>
        <w:numPr>
          <w:ilvl w:val="0"/>
          <w:numId w:val="5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ГОСТ Р 7.0.5-2008 «Библиографическая ссылка. Общие требования и правила составления» (оформление сносок и ссылок);</w:t>
      </w:r>
    </w:p>
    <w:p w14:paraId="05BC8E97">
      <w:pPr>
        <w:numPr>
          <w:ilvl w:val="0"/>
          <w:numId w:val="5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ГОСТ Р 7.0.83-2013 «Библиографическая запись. Библиографическое описание электронных ресурсов».</w:t>
      </w:r>
    </w:p>
    <w:p w14:paraId="4D0ABC5C">
      <w:pPr>
        <w:numPr>
          <w:numId w:val="0"/>
        </w:numPr>
        <w:tabs>
          <w:tab w:val="left" w:pos="420"/>
        </w:tabs>
        <w:ind w:left="420" w:leftChars="0"/>
        <w:jc w:val="both"/>
        <w:rPr>
          <w:rFonts w:hint="default"/>
          <w:b w:val="0"/>
          <w:bCs w:val="0"/>
          <w:lang w:val="ru-RU"/>
        </w:rPr>
      </w:pPr>
    </w:p>
    <w:p w14:paraId="60880212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Ниже следует ряд выдержек из документа СМКО МИРЭА 7.5.1/03.П.69-18. При оформлении текста КР следует придерживаться следующих рекомендаций:</w:t>
      </w:r>
    </w:p>
    <w:p w14:paraId="222C45E1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5DDD042F">
      <w:pPr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формат страницы текста — А4 по ГОСТ 9327; </w:t>
      </w:r>
    </w:p>
    <w:p w14:paraId="459D2F94">
      <w:pPr>
        <w:numPr>
          <w:ilvl w:val="0"/>
          <w:numId w:val="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ориентация страницы—книжная;  </w:t>
      </w:r>
    </w:p>
    <w:p w14:paraId="291181C2">
      <w:pPr>
        <w:numPr>
          <w:ilvl w:val="0"/>
          <w:numId w:val="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поля: левое — 30 мм, правое — 10 мм, верхнее и нижнее —20 мм;  </w:t>
      </w:r>
    </w:p>
    <w:p w14:paraId="4F79B384">
      <w:pPr>
        <w:numPr>
          <w:ilvl w:val="0"/>
          <w:numId w:val="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шрифт — Times New Roman;  </w:t>
      </w:r>
    </w:p>
    <w:p w14:paraId="694B3610">
      <w:pPr>
        <w:numPr>
          <w:ilvl w:val="0"/>
          <w:numId w:val="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кегль шрифта — 14 пт;  цвет текста — черный;  </w:t>
      </w:r>
    </w:p>
    <w:p w14:paraId="0A858D90">
      <w:pPr>
        <w:numPr>
          <w:ilvl w:val="0"/>
          <w:numId w:val="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абзацный отступ — 1,25 см;  межстрочный интервал — полуторный. </w:t>
      </w:r>
    </w:p>
    <w:p w14:paraId="24DD01FE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4B011A0B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Набор текста выполняется с использованием персонального компьютера в любом текстовом редакторе, обеспечивающем корректное сохранение или экспорт документа в формат .doc (.docx, .odt) и распечатывается на белой бумаге указанного формата. </w:t>
      </w:r>
    </w:p>
    <w:p w14:paraId="0CC200C2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Заголовки разделов, подразделов и пунктов печатаются с абзацного отступа1,25смс прописной буквы без точки в конце и без подчёркивания. </w:t>
      </w:r>
    </w:p>
    <w:p w14:paraId="4A8898BC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Страницы работы нумеруются арабскими цифрами, номер страницы проставляют в центре нижней части листа без точки. Титульный лист включается в общую нумерацию страниц работы. Номер страницы на титульном листе не проставляется. </w:t>
      </w:r>
    </w:p>
    <w:p w14:paraId="0B4167E3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Текст работы может подразделяться на разделы, подразделы и (при необходимости)пункты. При делении текста работы на пункты необходимо, чтобы каждый пункт содержал законченную информацию. Разделы и подразделы должны иметь заголовки. Пункты, как правило, заголовков не имеют. Заголовки должны чётко и кратко отражать содержание разделов, подразделов.</w:t>
      </w:r>
    </w:p>
    <w:p w14:paraId="5221EA2D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Разделы работы должны иметь порядковые номера, обозначенные арабскими цифрами и записанные с абзацного отступа 1,25 см. Подразделы должны иметь нумерацию в пределах каждого раздела. Номер подраздела состоит из номеров раздела и подраздела, разделенных точкой. Разделы, как и подразделы, могут состоять из одного или нескольких пунктов.</w:t>
      </w:r>
    </w:p>
    <w:p w14:paraId="07CABD5A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Если текст работы подразделяется только на пункты, их следует нумеровать, за исключением приложений, порядковыми номерами в пределах всей работы.</w:t>
      </w:r>
    </w:p>
    <w:p w14:paraId="57973756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Если разделы или подразделы имеют только один пункт, то пункт не нумеруется.</w:t>
      </w:r>
    </w:p>
    <w:p w14:paraId="37008B9C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Иллюстрации размещаются в тексте работы непосредственно после первого их упоминания (ссылки) или на следующей странице.</w:t>
      </w:r>
    </w:p>
    <w:p w14:paraId="0F703979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 все иллюстрации должны быть даны ссылки в тексте работы.</w:t>
      </w:r>
    </w:p>
    <w:p w14:paraId="71DA952C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Иллюстрации, за исключением иллюстраций приложений, должны быть пронумерованы арабскими цифрами сквозной нумерацией в пределах раздела. Номер иллюстрации состоит из номера раздела и порядкового номера иллюстрации, разделенных точкой. Например, Рисунок 1.1.</w:t>
      </w:r>
    </w:p>
    <w:p w14:paraId="24017F74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Таблицы в текст КР помещают для большей наглядности и структурированности данных при их сравнении. Название таблицы должно быть помещено над таблицей слева, без абзацного отступа в одну строку с ее номером через тире.</w:t>
      </w:r>
    </w:p>
    <w:p w14:paraId="4452DD1B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Оформление таблиц в работе должно соответствовать ГОСТ 2.105.</w:t>
      </w:r>
    </w:p>
    <w:p w14:paraId="41A66593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Таблицу следует располагать в тексте работы непосредственно после текста, в котором она упоминается впервые, или на следующей странице.</w:t>
      </w:r>
    </w:p>
    <w:p w14:paraId="0AC5959B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 все таблицы должны быть даны ссылки в работе. При ссылке следует писать слово «таблица» с указанием номера.</w:t>
      </w:r>
    </w:p>
    <w:p w14:paraId="7F23E3E6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Таблицы, за исключением таблиц приложений, нумеруются арабскими цифрами в пределах раздела. Номер таблицы состоит из номера раздела и порядкового номера таблицы, разделенных точкой.</w:t>
      </w:r>
    </w:p>
    <w:p w14:paraId="57AA77B0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Столбцы и строки таблицы ограничиваются одинарными сплошными линиями толщиной 0,1 мм. В таблице допускается применение шрифта размером 12 или 10 пт. Разделять заголовки и подзаголовки в столбцах и строках таблицы диагональными линиями не допускается.</w:t>
      </w:r>
    </w:p>
    <w:p w14:paraId="6093EE57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Формулы в работе следует выделять в отдельные строки с выравниванием по центру. Выше и ниже каждой формулы или уравнения должно быть оставлено не менее одной свободной строки. Если формула или уравнение не умещается в одной строке, то они должны быть перенесены после знака равенства (=), или после знаков плюс (+), минус (−), умножения (×), деления (÷) или других математических знаков, причем знак в начале следующей строки повторять не следует.</w:t>
      </w:r>
    </w:p>
    <w:p w14:paraId="5E9D5E01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Пояснения значений символов и числовых коэффициентов следует приводить непосредственно после формулы. Единицы всех величин в формулах приводятся в международной системе единиц (СИ).</w:t>
      </w:r>
    </w:p>
    <w:p w14:paraId="4B5BC21A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Формулы в работе следует нумеровать порядковой нумерацией в пределах раздела арабскими цифрами в круглых скобках в крайнем правом положении на строке. Номер формулы состоит из номера раздела и порядкового номера формулы, разделенных точкой, например (1.1). Ссылки в тексте на порядковый номер формулы даются в скобках.</w:t>
      </w:r>
    </w:p>
    <w:p w14:paraId="3A5DBBAF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КР следует приводить ссылки на источники, содержащие оригинальную информацию, используемую в работе, а также на документы, стандарты, технические условия и другие документы, необходимые для полного и всестороннего восприятия материала работы.</w:t>
      </w:r>
    </w:p>
    <w:p w14:paraId="0DA3220A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Ссылки на использованные источники в тексте КР следует приводить в квадратных скобках.</w:t>
      </w:r>
    </w:p>
    <w:p w14:paraId="07D584AB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Список должен содержать сведения об источниках, использованных при выполнении и написании работы. Сведения об использованных источниках приводятся в соответствии с требованиями ГОСТ.</w:t>
      </w:r>
    </w:p>
    <w:p w14:paraId="7D536CD1">
      <w:pPr>
        <w:pStyle w:val="8"/>
        <w:keepNext w:val="0"/>
        <w:keepLines w:val="0"/>
        <w:widowControl/>
        <w:suppressLineNumbers w:val="0"/>
        <w:ind w:firstLine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Сведения об использованных источниках следует располагать в порядке их упоминания в тексте работы, нумеровать арабскими цифрами без точки и печатать с абзацного отступа.</w:t>
      </w:r>
    </w:p>
    <w:p w14:paraId="3277B588">
      <w:pPr>
        <w:pStyle w:val="8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6"/>
          <w:sz w:val="28"/>
          <w:szCs w:val="28"/>
        </w:rPr>
        <w:t>Отчет о КР включает в себя следующую последовательность:</w:t>
      </w:r>
    </w:p>
    <w:p w14:paraId="0E5F48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Титульный лист. Оформляется в соответствии с форматом, приведенным ниже;</w:t>
      </w:r>
    </w:p>
    <w:p w14:paraId="703C55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Заявление на тему. Оформляется в соответствии с форматом, приведенным ниже. Допустим рукописный вид представления;</w:t>
      </w:r>
    </w:p>
    <w:p w14:paraId="178049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КР. Оформляется в соответствии с форматом, приведенным ниже;</w:t>
      </w:r>
    </w:p>
    <w:p w14:paraId="78C5FE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 в составе:</w:t>
      </w:r>
    </w:p>
    <w:p w14:paraId="47D7334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аннотация;</w:t>
      </w:r>
    </w:p>
    <w:p w14:paraId="389D8F0E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содержание;</w:t>
      </w:r>
    </w:p>
    <w:p w14:paraId="099F19D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перечень сокращений (при необходимости);</w:t>
      </w:r>
    </w:p>
    <w:p w14:paraId="3117A29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введение;</w:t>
      </w:r>
    </w:p>
    <w:p w14:paraId="2BA6D5B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основная часть;</w:t>
      </w:r>
    </w:p>
    <w:p w14:paraId="4F8E5B4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заключение;</w:t>
      </w:r>
    </w:p>
    <w:p w14:paraId="243BB66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использованной литературы;</w:t>
      </w:r>
    </w:p>
    <w:p w14:paraId="00A4056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 (при необходимости);</w:t>
      </w:r>
    </w:p>
    <w:p w14:paraId="71086A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Отчет о прохождении «Антиплагиат»;</w:t>
      </w:r>
    </w:p>
    <w:p w14:paraId="393B5C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 (при необходимости).</w:t>
      </w:r>
    </w:p>
    <w:p w14:paraId="75EA60AF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sz w:val="28"/>
          <w:szCs w:val="28"/>
          <w:lang w:val="ru-RU"/>
        </w:rPr>
      </w:pPr>
    </w:p>
    <w:p w14:paraId="7512867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ПОРЯДОК ПРЕДСТАВЛЕНИЯ КР</w:t>
      </w:r>
    </w:p>
    <w:p w14:paraId="192A29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</w:pPr>
      <w:r>
        <w:t>Отчет о КР и остальные материалы в установленные сроки размещаются на специализированном облачном хранилище кафедры</w:t>
      </w:r>
      <w:r>
        <w:rPr>
          <w:rFonts w:hint="default"/>
          <w:lang w:val="ru-RU"/>
        </w:rPr>
        <w:t xml:space="preserve"> в соответствующем разделе системы дистанционного обучения (СДО)</w:t>
      </w:r>
      <w:r>
        <w:t>.</w:t>
      </w:r>
    </w:p>
    <w:p w14:paraId="64AE3139">
      <w:pPr>
        <w:numPr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Файл отчета выполняется в формате .doc, .docx или .odt.</w:t>
      </w:r>
    </w:p>
    <w:p w14:paraId="70757892">
      <w:pPr>
        <w:numPr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Файл отчета именуется строго по следующей схеме:</w:t>
      </w:r>
    </w:p>
    <w:p w14:paraId="55F6ECE4">
      <w:pPr>
        <w:numPr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i/>
          <w:iCs/>
          <w:lang w:val="ru-RU"/>
        </w:rPr>
        <w:t>Фамилия_группа.doc</w:t>
      </w:r>
      <w:r>
        <w:rPr>
          <w:rFonts w:hint="default"/>
          <w:b w:val="0"/>
          <w:bCs w:val="0"/>
          <w:lang w:val="ru-RU"/>
        </w:rPr>
        <w:t xml:space="preserve"> (или docx, odt)</w:t>
      </w:r>
    </w:p>
    <w:p w14:paraId="0F2DBEB7">
      <w:pPr>
        <w:numPr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например, Иванов_AAAA-1-21.doc или Иванов_AAAA-1-21.odt,</w:t>
      </w:r>
    </w:p>
    <w:p w14:paraId="745013F5">
      <w:pPr>
        <w:numPr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где AAAA-1-21 — номер группы.</w:t>
      </w:r>
    </w:p>
    <w:p w14:paraId="1A36A428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568411D4">
      <w:pPr>
        <w:numPr>
          <w:ilvl w:val="0"/>
          <w:numId w:val="8"/>
        </w:numPr>
        <w:ind w:left="720" w:leftChars="0" w:hanging="36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Необходимо выполнить самостоятельную проверку итоговой версии КР в системе(ах) антиплагиат и результаты проверки в виде отчета приложить к курсовой работе (формат .pdf).</w:t>
      </w:r>
    </w:p>
    <w:p w14:paraId="080985C9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23275CD6">
      <w:pPr>
        <w:numPr>
          <w:ilvl w:val="0"/>
          <w:numId w:val="8"/>
        </w:numPr>
        <w:ind w:left="720" w:leftChars="0" w:hanging="36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Подготовить презентацию для защиты (формат .pptx и .pdf).</w:t>
      </w:r>
    </w:p>
    <w:p w14:paraId="3D35EBD0">
      <w:pPr>
        <w:numPr>
          <w:numId w:val="0"/>
        </w:numPr>
        <w:ind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3972B176">
      <w:pPr>
        <w:numPr>
          <w:numId w:val="0"/>
        </w:numPr>
        <w:ind w:left="840" w:leftChars="0" w:firstLine="420" w:firstLineChars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Структура презентации:</w:t>
      </w:r>
    </w:p>
    <w:p w14:paraId="3231B529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7D97B4BD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Слайд 1. Титульный лист</w:t>
      </w:r>
    </w:p>
    <w:p w14:paraId="2EB1B5DD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Слайд 2. Цель и задачи курсовой работы</w:t>
      </w:r>
    </w:p>
    <w:p w14:paraId="18ADC33F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Слайд 3-н Ход выполнения работы по главам. (Что сделано; Основные тезисы)</w:t>
      </w:r>
    </w:p>
    <w:p w14:paraId="138041CE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Предпоследний слайд — результаты, выносимые на защиту. (Коротко мотивировать решение задач и достижение цели)</w:t>
      </w:r>
    </w:p>
    <w:p w14:paraId="00EF1BF7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Итоговый слайд «Спасибо за внимание»</w:t>
      </w:r>
    </w:p>
    <w:p w14:paraId="52220BAB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45A3CB8E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69815EA1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666AD7BE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5BD4E21A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179D8A48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5E3CF6CB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2E96C002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00266956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2943C4E8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74127E3F">
      <w:pPr>
        <w:numPr>
          <w:numId w:val="0"/>
        </w:numPr>
        <w:jc w:val="both"/>
        <w:rPr>
          <w:rFonts w:hint="default"/>
          <w:b w:val="0"/>
          <w:bCs w:val="0"/>
          <w:lang w:val="ru-RU"/>
        </w:rPr>
      </w:pPr>
    </w:p>
    <w:p w14:paraId="24640B01">
      <w:pPr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ru-RU"/>
        </w:rPr>
      </w:pPr>
    </w:p>
    <w:p w14:paraId="4DBD9FC2">
      <w:pPr>
        <w:numPr>
          <w:numId w:val="0"/>
        </w:numPr>
        <w:ind w:left="840" w:leftChars="0" w:firstLine="420" w:firstLineChars="0"/>
        <w:jc w:val="right"/>
        <w:rPr>
          <w:rFonts w:hint="default"/>
          <w:b/>
          <w:bCs/>
          <w:i/>
          <w:iCs/>
          <w:lang w:val="ru-RU"/>
        </w:rPr>
      </w:pPr>
    </w:p>
    <w:p w14:paraId="4104AA5A">
      <w:pPr>
        <w:jc w:val="right"/>
        <w:rPr>
          <w:rFonts w:ascii="Times New Roman" w:hAnsi="Times New Roman" w:eastAsia="Times New Roman" w:cs="Times New Roman"/>
          <w:b/>
          <w:i/>
          <w:sz w:val="24"/>
          <w:szCs w:val="24"/>
          <w:lang w:val="ru-RU" w:eastAsia="ru-RU"/>
        </w:rPr>
      </w:pPr>
      <w:r>
        <w:rPr>
          <w:rFonts w:hint="default"/>
          <w:lang w:val="ru-RU"/>
        </w:rPr>
        <w:t xml:space="preserve">  </w:t>
      </w:r>
      <w:r>
        <w:rPr>
          <w:rFonts w:ascii="Times New Roman" w:hAnsi="Times New Roman" w:eastAsia="Times New Roman" w:cs="Times New Roman"/>
          <w:b/>
          <w:i/>
          <w:sz w:val="24"/>
          <w:szCs w:val="24"/>
          <w:lang w:val="ru-RU" w:eastAsia="ru-RU"/>
        </w:rPr>
        <w:t>Приложение 1 Титульный лист</w:t>
      </w:r>
    </w:p>
    <w:tbl>
      <w:tblPr>
        <w:tblStyle w:val="3"/>
        <w:tblW w:w="94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6"/>
        <w:gridCol w:w="3166"/>
        <w:gridCol w:w="3166"/>
      </w:tblGrid>
      <w:tr w14:paraId="06E159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0" w:hRule="atLeast"/>
          <w:jc w:val="center"/>
        </w:trPr>
        <w:tc>
          <w:tcPr>
            <w:tcW w:w="3166" w:type="dxa"/>
          </w:tcPr>
          <w:p w14:paraId="6AB6EE0B">
            <w:pPr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</w:pPr>
          </w:p>
        </w:tc>
        <w:tc>
          <w:tcPr>
            <w:tcW w:w="3166" w:type="dxa"/>
          </w:tcPr>
          <w:p w14:paraId="21F7CEA4">
            <w:pPr>
              <w:spacing w:line="0" w:lineRule="atLeast"/>
              <w:ind w:left="-3236" w:right="-3238"/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  <w:drawing>
                <wp:inline distT="0" distB="0" distL="0" distR="0">
                  <wp:extent cx="895350" cy="1009650"/>
                  <wp:effectExtent l="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2106F0F9">
            <w:pPr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</w:pPr>
          </w:p>
        </w:tc>
      </w:tr>
      <w:tr w14:paraId="0FC42A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0" w:hRule="atLeast"/>
          <w:jc w:val="center"/>
        </w:trPr>
        <w:tc>
          <w:tcPr>
            <w:tcW w:w="9498" w:type="dxa"/>
            <w:gridSpan w:val="3"/>
          </w:tcPr>
          <w:p w14:paraId="739E27F4">
            <w:pPr>
              <w:spacing w:before="60" w:after="60" w:line="240" w:lineRule="atLeast"/>
              <w:jc w:val="center"/>
              <w:rPr>
                <w:rFonts w:ascii="Times New Roman" w:hAnsi="Times New Roman" w:eastAsia="Times New Roman" w:cs="Times New Roman"/>
                <w:caps/>
                <w:sz w:val="20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14:paraId="5AE4E8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" w:hRule="atLeast"/>
          <w:jc w:val="center"/>
        </w:trPr>
        <w:tc>
          <w:tcPr>
            <w:tcW w:w="9498" w:type="dxa"/>
            <w:gridSpan w:val="3"/>
          </w:tcPr>
          <w:p w14:paraId="3CB22E76">
            <w:pPr>
              <w:keepNext/>
              <w:spacing w:line="216" w:lineRule="auto"/>
              <w:jc w:val="center"/>
              <w:outlineLvl w:val="0"/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5FA0BF43">
            <w:pPr>
              <w:keepNext/>
              <w:spacing w:line="216" w:lineRule="auto"/>
              <w:jc w:val="center"/>
              <w:outlineLvl w:val="0"/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  <w:t>высшего образования</w:t>
            </w:r>
          </w:p>
          <w:p w14:paraId="6894BD62">
            <w:pPr>
              <w:keepNext/>
              <w:spacing w:line="216" w:lineRule="auto"/>
              <w:jc w:val="center"/>
              <w:outlineLvl w:val="0"/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«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МИРЭА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 xml:space="preserve"> – 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Российский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технологический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университет»</w:t>
            </w:r>
          </w:p>
          <w:p w14:paraId="24AB4569">
            <w:pPr>
              <w:keepNext/>
              <w:jc w:val="center"/>
              <w:outlineLvl w:val="0"/>
              <w:rPr>
                <w:rFonts w:ascii="Times New Roman" w:hAnsi="Times New Roman" w:eastAsia="Times New Roman" w:cs="Times New Roman"/>
                <w:b/>
                <w:sz w:val="32"/>
                <w:szCs w:val="3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lang w:val="ru-RU" w:eastAsia="ru-RU"/>
              </w:rPr>
              <w:t>РТУ МИРЭА</w:t>
            </w:r>
          </w:p>
          <w:p w14:paraId="298A9090">
            <w:pPr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mc:AlternateContent>
                <mc:Choice Requires="wpc">
                  <w:drawing>
                    <wp:inline distT="0" distB="0" distL="0" distR="0">
                      <wp:extent cx="5829300" cy="342900"/>
                      <wp:effectExtent l="0" t="0" r="0" b="0"/>
                      <wp:docPr id="3" name="Полотно 9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5" name="Line 7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Полотно 9" o:spid="_x0000_s1026" o:spt="203" style="height:27pt;width:459pt;" coordsize="5829300,342900" editas="canvas" o:gfxdata="UEsDBAoAAAAAAIdO4kAAAAAAAAAAAAAAAAAEAAAAZHJzL1BLAwQUAAAACACHTuJA+Lkp/tUAAAAE&#10;AQAADwAAAGRycy9kb3ducmV2LnhtbE2PQUvDQBCF70L/wzKCF7G7ES01ZtNDoVhEKE215212TILZ&#10;2TS7Teq/d/RiLw8eb3jvm2xxdq0YsA+NJw3JVIFAKr1tqNLwvlvdzUGEaMia1hNq+MYAi3xylZnU&#10;+pG2OBSxElxCITUa6hi7VMpQ1uhMmPoOibNP3zsT2faVtL0Zudy18l6pmXSmIV6oTYfLGsuv4uQ0&#10;jOVm2O/eXuTmdr/2dFwfl8XHq9Y314l6BhHxHP+P4Ref0SFnpoM/kQ2i1cCPxD/l7CmZsz1oeHxQ&#10;IPNMXsLnP1BLAwQUAAAACACHTuJAovEe2EACAADHBAAADgAAAGRycy9lMm9Eb2MueG1spZTNjtMw&#10;EIDvSLyD5TvNT39oo6Z72LK9LLDSAnfXcRJLjm3ZbtNeeREeBNFnKG/E2Emz0JXQCnJI7PF4fr6Z&#10;yfLm0Ai0Z8ZyJXOcjGKMmKSq4LLK8edPd2/mGFlHZEGEkizHR2bxzer1q2WrM5aqWomCGQRGpM1a&#10;nePaOZ1FkaU1a4gdKc0kHJbKNMTB1lRRYUgL1hsRpXE8i1plCm0UZdaCdN0d4t6ieYlBVZacsrWi&#10;u4ZJ11k1TBAHKdmaa4tXIdqyZNR9LEvLHBI5hkxdeIMTWG/9O1otSVYZomtO+xDIS0K4yqkhXILT&#10;wdSaOIJ2hj8z1XBqlFWlG1HVRF0igQhkkcRXbDZG7XTIpcraSg/QoVBX1P/ZLP2wfzCIFzkeYyRJ&#10;AwU/fzufzt/Pp59fzz/OJ7TwjFpdZaC6MfpRP5heUHU7n/ahNI3/QkLoEOgeB7rs4BAF4XSeLsYx&#10;gKdwNp6kC1gH/LSGGj27Rut3f78YXdxGProhmFZDX9onWPb/YD3WRLNQA+sJ9LCmF1j3XDL0tkMU&#10;FG5lz8dmFlChbfteFUCV7JwKHeJRoVJw/QWmL0h6aGk6n00WGAGdJJnEabBKsgHfDIZnmnT4ktkk&#10;8U4HBiTTxroNUw3yixwLCCxYJ/t76zrVi4qvlFR3XIjAX0jUQkXmSShOo6EZiq0Il60SvPCK/oo1&#10;1fZWGLQnfpjC08fwhxo0rSw6h0JCiL4gHoXvIpttVXEMhIIcChU0Qn+HdPpZ9AP0+z5oPf1/V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+Lkp/tUAAAAEAQAADwAAAAAAAAABACAAAAAiAAAAZHJz&#10;L2Rvd25yZXYueG1sUEsBAhQAFAAAAAgAh07iQKLxHthAAgAAxwQAAA4AAAAAAAAAAQAgAAAAJAEA&#10;AGRycy9lMm9Eb2MueG1sUEsFBgAAAAAGAAYAWQEAANYFAAAAAA==&#10;">
                      <o:lock v:ext="edit" aspectratio="f"/>
                      <v:shape id="Полотно 9" o:spid="_x0000_s1026" style="position:absolute;left:0;top:0;height:342900;width:5829300;" filled="f" stroked="f" coordsize="21600,21600" o:gfxdata="UEsDBAoAAAAAAIdO4kAAAAAAAAAAAAAAAAAEAAAAZHJzL1BLAwQUAAAACACHTuJA+Lkp/tUAAAAE&#10;AQAADwAAAGRycy9kb3ducmV2LnhtbE2PQUvDQBCF70L/wzKCF7G7ES01ZtNDoVhEKE215212TILZ&#10;2TS7Teq/d/RiLw8eb3jvm2xxdq0YsA+NJw3JVIFAKr1tqNLwvlvdzUGEaMia1hNq+MYAi3xylZnU&#10;+pG2OBSxElxCITUa6hi7VMpQ1uhMmPoOibNP3zsT2faVtL0Zudy18l6pmXSmIV6oTYfLGsuv4uQ0&#10;jOVm2O/eXuTmdr/2dFwfl8XHq9Y314l6BhHxHP+P4Ref0SFnpoM/kQ2i1cCPxD/l7CmZsz1oeHxQ&#10;IPNMXsLnP1BLAwQUAAAACACHTuJAbWZKzfoBAAA+BAAADgAAAGRycy9lMm9Eb2MueG1srVNNj9Mw&#10;EL0j8R8s32mS0pYSNd1Dq+WywEp83B3bSSz5Sx63af89Yye70OWyEuSQ2OOXNzPvjXd3F6PJWQZQ&#10;zja0WpSUSMudULZv6I/v9++2lEBkVjDtrGzoVQK92799sxt9LZducFrIQJDEQj36hg4x+roogA/S&#10;MFg4Ly0edi4YFnEb+kIENiK70cWyLDfF6ILwwXEJgNHjdEhnxvAaQtd1isuj4ycjbZxYg9QsYksw&#10;KA90n6vtOsnj164DGYluKHYa8xuT4LpN72K/Y3UfmB8Un0tgrynhRU+GKYtJn6mOLDJyCuovKqN4&#10;cOC6uODOFFMjWRHsoipfaHNg9symZjhq/VQgrv4jb9unuq27V1qjGgWy1ymWviO6LdOxtregKZKx&#10;M2b0OA7gnwcD/q3EbwPzMtsINf9yfgxEiYauKbHM4FA+KCvJh+ReyouAg30M8w48otvxsxMIZKfo&#10;sjGXLhjSaeV/4tDnCIpPLg1dLreb1UdKrhivVuUys7JaXiLheLze4MyuK0p4AmxWVUpasDrxJU18&#10;gPhJOkPSoqEaC8vs7PwAcYI+QW4kTAqSsaHvt1WJw8iNx/5Eq/PP4LQSyZD0C4S+PehAzizNcH7m&#10;Gm5gwZ2smBImt9AbqJMUk0StE9esUI6jUbPT6HJuZ74CaW7/3GfU72u/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uSn+1QAAAAQBAAAPAAAAAAAAAAEAIAAAACIAAABkcnMvZG93bnJldi54bWxQ&#10;SwECFAAUAAAACACHTuJAbWZKzfoBAAA+BAAADgAAAAAAAAABACAAAAAkAQAAZHJzL2Uyb0RvYy54&#10;bWxQSwUGAAAAAAYABgBZAQAAkAUAAAAA&#10;">
                        <v:fill on="f" focussize="0,0"/>
                        <v:stroke on="f"/>
                        <v:imagedata o:title=""/>
                        <o:lock v:ext="edit" aspectratio="f"/>
                      </v:shape>
                      <v:line id="Line 7" o:spid="_x0000_s1026" o:spt="20" style="position:absolute;left:228649;top:114027;flip:y;height:1641;width:5600651;" filled="f" stroked="t" coordsize="21600,21600" o:gfxdata="UEsDBAoAAAAAAIdO4kAAAAAAAAAAAAAAAAAEAAAAZHJzL1BLAwQUAAAACACHTuJASjnhKNEAAAAE&#10;AQAADwAAAGRycy9kb3ducmV2LnhtbE2PwU7DMBBE70j9B2srcaN2qoJKiFMhBL0TKnHdxts4Il6b&#10;2GnK32O4wGWk0axm3la7ixvEmcbYe9ZQrBQI4tabnjsNh7eXmy2ImJANDp5JwxdF2NWLqwpL42d+&#10;pXOTOpFLOJaowaYUSilja8lhXPlAnLOTHx2mbMdOmhHnXO4GuVbqTjrsOS9YDPRkqf1oJqdhHR73&#10;s5+ebWgwvR+kOu03n1Lr62WhHkAkuqS/Y/jBz+hQZ6ajn9hEMWjIj6Rfzdl9sc32qOF2o0DWlfwP&#10;X38DUEsDBBQAAAAIAIdO4kAUgt0bzAEAAJADAAAOAAAAZHJzL2Uyb0RvYy54bWytU01vGyEQvVfq&#10;f0Dc6/2o7borr3OIlV7SNlLb3Fk+vEjAIMBe+993YJ20TS45dA+IGR5v5j1mtzdna8hJhqjB9bRZ&#10;1JRIx0Fod+jpr593HzaUxMScYAac7OlFRnqze/9uO/lOtjCCETIQJHGxm3xPx5R8V1WRj9KyuAAv&#10;HR4qCJYlDMOhEoFNyG5N1db1upogCB+Ayxgxu58P6ZUxvIUQlNJc7oEfrXRpZg3SsISS4qh9pLvS&#10;rVKSp+9KRZmI6SkqTWXFIrgf8lrttqw7BOZHza8tsLe08EKTZdph0WeqPUuMHIN+RWU1DxBBpQUH&#10;W81CiiOooqlfePNjZF4WLWh19M+mx/9Hy7+dHgLRoqcrShyz+OD32knyKTsz+dgh4NY9hGsUPaKH&#10;6SsIBLJjgiL6rIIlymj/iANVMiiMnHvatpv18jMlF8w3y7otrKyT50Q4Hq/WOA+rhhKeAetlk4tW&#10;rMt82UwfYvoiwZK86anBxgo7O93HNEOfIBnu4E4bg3nWGUemnn7cNDU+NLce9YnBlMsRjBYZmHEx&#10;HIZbE8iJ5fko37WHf2ABjk7MBY3DFrMx2YrZogHEpThU8vhQRcR1qPIk/B2X239+pN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SjnhKNEAAAAEAQAADwAAAAAAAAABACAAAAAiAAAAZHJzL2Rvd25y&#10;ZXYueG1sUEsBAhQAFAAAAAgAh07iQBSC3RvMAQAAkAMAAA4AAAAAAAAAAQAgAAAAIAEAAGRycy9l&#10;Mm9Eb2MueG1sUEsFBgAAAAAGAAYAWQEAAF4FAAAAAA==&#10;">
                        <v:fill on="f" focussize="0,0"/>
                        <v:stroke weight="3pt" color="#000000" linestyle="thinThin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5CA75F31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Институт информационных технологий (ИТ)</w:t>
      </w:r>
    </w:p>
    <w:p w14:paraId="19F69228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Кафедра инструментального и прикладного программного обеспечения (ИиППО)</w:t>
      </w:r>
    </w:p>
    <w:p w14:paraId="12B17642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4681C2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540B097B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C9254F5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КУРСОВАЯ РАБОТА</w:t>
      </w:r>
    </w:p>
    <w:p w14:paraId="00F5BE27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по дисциплине: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64E931D5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по профилю: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533F0E5F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направления профессиональной подготовки: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537432B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D62BCAC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03132A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3428ED1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Тема: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1E166551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69DFBE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0ED171D2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1937B474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Студент: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65355523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Группа: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511583ED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Работа представлена к защите___________(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дата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)_________/_______________/ </w:t>
      </w:r>
    </w:p>
    <w:p w14:paraId="601E1883">
      <w:pPr>
        <w:ind w:left="6372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подпись и ф.и.о. студента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)</w:t>
      </w:r>
    </w:p>
    <w:p w14:paraId="1A776AC1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48A7B1E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CC6649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Руководитель: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34BB8EB2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0E16C6B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B3268B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Работа допущена к защите___________(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дата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)_________/_______________/ </w:t>
      </w:r>
    </w:p>
    <w:p w14:paraId="67409B47">
      <w:pPr>
        <w:ind w:left="6372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подпись и ф.и.о. рук-ля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)</w:t>
      </w:r>
    </w:p>
    <w:p w14:paraId="14CD655A">
      <w:pPr>
        <w:ind w:left="6372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4F4A601A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Оценка по итогам защиты: __________ </w:t>
      </w:r>
    </w:p>
    <w:p w14:paraId="727AEF2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_______________ / ________________________________________ /</w:t>
      </w:r>
    </w:p>
    <w:p w14:paraId="4B30A17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_______________ / ________________________________________ /</w:t>
      </w:r>
    </w:p>
    <w:p w14:paraId="46EEEF87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(подписи, дата, ф.и.о., должность, звание, уч. степень двух преподавателей, принявших защиту)</w:t>
      </w:r>
    </w:p>
    <w:p w14:paraId="2D01365E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468F4B7E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5A31A457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г.</w:t>
      </w:r>
    </w:p>
    <w:p w14:paraId="6A804BA1">
      <w:pP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br w:type="page"/>
      </w:r>
    </w:p>
    <w:p w14:paraId="6245997C">
      <w:pPr>
        <w:spacing w:after="200"/>
        <w:jc w:val="right"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  <w:t>Приложение 2 Заявление на тему</w:t>
      </w:r>
    </w:p>
    <w:p w14:paraId="34E7EFF6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Заведующему кафедрой </w:t>
      </w:r>
    </w:p>
    <w:p w14:paraId="79E8987C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инструментального и прикладного </w:t>
      </w:r>
    </w:p>
    <w:p w14:paraId="7B2267F1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программного обеспечения (ИиППО)</w:t>
      </w:r>
    </w:p>
    <w:p w14:paraId="1E92A6C4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Института информационных технологий (ИТ) </w:t>
      </w:r>
    </w:p>
    <w:p w14:paraId="3D10DC76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Болбакову Роману Геннадьевичу</w:t>
      </w:r>
    </w:p>
    <w:p w14:paraId="05FD5735">
      <w:pPr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От студента _________________________</w:t>
      </w:r>
    </w:p>
    <w:p w14:paraId="5D959053">
      <w:pPr>
        <w:jc w:val="right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ab/>
      </w: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ab/>
      </w:r>
    </w:p>
    <w:p w14:paraId="52B5C8A8">
      <w:pPr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____________________________________</w:t>
      </w:r>
    </w:p>
    <w:p w14:paraId="0545A9A8">
      <w:pPr>
        <w:ind w:left="708" w:firstLine="708"/>
        <w:jc w:val="right"/>
        <w:rPr>
          <w:rFonts w:ascii="Times New Roman" w:hAnsi="Times New Roman" w:eastAsia="Calibri" w:cs="Times New Roman"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>ФИО</w:t>
      </w: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ab/>
      </w: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ab/>
      </w: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ab/>
      </w:r>
    </w:p>
    <w:p w14:paraId="0C05DE61">
      <w:pPr>
        <w:ind w:left="6372" w:firstLine="708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_____________</w:t>
      </w:r>
    </w:p>
    <w:p w14:paraId="7B5E2387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>группа</w:t>
      </w:r>
    </w:p>
    <w:p w14:paraId="4D920045">
      <w:pPr>
        <w:ind w:left="6373"/>
        <w:jc w:val="center"/>
        <w:rPr>
          <w:rFonts w:ascii="Times New Roman" w:hAnsi="Times New Roman" w:eastAsia="Calibri" w:cs="Times New Roman"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18"/>
          <w:lang w:val="ru-RU" w:eastAsia="en-US"/>
        </w:rPr>
        <w:t>__ курс</w:t>
      </w:r>
    </w:p>
    <w:p w14:paraId="6890C6D0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>курс</w:t>
      </w:r>
    </w:p>
    <w:p w14:paraId="2EAD58BB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</w:p>
    <w:p w14:paraId="03DFC801">
      <w:pPr>
        <w:ind w:left="5103"/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Контакт: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__________________________</w:t>
      </w:r>
    </w:p>
    <w:p w14:paraId="20C93517">
      <w:pPr>
        <w:spacing w:after="200" w:line="276" w:lineRule="auto"/>
        <w:jc w:val="right"/>
        <w:rPr>
          <w:rFonts w:ascii="Times New Roman" w:hAnsi="Times New Roman" w:eastAsia="Calibri" w:cs="Times New Roman"/>
          <w:sz w:val="18"/>
          <w:szCs w:val="18"/>
          <w:lang w:val="ru-RU" w:eastAsia="en-US"/>
        </w:rPr>
      </w:pPr>
    </w:p>
    <w:p w14:paraId="38065C32">
      <w:pPr>
        <w:spacing w:after="200" w:line="276" w:lineRule="auto"/>
        <w:jc w:val="center"/>
        <w:rPr>
          <w:rFonts w:ascii="Times New Roman" w:hAnsi="Times New Roman" w:eastAsia="Calibri" w:cs="Times New Roman"/>
          <w:sz w:val="24"/>
          <w:szCs w:val="26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6"/>
          <w:lang w:val="ru-RU" w:eastAsia="en-US"/>
        </w:rPr>
        <w:t>Заявление</w:t>
      </w:r>
    </w:p>
    <w:p w14:paraId="798C3BFB">
      <w:pPr>
        <w:spacing w:after="200" w:line="360" w:lineRule="auto"/>
        <w:ind w:firstLine="708"/>
        <w:jc w:val="both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Прошу   утвердить   мне   тему   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курсовой работы/курсового проекта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 по дисциплине «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Дисциплина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»   образовательной   программы   бакалавриата 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09.03.04 (Программная инженерия)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 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Тема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:__________________________________________________________________________________________________________________________________________________________________________________________________________________________________.</w:t>
      </w:r>
    </w:p>
    <w:p w14:paraId="0E2EB7CA">
      <w:pPr>
        <w:spacing w:after="200" w:line="276" w:lineRule="auto"/>
        <w:jc w:val="both"/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Приложение: лист задания на КР/КП в 2-ух экземплярах на двухстороннем листе (проект)</w:t>
      </w:r>
    </w:p>
    <w:tbl>
      <w:tblPr>
        <w:tblStyle w:val="9"/>
        <w:tblW w:w="0" w:type="auto"/>
        <w:tblInd w:w="26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275"/>
        <w:gridCol w:w="2546"/>
      </w:tblGrid>
      <w:tr w14:paraId="06D6F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7CBB8689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Подпись студента</w:t>
            </w:r>
          </w:p>
        </w:tc>
        <w:tc>
          <w:tcPr>
            <w:tcW w:w="3821" w:type="dxa"/>
            <w:gridSpan w:val="2"/>
            <w:tcBorders>
              <w:left w:val="nil"/>
              <w:bottom w:val="single" w:color="auto" w:sz="4" w:space="0"/>
            </w:tcBorders>
          </w:tcPr>
          <w:p w14:paraId="2A912CAD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 xml:space="preserve">                  /</w:t>
            </w:r>
          </w:p>
        </w:tc>
      </w:tr>
      <w:tr w14:paraId="50D18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CC52BF2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D44D17A">
            <w:pPr>
              <w:jc w:val="center"/>
              <w:rPr>
                <w:rFonts w:ascii="Times New Roman" w:hAnsi="Times New Roman" w:eastAsia="Calibri" w:cs="Times New Roman"/>
                <w:i/>
                <w:sz w:val="16"/>
                <w:szCs w:val="1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6"/>
                <w:lang w:val="ru-RU" w:eastAsia="en-US"/>
              </w:rPr>
              <w:t>подпись</w:t>
            </w: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nil"/>
            </w:tcBorders>
          </w:tcPr>
          <w:p w14:paraId="341098A8">
            <w:pPr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  <w:t>ФИО</w:t>
            </w:r>
          </w:p>
        </w:tc>
      </w:tr>
      <w:tr w14:paraId="0CB9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125446EE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158F4EA2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</w:tr>
      <w:tr w14:paraId="20466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5EC83C73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CAEC392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nil"/>
            </w:tcBorders>
          </w:tcPr>
          <w:p w14:paraId="6217FC54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</w:tr>
      <w:tr w14:paraId="4F73E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725B2DAC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Подпись руководителя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03292D62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 xml:space="preserve">                  /    </w:t>
            </w:r>
          </w:p>
        </w:tc>
      </w:tr>
      <w:tr w14:paraId="7564E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715D2C4A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FB89E18">
            <w:pPr>
              <w:jc w:val="center"/>
              <w:rPr>
                <w:rFonts w:ascii="Times New Roman" w:hAnsi="Times New Roman" w:eastAsia="Calibri" w:cs="Times New Roman"/>
                <w:i/>
                <w:sz w:val="16"/>
                <w:szCs w:val="1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6"/>
                <w:lang w:val="ru-RU" w:eastAsia="en-US"/>
              </w:rPr>
              <w:t>подпись</w:t>
            </w: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nil"/>
            </w:tcBorders>
          </w:tcPr>
          <w:p w14:paraId="6CDFFE86">
            <w:pPr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  <w:t>Должность, ФИО</w:t>
            </w:r>
          </w:p>
        </w:tc>
      </w:tr>
      <w:tr w14:paraId="69D4B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0926AA43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5DD5776F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</w:tr>
    </w:tbl>
    <w:p w14:paraId="5DF1A235">
      <w:pPr>
        <w:spacing w:after="200" w:line="276" w:lineRule="auto"/>
        <w:rPr>
          <w:rFonts w:ascii="Times New Roman" w:hAnsi="Times New Roman" w:eastAsia="Calibri" w:cs="Times New Roman"/>
          <w:sz w:val="26"/>
          <w:szCs w:val="26"/>
          <w:lang w:val="ru-RU" w:eastAsia="en-US"/>
        </w:rPr>
      </w:pPr>
    </w:p>
    <w:p w14:paraId="3DB439DF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en-US" w:eastAsia="en-US"/>
        </w:rPr>
      </w:pPr>
    </w:p>
    <w:p w14:paraId="6A8D19B9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en-US" w:eastAsia="en-US"/>
        </w:rPr>
      </w:pPr>
    </w:p>
    <w:p w14:paraId="08A65017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en-US" w:eastAsia="en-US"/>
        </w:rPr>
      </w:pPr>
    </w:p>
    <w:p w14:paraId="210DC84F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en-US" w:eastAsia="en-US"/>
        </w:rPr>
      </w:pPr>
    </w:p>
    <w:p w14:paraId="71216407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ru-RU" w:eastAsia="en-US"/>
        </w:rPr>
      </w:pPr>
      <w:r>
        <w:rPr>
          <w:rFonts w:ascii="Times New Roman" w:hAnsi="Times New Roman" w:eastAsia="Calibri" w:cs="Times New Roman"/>
          <w:sz w:val="16"/>
          <w:szCs w:val="18"/>
          <w:lang w:val="ru-RU" w:eastAsia="en-US"/>
        </w:rPr>
        <w:br w:type="page"/>
      </w:r>
    </w:p>
    <w:p w14:paraId="63D0C1CE">
      <w:pPr>
        <w:spacing w:after="200" w:line="276" w:lineRule="auto"/>
        <w:jc w:val="right"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  <w:t>Приложение 3 Лист задания</w:t>
      </w:r>
    </w:p>
    <w:p w14:paraId="3AA4D5BD">
      <w:pPr>
        <w:spacing w:line="100" w:lineRule="atLeast"/>
        <w:jc w:val="center"/>
        <w:rPr>
          <w:rFonts w:ascii="Times New Roman" w:hAnsi="Times New Roman" w:eastAsia="Times New Roman" w:cs="Times New Roman"/>
          <w:sz w:val="12"/>
          <w:szCs w:val="12"/>
          <w:lang w:val="ru-RU"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0"/>
          <w:lang w:val="ru-RU" w:eastAsia="ru-RU"/>
        </w:rPr>
        <w:drawing>
          <wp:inline distT="0" distB="0" distL="0" distR="0">
            <wp:extent cx="895350" cy="100965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0E7C">
      <w:pPr>
        <w:spacing w:before="60" w:after="60" w:line="216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val="ru-RU" w:eastAsia="ru-RU"/>
        </w:rPr>
        <w:t>МИНОБРНАУКИ РОССИИ</w:t>
      </w:r>
    </w:p>
    <w:p w14:paraId="6E065EC6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>«МИРЭА - Российский технологический университет»</w:t>
      </w:r>
    </w:p>
    <w:p w14:paraId="1993DF6F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>РТУ МИРЭА</w:t>
      </w:r>
    </w:p>
    <w:p w14:paraId="558DD951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5940425" cy="29845"/>
            <wp:effectExtent l="0" t="0" r="3175" b="825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-1639" r="-32" b="-16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7C1CD6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Институт информационных технологий (ИТ)</w:t>
      </w:r>
    </w:p>
    <w:p w14:paraId="6DD0858F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Кафедра инструментального и прикладного программного обеспечения (ИиППО)</w:t>
      </w:r>
    </w:p>
    <w:p w14:paraId="33D4C53C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F02E026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>ЗАДАНИЕ</w:t>
      </w:r>
    </w:p>
    <w:p w14:paraId="355337F3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>на выполнение курсовой работы</w:t>
      </w:r>
    </w:p>
    <w:p w14:paraId="741C7312">
      <w:pPr>
        <w:jc w:val="both"/>
        <w:rPr>
          <w:rFonts w:ascii="Times New Roman" w:hAnsi="Times New Roman" w:eastAsia="Times New Roman" w:cs="Times New Roman"/>
          <w:spacing w:val="6"/>
          <w:sz w:val="24"/>
          <w:szCs w:val="24"/>
          <w:lang w:val="ru-RU" w:eastAsia="ru-RU"/>
        </w:rPr>
      </w:pPr>
    </w:p>
    <w:p w14:paraId="7684D973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  <w:lang w:val="ru-RU" w:eastAsia="ru-RU"/>
        </w:rPr>
        <w:t xml:space="preserve">по дисциплине: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250E2550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по профилю: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0AA02AEF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71C529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Студент: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5FA953E1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Группа: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02FA25E8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Срок представления к защите: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09BA3036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  <w:lang w:val="ru-RU" w:eastAsia="ru-RU"/>
        </w:rPr>
        <w:t xml:space="preserve">Руководитель: </w:t>
      </w:r>
      <w:r>
        <w:rPr>
          <w:rFonts w:ascii="Times New Roman" w:hAnsi="Times New Roman" w:eastAsia="Times New Roman" w:cs="Times New Roman"/>
          <w:spacing w:val="6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pacing w:val="6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pacing w:val="6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pacing w:val="6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pacing w:val="6"/>
          <w:sz w:val="24"/>
          <w:szCs w:val="24"/>
          <w:u w:val="single"/>
          <w:lang w:val="ru-RU" w:eastAsia="ru-RU"/>
        </w:rPr>
        <w:tab/>
      </w:r>
    </w:p>
    <w:p w14:paraId="2EB0901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AE08FF8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 xml:space="preserve">Тема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shd w:val="clear" w:color="auto" w:fill="FFFFFF"/>
          <w:lang w:val="ru-RU" w:eastAsia="ru-RU"/>
        </w:rPr>
        <w:tab/>
      </w:r>
    </w:p>
    <w:p w14:paraId="3861E78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6105BC9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>Исходные данные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6072FAD6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032F5CD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>Перечень вопросов, подлежащих разработке, и обязательного графического материала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:</w:t>
      </w:r>
    </w:p>
    <w:p w14:paraId="6E15704A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</w:p>
    <w:p w14:paraId="31D2E398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</w:p>
    <w:p w14:paraId="76062E9C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37F6D0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51739533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2BD4D64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Зав. кафедрой ИиППО: ___________ / Болбаков Р. Г. /, «_____»____________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г.</w:t>
      </w:r>
    </w:p>
    <w:p w14:paraId="13B381B2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Задание на КР выдал: _____________ /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 /,  «_____»____________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г.</w:t>
      </w:r>
    </w:p>
    <w:p w14:paraId="6EF5EBB4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Задание на КР получил: ___________ /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 /,  «_____»______________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г.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page"/>
      </w:r>
    </w:p>
    <w:p w14:paraId="01DE9BF0">
      <w:pPr>
        <w:spacing w:before="240" w:after="240"/>
        <w:jc w:val="right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ru-RU" w:eastAsia="ru-RU"/>
        </w:rPr>
        <w:t>Приложение 4 Объяснительная</w:t>
      </w:r>
    </w:p>
    <w:p w14:paraId="7CA24A37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Заведующему кафедрой</w:t>
      </w:r>
    </w:p>
    <w:p w14:paraId="26D45FE9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инструментального и прикладного</w:t>
      </w:r>
    </w:p>
    <w:p w14:paraId="2EDAD9FB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программного обеспечения (ИиППО)</w:t>
      </w:r>
    </w:p>
    <w:p w14:paraId="4D5A0B7F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Института информационных технологий (ИТ)</w:t>
      </w:r>
    </w:p>
    <w:p w14:paraId="2B8965B9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Болбакову Роману Геннадьевичу</w:t>
      </w:r>
    </w:p>
    <w:p w14:paraId="22853B66">
      <w:pPr>
        <w:spacing w:before="240"/>
        <w:ind w:left="496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От студента _________________________              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______________________________</w:t>
      </w:r>
    </w:p>
    <w:p w14:paraId="618D98F0">
      <w:pPr>
        <w:ind w:left="5740" w:hanging="7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ФИО                          </w:t>
      </w:r>
    </w:p>
    <w:p w14:paraId="45B9DA8A">
      <w:pPr>
        <w:ind w:left="5740" w:hanging="7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_____________________</w:t>
      </w:r>
    </w:p>
    <w:p w14:paraId="27AD4ABE">
      <w:pPr>
        <w:ind w:left="552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группа   курс</w:t>
      </w:r>
    </w:p>
    <w:p w14:paraId="5707DB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68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060127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68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Объяснительная</w:t>
      </w:r>
    </w:p>
    <w:p w14:paraId="60AA1533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bookmarkStart w:id="0" w:name="_gjdgxs" w:colFirst="0" w:colLast="0"/>
      <w:bookmarkEnd w:id="0"/>
    </w:p>
    <w:p w14:paraId="3601F25A">
      <w:pPr>
        <w:spacing w:line="360" w:lineRule="auto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  <w:bookmarkStart w:id="1" w:name="_njs0uve1i396" w:colFirst="0" w:colLast="0"/>
      <w:bookmarkEnd w:id="1"/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Сообщаю что не могу предоставить отсканированные копии оригинальных документов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val="ru-RU" w:eastAsia="ru-RU"/>
        </w:rPr>
        <w:t xml:space="preserve">… </w:t>
      </w:r>
      <w: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  <w:t xml:space="preserve">(лист задания / инструктаж по ТБ / календарный план график и д.р.)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в виду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val="ru-RU" w:eastAsia="ru-RU"/>
        </w:rPr>
        <w:t>…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  <w:t>(утери / временной невозможности осуществления доступа к оригиналам)</w:t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 xml:space="preserve">. </w:t>
      </w:r>
    </w:p>
    <w:p w14:paraId="772888AF">
      <w:pPr>
        <w:spacing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Прошу допустить меня до защиты курсовой работы в дистанционном формате без представления отсканированных копий оригинальных документов.</w:t>
      </w:r>
    </w:p>
    <w:p w14:paraId="351C0FC6">
      <w:pPr>
        <w:spacing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Со своей стороны обязуюсь восстановить все оригинальные документы, сдать все отчетные материалы на хранение в установленном порядке на кафедру ИиППО ИИТ РТУ МИРЭА к моменту вынесения аттестационной оценки в зачетную книжку.</w:t>
      </w:r>
    </w:p>
    <w:p w14:paraId="3BC1C3F3">
      <w:pP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  <w:bookmarkStart w:id="2" w:name="_r8qdxyr4ypqj" w:colFirst="0" w:colLast="0"/>
      <w:bookmarkEnd w:id="2"/>
    </w:p>
    <w:p w14:paraId="30537590">
      <w:pPr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 xml:space="preserve">Подпись </w:t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>дата</w:t>
      </w:r>
    </w:p>
    <w:p w14:paraId="5A7938DA">
      <w:pPr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</w:p>
    <w:p w14:paraId="442DA410">
      <w:pPr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</w:p>
    <w:p w14:paraId="5C425080">
      <w:pPr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</w:p>
    <w:p w14:paraId="1F535D84">
      <w:pP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</w:pPr>
      <w:bookmarkStart w:id="3" w:name="_lb0xehinx9v7" w:colFirst="0" w:colLast="0"/>
      <w:bookmarkEnd w:id="3"/>
      <w: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  <w:t>* Желтый цвет и текст под ним удалить</w:t>
      </w:r>
    </w:p>
    <w:p w14:paraId="191432BC">
      <w:pP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  <w:t>* При отсутствии сканера просьба воспользоваться любым техническим средством для снятия изображения, в том числе мобильным телефоном.</w:t>
      </w:r>
      <w:bookmarkStart w:id="4" w:name="_nycwue78pgqe" w:colFirst="0" w:colLast="0"/>
      <w:bookmarkEnd w:id="4"/>
      <w:bookmarkStart w:id="5" w:name="_gquohxskqsoi" w:colFirst="0" w:colLast="0"/>
      <w:bookmarkEnd w:id="5"/>
      <w:bookmarkStart w:id="6" w:name="_a4ksubjxoo7n" w:colFirst="0" w:colLast="0"/>
      <w:bookmarkEnd w:id="6"/>
    </w:p>
    <w:p w14:paraId="50DCEE16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yellow"/>
          <w:lang w:val="ru-RU" w:eastAsia="ru-RU"/>
        </w:rPr>
        <w:t>* Объяснительную записку можно представить полностью заполненной от руки (не обязательно печатать этот шаблон, но соблюсти формат)</w:t>
      </w:r>
    </w:p>
    <w:p w14:paraId="3E7DA1F0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page"/>
      </w:r>
    </w:p>
    <w:p w14:paraId="1F65E904">
      <w:pPr>
        <w:jc w:val="right"/>
        <w:rPr>
          <w:rFonts w:ascii="Times New Roman" w:hAnsi="Times New Roman" w:eastAsia="Times New Roman" w:cs="Times New Roman"/>
          <w:b/>
          <w:i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lang w:val="ru-RU" w:eastAsia="ru-RU"/>
        </w:rPr>
        <w:t>Приложение 5 Пример заполненного титульного листа</w:t>
      </w:r>
    </w:p>
    <w:tbl>
      <w:tblPr>
        <w:tblStyle w:val="3"/>
        <w:tblW w:w="94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6"/>
        <w:gridCol w:w="3166"/>
        <w:gridCol w:w="3166"/>
      </w:tblGrid>
      <w:tr w14:paraId="56042A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0" w:hRule="atLeast"/>
          <w:jc w:val="center"/>
        </w:trPr>
        <w:tc>
          <w:tcPr>
            <w:tcW w:w="3166" w:type="dxa"/>
          </w:tcPr>
          <w:p w14:paraId="4C5EF69B">
            <w:pPr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</w:pPr>
          </w:p>
        </w:tc>
        <w:tc>
          <w:tcPr>
            <w:tcW w:w="3166" w:type="dxa"/>
          </w:tcPr>
          <w:p w14:paraId="541A95E5">
            <w:pPr>
              <w:spacing w:line="0" w:lineRule="atLeast"/>
              <w:ind w:left="-3236" w:right="-3238"/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  <w:drawing>
                <wp:inline distT="0" distB="0" distL="0" distR="0">
                  <wp:extent cx="895350" cy="1009650"/>
                  <wp:effectExtent l="0" t="0" r="0" b="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24DEC71E">
            <w:pPr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  <w:lang w:val="ru-RU" w:eastAsia="ru-RU"/>
              </w:rPr>
            </w:pPr>
          </w:p>
        </w:tc>
      </w:tr>
      <w:tr w14:paraId="67C8F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0" w:hRule="atLeast"/>
          <w:jc w:val="center"/>
        </w:trPr>
        <w:tc>
          <w:tcPr>
            <w:tcW w:w="9498" w:type="dxa"/>
            <w:gridSpan w:val="3"/>
          </w:tcPr>
          <w:p w14:paraId="0856DFE9">
            <w:pPr>
              <w:spacing w:before="60" w:after="60" w:line="240" w:lineRule="atLeast"/>
              <w:jc w:val="center"/>
              <w:rPr>
                <w:rFonts w:ascii="Times New Roman" w:hAnsi="Times New Roman" w:eastAsia="Times New Roman" w:cs="Times New Roman"/>
                <w:caps/>
                <w:sz w:val="20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14:paraId="580426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" w:hRule="atLeast"/>
          <w:jc w:val="center"/>
        </w:trPr>
        <w:tc>
          <w:tcPr>
            <w:tcW w:w="9498" w:type="dxa"/>
            <w:gridSpan w:val="3"/>
          </w:tcPr>
          <w:p w14:paraId="49EDAAF4">
            <w:pPr>
              <w:keepNext/>
              <w:spacing w:line="216" w:lineRule="auto"/>
              <w:jc w:val="center"/>
              <w:outlineLvl w:val="0"/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4E8D44F4">
            <w:pPr>
              <w:keepNext/>
              <w:spacing w:line="216" w:lineRule="auto"/>
              <w:jc w:val="center"/>
              <w:outlineLvl w:val="0"/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  <w:t>высшего образования</w:t>
            </w:r>
          </w:p>
          <w:p w14:paraId="00BB069B">
            <w:pPr>
              <w:keepNext/>
              <w:spacing w:line="216" w:lineRule="auto"/>
              <w:jc w:val="center"/>
              <w:outlineLvl w:val="0"/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«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МИРЭА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 xml:space="preserve"> – 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Российский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технологический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0"/>
                <w:lang w:val="ru-RU" w:eastAsia="ru-RU"/>
              </w:rPr>
              <w:t>университет»</w:t>
            </w:r>
          </w:p>
          <w:p w14:paraId="0F11459D">
            <w:pPr>
              <w:keepNext/>
              <w:jc w:val="center"/>
              <w:outlineLvl w:val="0"/>
              <w:rPr>
                <w:rFonts w:ascii="Times New Roman" w:hAnsi="Times New Roman" w:eastAsia="Times New Roman" w:cs="Times New Roman"/>
                <w:b/>
                <w:sz w:val="32"/>
                <w:szCs w:val="3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lang w:val="ru-RU" w:eastAsia="ru-RU"/>
              </w:rPr>
              <w:t>РТУ МИРЭА</w:t>
            </w:r>
          </w:p>
          <w:p w14:paraId="5E3E90D5">
            <w:pPr>
              <w:rPr>
                <w:rFonts w:ascii="Times New Roman" w:hAnsi="Times New Roman" w:eastAsia="Times New Roman" w:cs="Times New Roman"/>
                <w:sz w:val="24"/>
                <w:szCs w:val="20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mc:AlternateContent>
                <mc:Choice Requires="wpc">
                  <w:drawing>
                    <wp:inline distT="0" distB="0" distL="0" distR="0">
                      <wp:extent cx="5829300" cy="342900"/>
                      <wp:effectExtent l="0" t="0" r="0" b="0"/>
                      <wp:docPr id="10" name="Полотно 9"/>
                      <wp:cNvGraphicFramePr/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6" name="Line 7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Полотно 9" o:spid="_x0000_s1026" o:spt="203" style="height:27pt;width:459pt;" coordsize="5829300,342900" editas="canvas" o:gfxdata="UEsDBAoAAAAAAIdO4kAAAAAAAAAAAAAAAAAEAAAAZHJzL1BLAwQUAAAACACHTuJA+Lkp/tUAAAAE&#10;AQAADwAAAGRycy9kb3ducmV2LnhtbE2PQUvDQBCF70L/wzKCF7G7ES01ZtNDoVhEKE215212TILZ&#10;2TS7Teq/d/RiLw8eb3jvm2xxdq0YsA+NJw3JVIFAKr1tqNLwvlvdzUGEaMia1hNq+MYAi3xylZnU&#10;+pG2OBSxElxCITUa6hi7VMpQ1uhMmPoOibNP3zsT2faVtL0Zudy18l6pmXSmIV6oTYfLGsuv4uQ0&#10;jOVm2O/eXuTmdr/2dFwfl8XHq9Y314l6BhHxHP+P4Ref0SFnpoM/kQ2i1cCPxD/l7CmZsz1oeHxQ&#10;IPNMXsLnP1BLAwQUAAAACACHTuJAxUCSPD8CAADIBAAADgAAAGRycy9lMm9Eb2MueG1spZTNjtMw&#10;EMfvSLyDlTvNx3ZLGzXdw5btZYGVFri7jpNY8pdst2mvvAgPgugzhDdi7KRZ6EpoBTkk/hj/Z+Y3&#10;4yxvDoKjPTWWKVlE6SSJEJVElUzWRfT5092beYSsw7LEXElaREdqo5vV61fLVuc0U43iJTUIRKTN&#10;W11EjXM6j2NLGiqwnShNJWxWygjsYGrquDS4BXXB4yxJZnGrTKmNItRaWF33m9GgaF4iqKqKEbpW&#10;ZCeodL2qoRw7SMk2TNtoFaKtKkrcx6qy1CFeRJCpC29wAuOtf8erJc5rg3XDyBACfkkIFzkJzCQ4&#10;HaXW2GG0M+yZlGDEKKsqNyFKxH0igQhkkSYXbDZG7XTIpc7bWo/QoVAX1P9ZlnzYPxjESugEQCKx&#10;gIp337pT9707/fza/ehOaOEhtbrOwXZj9KN+MMNC3c983ofKCP+FjNAh4D2OeOnBIQKL1/NscZWA&#10;GwJ7V9NsAePAnzRQpGfHSPPu7wfjs9vYRzcG02poTPtEy/4frccGaxqKYD2BgdbsDOueSYre9oiC&#10;wa0c+NjcAiq0bd+rEqjinVOhRTwqVHGmvwD0sDJAy7L5bLqIENBJ02mSBVWcj/hmcHuu0x5fOpum&#10;3unIAOfaWLehSiA/KCIOgQV1vL+3rjc9m/hKSXXHOA/8uUQtVGSehuIIDd1Qbnk4bBVnpTf0R6yp&#10;t7fcoD32tyk8Qwx/mEHXyrJ3yCWE6AviUfgusvlWlcdAKKxDoYJFaPCQznAZ/Q36fR6snn5Aq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4uSn+1QAAAAQBAAAPAAAAAAAAAAEAIAAAACIAAABkcnMv&#10;ZG93bnJldi54bWxQSwECFAAUAAAACACHTuJAxUCSPD8CAADIBAAADgAAAAAAAAABACAAAAAkAQAA&#10;ZHJzL2Uyb0RvYy54bWxQSwUGAAAAAAYABgBZAQAA1QUAAAAA&#10;">
                      <o:lock v:ext="edit" aspectratio="f"/>
                      <v:shape id="Полотно 9" o:spid="_x0000_s1026" style="position:absolute;left:0;top:0;height:342900;width:5829300;" filled="f" stroked="f" coordsize="21600,21600" o:gfxdata="UEsDBAoAAAAAAIdO4kAAAAAAAAAAAAAAAAAEAAAAZHJzL1BLAwQUAAAACACHTuJA+Lkp/tUAAAAE&#10;AQAADwAAAGRycy9kb3ducmV2LnhtbE2PQUvDQBCF70L/wzKCF7G7ES01ZtNDoVhEKE215212TILZ&#10;2TS7Teq/d/RiLw8eb3jvm2xxdq0YsA+NJw3JVIFAKr1tqNLwvlvdzUGEaMia1hNq+MYAi3xylZnU&#10;+pG2OBSxElxCITUa6hi7VMpQ1uhMmPoOibNP3zsT2faVtL0Zudy18l6pmXSmIV6oTYfLGsuv4uQ0&#10;jOVm2O/eXuTmdr/2dFwfl8XHq9Y314l6BhHxHP+P4Ref0SFnpoM/kQ2i1cCPxD/l7CmZsz1oeHxQ&#10;IPNMXsLnP1BLAwQUAAAACACHTuJA1wuBSfoBAAA+BAAADgAAAGRycy9lMm9Eb2MueG1srVPLbtsw&#10;ELwX6D8QvNeSXMd1Bcs52EgvaRugTe8rkpII8AWStuy/75JS0jq5BGh1kMjlaHZ3Zrm9PWtFTsIH&#10;aU1Dq0VJiTDMcmn6hj7+vPuwoSREMByUNaKhFxHo7e79u+3oarG0g1VceIIkJtSja+gQo6uLIrBB&#10;aAgL64TBw856DRG3vi+4hxHZtSqWZbkuRuu585aJEDB6mA7pzOjfQmi7TjJxsOyohYkTqxcKIrYU&#10;BukC3eVqu06w+L3rgohENRQ7jfmNSXDdpnex20Lde3CDZHMJ8JYSXvSkQRpM+kx1gAjk6OUrKi2Z&#10;t8F2ccGsLqZGsiLYRVW+0GYP5gRTMwy1fioQV/+Rt+1T3cbeSaVQjQLZ6xRL3xHdFulYmWvQFMnY&#10;GTM6HIfgngcj/FuJPwZwItsYavbt9OCJ5A1dU2JA41DeSyPIp+ReyouAvXnw8y44RLfjV8sRCMdo&#10;szHnzmvSKel+4dDnCIpPzg1dLjfr1WdKLhivVuUys0ItzpEwPL5Z48zeVJSwBFivqpS0gDrxJU2c&#10;D/GLsJqkRUMVFpbZ4XQf4gR9glxJmBQkY0M/bqoSh5Fph/3xVuWfg1WSJ0PSL8H37V55coI0w/mZ&#10;a7iCeXs0fEqY3EJvQp2kmCRqLb9khXIcjZqdRpdzO/MVSHP79z6j/lz73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4uSn+1QAAAAQBAAAPAAAAAAAAAAEAIAAAACIAAABkcnMvZG93bnJldi54bWxQ&#10;SwECFAAUAAAACACHTuJA1wuBSfoBAAA+BAAADgAAAAAAAAABACAAAAAkAQAAZHJzL2Uyb0RvYy54&#10;bWxQSwUGAAAAAAYABgBZAQAAkAUAAAAA&#10;">
                        <v:fill on="f" focussize="0,0"/>
                        <v:stroke on="f"/>
                        <v:imagedata o:title=""/>
                        <o:lock v:ext="edit" aspectratio="f"/>
                      </v:shape>
                      <v:line id="Line 7" o:spid="_x0000_s1026" o:spt="20" style="position:absolute;left:228649;top:114027;flip:y;height:1641;width:5600651;" filled="f" stroked="t" coordsize="21600,21600" o:gfxdata="UEsDBAoAAAAAAIdO4kAAAAAAAAAAAAAAAAAEAAAAZHJzL1BLAwQUAAAACACHTuJASjnhKNEAAAAE&#10;AQAADwAAAGRycy9kb3ducmV2LnhtbE2PwU7DMBBE70j9B2srcaN2qoJKiFMhBL0TKnHdxts4Il6b&#10;2GnK32O4wGWk0axm3la7ixvEmcbYe9ZQrBQI4tabnjsNh7eXmy2ImJANDp5JwxdF2NWLqwpL42d+&#10;pXOTOpFLOJaowaYUSilja8lhXPlAnLOTHx2mbMdOmhHnXO4GuVbqTjrsOS9YDPRkqf1oJqdhHR73&#10;s5+ebWgwvR+kOu03n1Lr62WhHkAkuqS/Y/jBz+hQZ6ajn9hEMWjIj6Rfzdl9sc32qOF2o0DWlfwP&#10;X38DUEsDBBQAAAAIAIdO4kD8t3WOzAEAAJADAAAOAAAAZHJzL2Uyb0RvYy54bWytU8tu2zAQvBfo&#10;PxC813rUUV3Bcg4x0kvaBujjTvFhESC5BElb9t93STlpm15yqA4Edzmc3Rmutrdna8hJhqjBDbRZ&#10;1ZRIx0Fodxjoj+/37zaUxMScYAacHOhFRnq7e/tmO/tetjCBETIQJHGxn/1Ap5R8X1WRT9KyuAIv&#10;HR4qCJYlDMOhEoHNyG5N1dZ1V80QhA/AZYyY3S+H9MoYXkMISmku98CPVrq0sAZpWEJJcdI+0l3p&#10;VinJ01elokzEDBSVprJiEdyPea12W9YfAvOT5tcW2GtaeKHJMu2w6DPVniVGjkH/Q2U1DxBBpRUH&#10;Wy1CiiOooqlfePNtYl4WLWh19M+mx/9Hy7+cHgPRYqAdJY5ZfPAH7ST5kJ2ZfewRcOcewzWKHtHj&#10;/BkEAtkxQRF9VsESZbT/iQNVMiiMnAfatptu/ZGSC+abdd0WVtbLcyIcj286nIebhhKeAd26yUUr&#10;1me+bKYPMX2SYEneDNRgY4WdnR5iWqBPkAx3cK+NwTzrjSPzQN9vmhofmluP+sRoyuUIRosMzLgY&#10;DuOdCeTE8nyU79rDX7AARyeWgsZhi9mYbMVi0QjiUhwqeXyoIuI6VHkS/ozL7d8/0u4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SjnhKNEAAAAEAQAADwAAAAAAAAABACAAAAAiAAAAZHJzL2Rvd25y&#10;ZXYueG1sUEsBAhQAFAAAAAgAh07iQPy3dY7MAQAAkAMAAA4AAAAAAAAAAQAgAAAAIAEAAGRycy9l&#10;Mm9Eb2MueG1sUEsFBgAAAAAGAAYAWQEAAF4FAAAAAA==&#10;">
                        <v:fill on="f" focussize="0,0"/>
                        <v:stroke weight="3pt" color="#000000" linestyle="thinThin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01BBDE75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Институт информационных технологий (ИТ)</w:t>
      </w:r>
    </w:p>
    <w:p w14:paraId="01B3B08D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Кафедра инструментального и прикладного программного обеспечения (ИиППО)</w:t>
      </w:r>
    </w:p>
    <w:p w14:paraId="68191A1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9E75582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56BAD375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6FFA3D6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КУРСОВАЯ РАБОТА</w:t>
      </w:r>
    </w:p>
    <w:p w14:paraId="2CA4FEA7">
      <w:pPr>
        <w:jc w:val="both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по дисциплине: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 xml:space="preserve"> Архитектура клиент-серверных приложений</w:t>
      </w:r>
    </w:p>
    <w:p w14:paraId="08AF0661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по профилю: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Разработка программных продуктов и проектирование информационных систем</w:t>
      </w:r>
    </w:p>
    <w:p w14:paraId="531FC378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направления профессиональной подготовки: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09.03.04 «Программная инженерия»</w:t>
      </w:r>
    </w:p>
    <w:p w14:paraId="35EE127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49A434D8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9500ACE">
      <w:pPr>
        <w:jc w:val="both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Тема: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Разработка и обоснование архитектуры клиент-серверного приложения для управления задачами в распределённой команде</w:t>
      </w:r>
    </w:p>
    <w:p w14:paraId="2153D44B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</w:p>
    <w:p w14:paraId="48F49D3C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A8C8FB3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5BA92BE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386E7D4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Студент: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Иванов Иван Иванович</w:t>
      </w:r>
    </w:p>
    <w:p w14:paraId="76DEAEE9">
      <w:pPr>
        <w:jc w:val="both"/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Группа: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ИКБО-01-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21</w:t>
      </w:r>
    </w:p>
    <w:p w14:paraId="5DFEFDA9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Работа представлена к защите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01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.202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дата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Иванов И.И.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/ </w:t>
      </w:r>
    </w:p>
    <w:p w14:paraId="4EA8B75F">
      <w:pPr>
        <w:ind w:left="6372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подпись и ф.и.о. студента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)</w:t>
      </w:r>
    </w:p>
    <w:p w14:paraId="197F7956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2AD89AC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167DB079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Руководитель: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к.т.н., доцент, Иванов Сергей Иванович</w:t>
      </w:r>
    </w:p>
    <w:p w14:paraId="032BD26A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CA2C596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841798F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Работа допущена к защите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01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.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.202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дата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_________/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Иванов С.И.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/ </w:t>
      </w:r>
    </w:p>
    <w:p w14:paraId="65CD0B3E">
      <w:pPr>
        <w:ind w:left="6372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lang w:val="ru-RU" w:eastAsia="ru-RU"/>
        </w:rPr>
        <w:t>подпись и ф.и.о. рук-ля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)</w:t>
      </w:r>
    </w:p>
    <w:p w14:paraId="5D982939">
      <w:pPr>
        <w:ind w:left="6372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4B8261FD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Оценка по итогам защиты: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Отлично</w:t>
      </w:r>
    </w:p>
    <w:p w14:paraId="134F0A9E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_______________ /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21.0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.202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, к.т.н., доцент Иванов Сергей Иванович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/</w:t>
      </w:r>
    </w:p>
    <w:p w14:paraId="0F184FE2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_______________ /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21.0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.202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, ассистент Иванов Михаил Иванович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/</w:t>
      </w:r>
    </w:p>
    <w:p w14:paraId="7529BC8C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(подписи, дата, ф.и.о., должность, звание, уч. степень двух преподавателей, принявших защиту)</w:t>
      </w:r>
    </w:p>
    <w:p w14:paraId="0CC4AB4A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1460E3CE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90B9856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г.</w:t>
      </w:r>
    </w:p>
    <w:p w14:paraId="585A36B6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19CA178C">
      <w:pPr>
        <w:spacing w:after="200"/>
        <w:jc w:val="right"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  <w:t>Приложение 6 Пример заполнения заявления на тему</w:t>
      </w:r>
    </w:p>
    <w:p w14:paraId="1D4D163E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Заведующему кафедрой </w:t>
      </w:r>
    </w:p>
    <w:p w14:paraId="600FA99F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инструментального и прикладного </w:t>
      </w:r>
    </w:p>
    <w:p w14:paraId="51EB3779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программного обеспечения (ИиППО)</w:t>
      </w:r>
    </w:p>
    <w:p w14:paraId="13DBB0F0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Института информационных технологий (ИТ) </w:t>
      </w:r>
    </w:p>
    <w:p w14:paraId="2BA89C83">
      <w:pPr>
        <w:spacing w:after="200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Болбакову Роману Геннадьевичу</w:t>
      </w:r>
    </w:p>
    <w:p w14:paraId="3827104F">
      <w:pPr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От студента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ab/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ab/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>Иванова</w:t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ab/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ab/>
      </w:r>
    </w:p>
    <w:p w14:paraId="00EAD61F">
      <w:pPr>
        <w:jc w:val="right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ab/>
      </w: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ab/>
      </w:r>
    </w:p>
    <w:p w14:paraId="2F4E1A99">
      <w:pPr>
        <w:ind w:left="708" w:firstLine="708"/>
        <w:jc w:val="right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ab/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 xml:space="preserve">            Ивана Ивановича</w:t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ab/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ab/>
      </w:r>
    </w:p>
    <w:p w14:paraId="7655433E">
      <w:pPr>
        <w:ind w:left="708" w:firstLine="708"/>
        <w:jc w:val="right"/>
        <w:rPr>
          <w:rFonts w:ascii="Times New Roman" w:hAnsi="Times New Roman" w:eastAsia="Calibri" w:cs="Times New Roman"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>ФИО</w:t>
      </w: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ab/>
      </w: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ab/>
      </w:r>
      <w:r>
        <w:rPr>
          <w:rFonts w:ascii="Times New Roman" w:hAnsi="Times New Roman" w:eastAsia="Calibri" w:cs="Times New Roman"/>
          <w:sz w:val="18"/>
          <w:szCs w:val="18"/>
          <w:lang w:val="ru-RU" w:eastAsia="en-US"/>
        </w:rPr>
        <w:tab/>
      </w:r>
    </w:p>
    <w:p w14:paraId="1EBA9108">
      <w:pPr>
        <w:ind w:left="6372" w:firstLine="708"/>
        <w:rPr>
          <w:rFonts w:hint="default" w:ascii="Times New Roman" w:hAnsi="Times New Roman" w:eastAsia="Calibri" w:cs="Times New Roman"/>
          <w:sz w:val="24"/>
          <w:szCs w:val="24"/>
          <w:u w:val="single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>ИКБО-01-</w:t>
      </w:r>
      <w:r>
        <w:rPr>
          <w:rFonts w:hint="default" w:ascii="Times New Roman" w:hAnsi="Times New Roman" w:eastAsia="Calibri" w:cs="Times New Roman"/>
          <w:sz w:val="24"/>
          <w:szCs w:val="24"/>
          <w:u w:val="single"/>
          <w:lang w:val="ru-RU" w:eastAsia="en-US"/>
        </w:rPr>
        <w:t>21</w:t>
      </w:r>
    </w:p>
    <w:p w14:paraId="48A4F10F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>группа</w:t>
      </w:r>
    </w:p>
    <w:p w14:paraId="424854E6">
      <w:pPr>
        <w:ind w:left="6373"/>
        <w:jc w:val="center"/>
        <w:rPr>
          <w:rFonts w:ascii="Times New Roman" w:hAnsi="Times New Roman" w:eastAsia="Calibri" w:cs="Times New Roman"/>
          <w:sz w:val="18"/>
          <w:szCs w:val="18"/>
          <w:u w:val="single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18"/>
          <w:u w:val="single"/>
          <w:lang w:val="ru-RU" w:eastAsia="en-US"/>
        </w:rPr>
        <w:t>4 курс</w:t>
      </w:r>
    </w:p>
    <w:p w14:paraId="0A2ECFAA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>курс</w:t>
      </w:r>
    </w:p>
    <w:p w14:paraId="20C24960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</w:p>
    <w:p w14:paraId="35CD6201">
      <w:pPr>
        <w:ind w:left="5103"/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>Контакт: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 xml:space="preserve"> </w:t>
      </w:r>
      <w:r>
        <w:rPr>
          <w:rFonts w:ascii="Times New Roman" w:hAnsi="Times New Roman" w:eastAsia="Calibri" w:cs="Times New Roman"/>
          <w:i/>
          <w:sz w:val="24"/>
          <w:szCs w:val="24"/>
          <w:u w:val="single"/>
          <w:lang w:val="ru-RU" w:eastAsia="en-US"/>
        </w:rPr>
        <w:t xml:space="preserve">8(999) 999-99-99, </w:t>
      </w:r>
      <w:r>
        <w:rPr>
          <w:rFonts w:ascii="Times New Roman" w:hAnsi="Times New Roman" w:eastAsia="Calibri" w:cs="Times New Roman"/>
          <w:i/>
          <w:sz w:val="24"/>
          <w:szCs w:val="24"/>
          <w:u w:val="single"/>
          <w:lang w:val="en-US" w:eastAsia="en-US"/>
        </w:rPr>
        <w:t>list</w:t>
      </w:r>
      <w:r>
        <w:rPr>
          <w:rFonts w:ascii="Times New Roman" w:hAnsi="Times New Roman" w:eastAsia="Calibri" w:cs="Times New Roman"/>
          <w:i/>
          <w:sz w:val="24"/>
          <w:szCs w:val="24"/>
          <w:u w:val="single"/>
          <w:lang w:val="ru-RU" w:eastAsia="en-US"/>
        </w:rPr>
        <w:t>@</w:t>
      </w:r>
      <w:r>
        <w:rPr>
          <w:rFonts w:ascii="Times New Roman" w:hAnsi="Times New Roman" w:eastAsia="Calibri" w:cs="Times New Roman"/>
          <w:i/>
          <w:sz w:val="24"/>
          <w:szCs w:val="24"/>
          <w:u w:val="single"/>
          <w:lang w:val="en-US" w:eastAsia="en-US"/>
        </w:rPr>
        <w:t>list</w:t>
      </w:r>
      <w:r>
        <w:rPr>
          <w:rFonts w:ascii="Times New Roman" w:hAnsi="Times New Roman" w:eastAsia="Calibri" w:cs="Times New Roman"/>
          <w:i/>
          <w:sz w:val="24"/>
          <w:szCs w:val="24"/>
          <w:u w:val="single"/>
          <w:lang w:val="ru-RU" w:eastAsia="en-US"/>
        </w:rPr>
        <w:t>.</w:t>
      </w:r>
      <w:r>
        <w:rPr>
          <w:rFonts w:ascii="Times New Roman" w:hAnsi="Times New Roman" w:eastAsia="Calibri" w:cs="Times New Roman"/>
          <w:i/>
          <w:sz w:val="24"/>
          <w:szCs w:val="24"/>
          <w:u w:val="single"/>
          <w:lang w:val="en-US" w:eastAsia="en-US"/>
        </w:rPr>
        <w:t>ru</w:t>
      </w:r>
    </w:p>
    <w:p w14:paraId="38A3B6FE">
      <w:pPr>
        <w:spacing w:after="200" w:line="276" w:lineRule="auto"/>
        <w:jc w:val="right"/>
        <w:rPr>
          <w:rFonts w:ascii="Times New Roman" w:hAnsi="Times New Roman" w:eastAsia="Calibri" w:cs="Times New Roman"/>
          <w:sz w:val="18"/>
          <w:szCs w:val="18"/>
          <w:lang w:val="ru-RU" w:eastAsia="en-US"/>
        </w:rPr>
      </w:pPr>
    </w:p>
    <w:p w14:paraId="2421C063">
      <w:pPr>
        <w:spacing w:after="200" w:line="276" w:lineRule="auto"/>
        <w:jc w:val="center"/>
        <w:rPr>
          <w:rFonts w:ascii="Times New Roman" w:hAnsi="Times New Roman" w:eastAsia="Calibri" w:cs="Times New Roman"/>
          <w:sz w:val="24"/>
          <w:szCs w:val="26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6"/>
          <w:lang w:val="ru-RU" w:eastAsia="en-US"/>
        </w:rPr>
        <w:t>Заявление</w:t>
      </w:r>
    </w:p>
    <w:p w14:paraId="42BB3C9E">
      <w:pPr>
        <w:spacing w:after="200" w:line="360" w:lineRule="auto"/>
        <w:ind w:firstLine="708"/>
        <w:jc w:val="both"/>
        <w:rPr>
          <w:rFonts w:hint="default"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Прошу   утвердить   мне   тему   </w:t>
      </w:r>
      <w:r>
        <w:rPr>
          <w:rFonts w:ascii="Times New Roman" w:hAnsi="Times New Roman" w:eastAsia="Calibri" w:cs="Times New Roman"/>
          <w:iCs/>
          <w:sz w:val="24"/>
          <w:szCs w:val="24"/>
          <w:lang w:val="ru-RU" w:eastAsia="en-US"/>
        </w:rPr>
        <w:t>курсовой работы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 по дисциплине «Архитектура клиент-серверных приложений» образовательной программы магистратуры 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09.03.04 (Программная инженерия).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 </w:t>
      </w: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Тема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: </w:t>
      </w:r>
      <w:r>
        <w:rPr>
          <w:rFonts w:hint="default" w:ascii="Times New Roman" w:hAnsi="Times New Roman" w:eastAsia="Calibri" w:cs="Times New Roman"/>
          <w:sz w:val="24"/>
          <w:szCs w:val="24"/>
          <w:lang w:val="ru-RU" w:eastAsia="en-US"/>
        </w:rPr>
        <w:t>Разработка и обоснование архитектуры клиент-серверного приложения для управления задачами в распределённой команде.</w:t>
      </w:r>
    </w:p>
    <w:p w14:paraId="1F11FC56">
      <w:pPr>
        <w:spacing w:after="200" w:line="276" w:lineRule="auto"/>
        <w:jc w:val="both"/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i/>
          <w:sz w:val="24"/>
          <w:szCs w:val="24"/>
          <w:lang w:val="ru-RU" w:eastAsia="en-US"/>
        </w:rPr>
        <w:t>Приложение: лист задания на КР/КП в 2-ух экземплярах на двухстороннем листе (проект)</w:t>
      </w:r>
    </w:p>
    <w:tbl>
      <w:tblPr>
        <w:tblStyle w:val="10"/>
        <w:tblW w:w="0" w:type="auto"/>
        <w:tblInd w:w="26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275"/>
        <w:gridCol w:w="2546"/>
      </w:tblGrid>
      <w:tr w14:paraId="4DF03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0F251AAD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Подпись студента</w:t>
            </w:r>
          </w:p>
        </w:tc>
        <w:tc>
          <w:tcPr>
            <w:tcW w:w="3821" w:type="dxa"/>
            <w:gridSpan w:val="2"/>
            <w:tcBorders>
              <w:left w:val="nil"/>
              <w:bottom w:val="single" w:color="auto" w:sz="4" w:space="0"/>
            </w:tcBorders>
          </w:tcPr>
          <w:p w14:paraId="1D8F50A9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 xml:space="preserve">                  /</w:t>
            </w:r>
          </w:p>
        </w:tc>
      </w:tr>
      <w:tr w14:paraId="19585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504A2EEF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A5CE0F4">
            <w:pPr>
              <w:jc w:val="center"/>
              <w:rPr>
                <w:rFonts w:ascii="Times New Roman" w:hAnsi="Times New Roman" w:eastAsia="Calibri" w:cs="Times New Roman"/>
                <w:i/>
                <w:sz w:val="16"/>
                <w:szCs w:val="1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6"/>
                <w:lang w:val="ru-RU" w:eastAsia="en-US"/>
              </w:rPr>
              <w:t>подпись</w:t>
            </w: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nil"/>
            </w:tcBorders>
          </w:tcPr>
          <w:p w14:paraId="18CD5EC6">
            <w:pPr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  <w:t>ФИО</w:t>
            </w:r>
          </w:p>
        </w:tc>
      </w:tr>
      <w:tr w14:paraId="32536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76E3F92E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3DEA8227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</w:tr>
      <w:tr w14:paraId="12291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1BEA87D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E59059D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nil"/>
            </w:tcBorders>
          </w:tcPr>
          <w:p w14:paraId="7FC835B5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</w:tr>
      <w:tr w14:paraId="33B96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2A6708BB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Подпись руководителя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3382F998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 xml:space="preserve">                  / доц. Иванов С.И./</w:t>
            </w:r>
          </w:p>
        </w:tc>
      </w:tr>
      <w:tr w14:paraId="3F30E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4B3F85A1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03A69FB">
            <w:pPr>
              <w:jc w:val="center"/>
              <w:rPr>
                <w:rFonts w:ascii="Times New Roman" w:hAnsi="Times New Roman" w:eastAsia="Calibri" w:cs="Times New Roman"/>
                <w:i/>
                <w:sz w:val="16"/>
                <w:szCs w:val="1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6"/>
                <w:lang w:val="ru-RU" w:eastAsia="en-US"/>
              </w:rPr>
              <w:t>подпись</w:t>
            </w:r>
          </w:p>
        </w:tc>
        <w:tc>
          <w:tcPr>
            <w:tcW w:w="2546" w:type="dxa"/>
            <w:tcBorders>
              <w:top w:val="single" w:color="auto" w:sz="4" w:space="0"/>
              <w:left w:val="nil"/>
              <w:bottom w:val="nil"/>
            </w:tcBorders>
          </w:tcPr>
          <w:p w14:paraId="74687815">
            <w:pPr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:lang w:val="ru-RU" w:eastAsia="en-US"/>
              </w:rPr>
              <w:t>Должность, ФИО</w:t>
            </w:r>
          </w:p>
        </w:tc>
      </w:tr>
      <w:tr w14:paraId="173EF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bottom w:val="nil"/>
              <w:right w:val="nil"/>
            </w:tcBorders>
          </w:tcPr>
          <w:p w14:paraId="12E77F7E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  <w:t>Дата</w:t>
            </w: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color="auto" w:sz="4" w:space="0"/>
            </w:tcBorders>
          </w:tcPr>
          <w:p w14:paraId="37738110">
            <w:pPr>
              <w:rPr>
                <w:rFonts w:ascii="Times New Roman" w:hAnsi="Times New Roman" w:eastAsia="Calibri" w:cs="Times New Roman"/>
                <w:sz w:val="26"/>
                <w:szCs w:val="26"/>
                <w:lang w:val="ru-RU" w:eastAsia="en-US"/>
              </w:rPr>
            </w:pPr>
          </w:p>
        </w:tc>
      </w:tr>
    </w:tbl>
    <w:p w14:paraId="23037BB3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ru-RU" w:eastAsia="en-US"/>
        </w:rPr>
      </w:pPr>
    </w:p>
    <w:p w14:paraId="643A23C3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ru-RU" w:eastAsia="en-US"/>
        </w:rPr>
      </w:pPr>
    </w:p>
    <w:p w14:paraId="02DD1C47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ru-RU" w:eastAsia="en-US"/>
        </w:rPr>
      </w:pPr>
    </w:p>
    <w:p w14:paraId="4DD79F55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ru-RU" w:eastAsia="en-US"/>
        </w:rPr>
      </w:pPr>
    </w:p>
    <w:p w14:paraId="53DD78C3">
      <w:pPr>
        <w:spacing w:after="200" w:line="276" w:lineRule="auto"/>
        <w:rPr>
          <w:rFonts w:ascii="Times New Roman" w:hAnsi="Times New Roman" w:eastAsia="Calibri" w:cs="Times New Roman"/>
          <w:sz w:val="16"/>
          <w:szCs w:val="18"/>
          <w:lang w:val="ru-RU" w:eastAsia="en-US"/>
        </w:rPr>
      </w:pPr>
    </w:p>
    <w:p w14:paraId="6C27CC41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page"/>
      </w:r>
    </w:p>
    <w:p w14:paraId="032503E2">
      <w:pPr>
        <w:spacing w:after="200" w:line="276" w:lineRule="auto"/>
        <w:jc w:val="right"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ru-RU" w:eastAsia="en-US"/>
        </w:rPr>
        <w:t>Приложение 7 Пример заполнения листа задания</w:t>
      </w:r>
    </w:p>
    <w:p w14:paraId="4B19A08E">
      <w:pPr>
        <w:spacing w:line="100" w:lineRule="atLeast"/>
        <w:jc w:val="center"/>
        <w:rPr>
          <w:rFonts w:ascii="Times New Roman" w:hAnsi="Times New Roman" w:eastAsia="Times New Roman" w:cs="Times New Roman"/>
          <w:sz w:val="12"/>
          <w:szCs w:val="12"/>
          <w:lang w:val="ru-RU"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0"/>
          <w:lang w:val="ru-RU" w:eastAsia="ru-RU"/>
        </w:rPr>
        <w:drawing>
          <wp:inline distT="0" distB="0" distL="0" distR="0">
            <wp:extent cx="734060" cy="828040"/>
            <wp:effectExtent l="0" t="0" r="8890" b="1016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06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4759">
      <w:pPr>
        <w:spacing w:before="60" w:after="60" w:line="216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caps/>
          <w:sz w:val="24"/>
          <w:szCs w:val="24"/>
          <w:lang w:val="ru-RU" w:eastAsia="ru-RU"/>
        </w:rPr>
        <w:t>МИНОБРНАУКИ РОССИИ</w:t>
      </w:r>
    </w:p>
    <w:p w14:paraId="4CA938FD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>«МИРЭА - Российский технологический университет»</w:t>
      </w:r>
    </w:p>
    <w:p w14:paraId="14EDD3E5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>РТУ МИРЭА</w:t>
      </w:r>
    </w:p>
    <w:p w14:paraId="7A51A459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5080</wp:posOffset>
            </wp:positionV>
            <wp:extent cx="5940425" cy="29845"/>
            <wp:effectExtent l="0" t="0" r="3175" b="825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" t="-1639" r="-32" b="-16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A011C2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Институт информационных технологий (ИТ)</w:t>
      </w:r>
    </w:p>
    <w:p w14:paraId="60D727B4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Кафедра инструментального и прикладного программного обеспечения (ИиППО)</w:t>
      </w:r>
    </w:p>
    <w:p w14:paraId="4299BB80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0BC32713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>ЗАДАНИЕ</w:t>
      </w:r>
    </w:p>
    <w:p w14:paraId="5D79A207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>на выполнение курсовой работы</w:t>
      </w:r>
    </w:p>
    <w:p w14:paraId="06902DBD">
      <w:pPr>
        <w:jc w:val="both"/>
        <w:rPr>
          <w:rFonts w:ascii="Times New Roman" w:hAnsi="Times New Roman" w:eastAsia="Times New Roman" w:cs="Times New Roman"/>
          <w:spacing w:val="6"/>
          <w:sz w:val="24"/>
          <w:szCs w:val="24"/>
          <w:lang w:val="ru-RU" w:eastAsia="ru-RU"/>
        </w:rPr>
      </w:pPr>
    </w:p>
    <w:p w14:paraId="1D8F84A5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  <w:lang w:val="ru-RU" w:eastAsia="ru-RU"/>
        </w:rPr>
        <w:t>по дисциплине: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Архитектура клиент-серверных приложений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</w:t>
      </w:r>
    </w:p>
    <w:p w14:paraId="036B91E9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по профилю: Разработка программных продуктов и проектирование информационных систем</w:t>
      </w:r>
    </w:p>
    <w:p w14:paraId="7875DBDD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направления профессиональной подготовки: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Программная инженерия (09.0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.04)</w:t>
      </w:r>
    </w:p>
    <w:p w14:paraId="472AD7CA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Студент: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Иванов Иван Иванович</w:t>
      </w:r>
    </w:p>
    <w:p w14:paraId="6FC136EE">
      <w:pPr>
        <w:jc w:val="both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Группа:  ИКБО-01-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21</w:t>
      </w:r>
    </w:p>
    <w:p w14:paraId="3A2EFDEE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Срок представления к защите: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15.05.2020</w:t>
      </w:r>
    </w:p>
    <w:p w14:paraId="69E89303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  <w:lang w:val="ru-RU" w:eastAsia="ru-RU"/>
        </w:rPr>
        <w:t xml:space="preserve">Руководитель: </w:t>
      </w:r>
      <w:r>
        <w:rPr>
          <w:rFonts w:ascii="Times New Roman" w:hAnsi="Times New Roman" w:eastAsia="Times New Roman" w:cs="Times New Roman"/>
          <w:spacing w:val="6"/>
          <w:sz w:val="24"/>
          <w:szCs w:val="24"/>
          <w:u w:val="single"/>
          <w:lang w:val="ru-RU" w:eastAsia="ru-RU"/>
        </w:rPr>
        <w:t>к.т.н., доцент Иванов Сергей Иванович</w:t>
      </w:r>
    </w:p>
    <w:p w14:paraId="65BE9619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38F25C6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Тема: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«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/>
        </w:rPr>
        <w:t>Разработка и обоснование архитектуры клиент-серверного приложения для управления задачами в распределённой команде</w:t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ru-RU" w:eastAsia="ru-RU"/>
        </w:rPr>
        <w:t>»</w:t>
      </w:r>
    </w:p>
    <w:p w14:paraId="016792C6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5B451086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Исходные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>данные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ru-RU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Архитектурные стили и паттерны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: микросервисная архитектура, API Gateway, MVC (Model-View-Controller);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Языки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моделировани и нотации: UML, DFD, ER;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технологии и фреймворки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языки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программирования: JavaScript/TypeScript, GraphQL Schema Language, MongoDB;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открытое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ПО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: IntelliJ IDEA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, draw.io, git, Jenkins, Docker, Kubernetes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.</w:t>
      </w:r>
    </w:p>
    <w:p w14:paraId="22B8EA60">
      <w:pPr>
        <w:jc w:val="both"/>
        <w:rPr>
          <w:rFonts w:ascii="Times New Roman" w:hAnsi="Times New Roman" w:eastAsia="Times New Roman" w:cs="Times New Roman"/>
          <w:sz w:val="20"/>
          <w:szCs w:val="24"/>
          <w:lang w:val="en-US" w:eastAsia="ru-RU"/>
        </w:rPr>
      </w:pPr>
    </w:p>
    <w:p w14:paraId="101C87B9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ru-RU"/>
        </w:rPr>
        <w:t xml:space="preserve">Перечень вопросов, подлежащих разработке, и обязательного графического материала: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1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 xml:space="preserve"> Дать описание предметной области, для которой разрабатывается ПО; 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2. О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пределить и сформировать перечень функциональных и нефункциональных требований к ПО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lang w:val="en-US" w:eastAsia="ru-RU"/>
        </w:rPr>
        <w:t>; 3. Определить и описать ограничения проекта; 4.Провести обзор архитектурных стилей для выбора наиболее подходящей архитектуры; 5.Разработать набор детализированных диаграмм архитектуры; 6. Изучить и описать популярные паттерны проектирования, которые можно применить для данного проекта; 7. Обосновать выбор технологий для реализации выбранной архитектуры; 8. Разработать прототип приложения с минимально жизнеспособным набором функций (MVP) и развернуть его в соответствующей инфраструктуре.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 xml:space="preserve"> </w:t>
      </w:r>
    </w:p>
    <w:p w14:paraId="73D080A8">
      <w:pPr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</w:p>
    <w:p w14:paraId="3EB1AB1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14DA44">
      <w:pPr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F2FDE49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Зав. кафедрой ИиППО: ___________ / Болбаков Р. Г. /, «_____»____________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г.</w:t>
      </w:r>
    </w:p>
    <w:p w14:paraId="3946BC26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Задание на КР выдал: _____________ /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 /,  «_____»____________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г.</w:t>
      </w:r>
    </w:p>
    <w:p w14:paraId="40655DEF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Задание на КР получил: ___________ /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 /,  «_____»______________ 202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г.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page"/>
      </w:r>
    </w:p>
    <w:p w14:paraId="239EEDAA">
      <w:pPr>
        <w:spacing w:before="240" w:after="240"/>
        <w:jc w:val="right"/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ru-RU" w:eastAsia="ru-RU"/>
        </w:rPr>
        <w:t>Приложение 8 Пример заполнения объяснительной</w:t>
      </w:r>
    </w:p>
    <w:p w14:paraId="50CF6CB5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Заведующему</w:t>
      </w:r>
      <w:bookmarkStart w:id="7" w:name="_GoBack"/>
      <w:bookmarkEnd w:id="7"/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кафедрой</w:t>
      </w:r>
    </w:p>
    <w:p w14:paraId="09C334A5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инструментального и прикладного</w:t>
      </w:r>
    </w:p>
    <w:p w14:paraId="53FDAA71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программного обеспечения (ИиППО)</w:t>
      </w:r>
    </w:p>
    <w:p w14:paraId="7316F9E9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Института информационных технологий (ИТ)</w:t>
      </w:r>
    </w:p>
    <w:p w14:paraId="13D46BCC">
      <w:pPr>
        <w:spacing w:before="240" w:after="24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Болбакову Роману Геннадьевичу</w:t>
      </w:r>
    </w:p>
    <w:p w14:paraId="1045ADEE">
      <w:pPr>
        <w:spacing w:before="240"/>
        <w:ind w:left="4960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От студента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  <w:t>Иванова Ивана Ивановича</w:t>
      </w:r>
    </w:p>
    <w:p w14:paraId="41A9111B">
      <w:pPr>
        <w:ind w:left="5740" w:hanging="7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                 ФИО                     </w:t>
      </w:r>
    </w:p>
    <w:p w14:paraId="207DB48E">
      <w:pPr>
        <w:ind w:left="6372" w:firstLine="708"/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t xml:space="preserve">   </w:t>
      </w:r>
      <w:r>
        <w:rPr>
          <w:rFonts w:ascii="Times New Roman" w:hAnsi="Times New Roman" w:eastAsia="Calibri" w:cs="Times New Roman"/>
          <w:sz w:val="24"/>
          <w:szCs w:val="24"/>
          <w:u w:val="single"/>
          <w:lang w:val="ru-RU" w:eastAsia="en-US"/>
        </w:rPr>
        <w:t>ИКБО-01-18</w:t>
      </w:r>
    </w:p>
    <w:p w14:paraId="15FFFED2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>группа</w:t>
      </w:r>
    </w:p>
    <w:p w14:paraId="3E6C8BDD">
      <w:pPr>
        <w:ind w:left="6373"/>
        <w:jc w:val="center"/>
        <w:rPr>
          <w:rFonts w:ascii="Times New Roman" w:hAnsi="Times New Roman" w:eastAsia="Calibri" w:cs="Times New Roman"/>
          <w:sz w:val="18"/>
          <w:szCs w:val="18"/>
          <w:u w:val="single"/>
          <w:lang w:val="ru-RU" w:eastAsia="en-US"/>
        </w:rPr>
      </w:pPr>
      <w:r>
        <w:rPr>
          <w:rFonts w:ascii="Times New Roman" w:hAnsi="Times New Roman" w:eastAsia="Calibri" w:cs="Times New Roman"/>
          <w:sz w:val="24"/>
          <w:szCs w:val="18"/>
          <w:u w:val="single"/>
          <w:lang w:val="ru-RU" w:eastAsia="en-US"/>
        </w:rPr>
        <w:t>4 курс</w:t>
      </w:r>
    </w:p>
    <w:p w14:paraId="31CF43B5">
      <w:pPr>
        <w:ind w:left="6373"/>
        <w:jc w:val="center"/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</w:pPr>
      <w:r>
        <w:rPr>
          <w:rFonts w:ascii="Times New Roman" w:hAnsi="Times New Roman" w:eastAsia="Calibri" w:cs="Times New Roman"/>
          <w:i/>
          <w:sz w:val="18"/>
          <w:szCs w:val="18"/>
          <w:lang w:val="ru-RU" w:eastAsia="en-US"/>
        </w:rPr>
        <w:t>курс</w:t>
      </w:r>
    </w:p>
    <w:p w14:paraId="71892E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68"/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607B05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68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Объяснительная</w:t>
      </w:r>
    </w:p>
    <w:p w14:paraId="22F77EEE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51501084">
      <w:pPr>
        <w:spacing w:line="360" w:lineRule="auto"/>
        <w:jc w:val="both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Сообщаю что не могу предоставить отсканированные копии оригинальных документов курсовой работы (титульного листа, листа задания)</w:t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в виду </w:t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 xml:space="preserve">временной невозможности осуществления доступа к оригиналам. </w:t>
      </w:r>
    </w:p>
    <w:p w14:paraId="5A02BC8A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Прошу допустить меня до защиты курсовой работы в дистанционном формате без представления отсканированных копий оригинальных документов.</w:t>
      </w:r>
    </w:p>
    <w:p w14:paraId="31D88A93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Со своей стороны обязуюсь восстановить все оригинальные документы, сдать все отчетные материалы на хранение в установленном порядке на кафедру ИиППО ИИТ РТУ МИРЭА к моменту вынесения аттестационной оценки в зачетную книжку.</w:t>
      </w:r>
    </w:p>
    <w:p w14:paraId="5C0B8989">
      <w:pP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</w:p>
    <w:p w14:paraId="4E549DCA">
      <w:pPr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 xml:space="preserve">Подпись </w:t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  <w:t>дата</w:t>
      </w:r>
    </w:p>
    <w:p w14:paraId="3C2F511A">
      <w:pPr>
        <w:jc w:val="center"/>
        <w:rPr>
          <w:rFonts w:ascii="Times New Roman" w:hAnsi="Times New Roman" w:eastAsia="Times New Roman" w:cs="Times New Roman"/>
          <w:i/>
          <w:sz w:val="24"/>
          <w:szCs w:val="24"/>
          <w:lang w:val="ru-RU" w:eastAsia="ru-RU"/>
        </w:rPr>
      </w:pPr>
    </w:p>
    <w:p w14:paraId="0EFC8E04">
      <w:pPr>
        <w:numPr>
          <w:numId w:val="0"/>
        </w:numPr>
        <w:ind w:left="840" w:leftChars="0" w:firstLine="420" w:firstLineChars="0"/>
        <w:jc w:val="both"/>
        <w:rPr>
          <w:rFonts w:hint="default"/>
          <w:lang w:val="ru-RU"/>
        </w:rPr>
      </w:pPr>
    </w:p>
    <w:sectPr>
      <w:pgSz w:w="11906" w:h="16838"/>
      <w:pgMar w:top="1134" w:right="850" w:bottom="1134" w:left="1134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__Inter_Fallback_a45ba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51E8E"/>
    <w:multiLevelType w:val="multilevel"/>
    <w:tmpl w:val="AF551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6A7AA6"/>
    <w:multiLevelType w:val="multilevel"/>
    <w:tmpl w:val="BD6A7A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C3EBB955"/>
    <w:multiLevelType w:val="multilevel"/>
    <w:tmpl w:val="C3EBB9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E9FE3A81"/>
    <w:multiLevelType w:val="multilevel"/>
    <w:tmpl w:val="E9FE3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CB541CB"/>
    <w:multiLevelType w:val="singleLevel"/>
    <w:tmpl w:val="0CB541CB"/>
    <w:lvl w:ilvl="0" w:tentative="0">
      <w:start w:val="1"/>
      <w:numFmt w:val="bullet"/>
      <w:lvlText w:val="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5">
    <w:nsid w:val="2D25B73A"/>
    <w:multiLevelType w:val="singleLevel"/>
    <w:tmpl w:val="2D25B73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5F162846"/>
    <w:multiLevelType w:val="singleLevel"/>
    <w:tmpl w:val="5F162846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7">
    <w:nsid w:val="682643D8"/>
    <w:multiLevelType w:val="singleLevel"/>
    <w:tmpl w:val="682643D8"/>
    <w:lvl w:ilvl="0" w:tentative="0">
      <w:start w:val="1"/>
      <w:numFmt w:val="bullet"/>
      <w:lvlText w:val="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A670E1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1A5548"/>
    <w:rsid w:val="04E2298B"/>
    <w:rsid w:val="09167A09"/>
    <w:rsid w:val="09AA4DA2"/>
    <w:rsid w:val="0C8E2AA6"/>
    <w:rsid w:val="0DE76533"/>
    <w:rsid w:val="0F640839"/>
    <w:rsid w:val="14A34D6B"/>
    <w:rsid w:val="173C06BA"/>
    <w:rsid w:val="19264E61"/>
    <w:rsid w:val="1B4F17AA"/>
    <w:rsid w:val="251222CF"/>
    <w:rsid w:val="2645048E"/>
    <w:rsid w:val="327A7AF7"/>
    <w:rsid w:val="32A670E1"/>
    <w:rsid w:val="334874F7"/>
    <w:rsid w:val="34E1007A"/>
    <w:rsid w:val="3AA50A1E"/>
    <w:rsid w:val="3CFA5193"/>
    <w:rsid w:val="3D2E204C"/>
    <w:rsid w:val="3E627F82"/>
    <w:rsid w:val="42F176E0"/>
    <w:rsid w:val="454A40BD"/>
    <w:rsid w:val="45F35C09"/>
    <w:rsid w:val="4B184C74"/>
    <w:rsid w:val="4DBB1795"/>
    <w:rsid w:val="4FE149D6"/>
    <w:rsid w:val="55583BFF"/>
    <w:rsid w:val="5AED6D9E"/>
    <w:rsid w:val="5F20199D"/>
    <w:rsid w:val="6273165D"/>
    <w:rsid w:val="6B0433FA"/>
    <w:rsid w:val="6E063FA6"/>
    <w:rsid w:val="727D38B6"/>
    <w:rsid w:val="747B1109"/>
    <w:rsid w:val="78D7306F"/>
    <w:rsid w:val="7C1C1DAB"/>
    <w:rsid w:val="7DA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szCs w:val="28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footer"/>
    <w:basedOn w:val="1"/>
    <w:unhideWhenUsed/>
    <w:qFormat/>
    <w:uiPriority w:val="99"/>
    <w:pPr>
      <w:tabs>
        <w:tab w:val="center" w:pos="4677"/>
        <w:tab w:val="right" w:pos="9355"/>
      </w:tabs>
    </w:p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3"/>
    <w:qFormat/>
    <w:uiPriority w:val="59"/>
    <w:rPr>
      <w:rFonts w:ascii="Calibri" w:hAnsi="Calibri"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Сетка таблицы1"/>
    <w:basedOn w:val="3"/>
    <w:qFormat/>
    <w:uiPriority w:val="59"/>
    <w:rPr>
      <w:rFonts w:ascii="Calibri" w:hAnsi="Calibri"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2024-09-03T09:59:00Z</dcterms:created>
  <dc:creator>aleks</dc:creator>
  <cp:lastModifiedBy>aleks</cp:lastModifiedBy>
  <dcterms:modified xsi:type="dcterms:W3CDTF">2024-09-03T19:28:29Z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2E4E9B8B6F81492DBBD3FD0B51C7275E_11</vt:lpwstr>
  </property>
</Properties>
</file>