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Financial Aid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Title IV financial-aid accelerator into an AWS account — identity, governance spine, tools, and the Runtime agent — from one manifest. Region: us-east-1. Every command in this runbook was run end to end to stand the agent up and prove 31/31 in ENFORCE. Accelerator reference; not production-certified. Version 1.1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created (or reused) by the spine deploy and not torn down with 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(ARM64 via CodeBuild) and deployed to AgentCore Runtime with a Cognito JWT inbound authorizer; its workflow prompt is rendered from the manifest.</w:t>
      </w:r>
    </w:p>
    <w:p>
      <w:r>
        <w:t xml:space="preserve">The whole spine deploys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(it also creates the stable identity), proves itself with a 31-check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agents/financial-aid/manifest.yaml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venv). Confirm python --version resolves to 3.12.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render.py: pip install pyyaml (confirm with pip show pyyaml)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by setup_venv.sh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(a helper the spine calls)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 / _obs_setup / _configure / _launch / _invoke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agents/financial-aid/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intake_fafsa.py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assess_aid.py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aid_core.py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fa-financial-aid, app client fa-gw, users aid_officer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fa_financial_aid_authz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fa-financial-aid-gw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fa-intake-fafsa, fa-lookup-coa (College Scorecard), fa-mask-pii, fa-assess-aid, fa-verify-docs, fa-record-pj, fa-core-tools, fa-write-audit, fa-request-signoff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fa-financial-aid-guardrail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(append-only) + S3 Object Lock bucket fa-audit-worm-&lt;acct&gt;-&lt;region&gt;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fa-signoff + DynamoDB fa-pending-approvals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/fa-financial-aid/gateway-url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financial_aid_runtime_agent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 On Windows, read §8 first — a folder path with spaces will break the tooling.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 --version                     # 3.12.x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pip show pyyaml                      # render.py needs pyyaml; pip install pyyaml if missing</w:t>
      </w:r>
    </w:p>
    <w:p>
      <w:pPr>
        <w:pStyle w:val="Heading2"/>
      </w:pPr>
      <w:r>
        <w:t xml:space="preserve">Step 1 — Deploy the governance spine (creates identity + spine)</w:t>
      </w:r>
    </w:p>
    <w:p>
      <w:r>
        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agents/financial-aid</w:t>
      </w:r>
    </w:p>
    <w:p>
      <w:r>
        <w:rPr>
          <w:b/>
          <w:bCs/>
        </w:rPr>
        <w:t xml:space="preserve">Result: </w:t>
      </w:r>
      <w:r>
        <w:t xml:space="preserve">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[deploy] DONE</w:t>
      </w:r>
      <w:r>
        <w:t xml:space="preserve"> and a line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https://fa-financial-aid-gw-….gateway.bedrock-agentcore.us-east-1.amazonaws.com/mcp   (mode ENFORCE)</w:t>
      </w:r>
      <w:r>
        <w:t xml:space="preserve">. Takes roughly three to four minutes.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If a deploy is interrupted, 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then re-deploy (the deploy is idempotent and re-uses the pool and IAM roles by name).</w:t>
            </w:r>
          </w:p>
        </w:tc>
      </w:tr>
    </w:tbl>
    <w:p>
      <w:pPr>
        <w:pStyle w:val="Heading2"/>
      </w:pPr>
      <w:r>
        <w:t xml:space="preserve">Step 2 — Prove the governance (31 checks)</w:t>
      </w:r>
    </w:p>
    <w:p>
      <w:r>
        <w:t xml:space="preserve">Mints aid-officer and outsider tokens and exercises the full governed workflow live, in ENFORCE mode. Expect 31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agents/financial-aid</w:t>
      </w:r>
    </w:p>
    <w:p>
      <w:r>
        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verify_documents</w:t>
      </w:r>
      <w:r>
        <w:t xml:space="preserve"> (Title IV verification — returns a HOLD while documents are outstanding),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record_professional_judgment</w:t>
      </w:r>
      <w:r>
        <w:t xml:space="preserve"> (HEA §479A — requires a documented rationale and returns a record a DIFFERENT senior aid officer must approve;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mask_before_pj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commit_professional_judgment</w:t>
      </w:r>
      <w:r>
        <w:t xml:space="preserve"> — a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no_self_professional_judgment</w:t>
      </w:r>
      <w:r>
        <w:t xml:space="preserve">). Every new high-risk action is a tool body plus its own deny-by-default forbid.</w:t>
      </w:r>
    </w:p>
    <w:p>
      <w:r>
        <w:rPr>
          <w:sz w:val="21"/>
          <w:szCs w:val="21"/>
        </w:rPr>
        <w:t xml:space="preserve">It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=== 31 passed, 0 failed ===   GOVERNANCE DEMO: PASS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t xml:space="preserve">Step 3 — Deploy the Runtime agent</w:t>
      </w:r>
    </w:p>
    <w:p>
      <w:r>
        <w:t xml:space="preserve">Create the Python 3.12 virtual environment and install the toolkit once.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 (a few minutes):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agents/financial-aid   # grants ssm:GetParameter to the runtime role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agents/financial-aid   # agentcore configure -- JWT authorizer (exit 0)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agents/financial-aid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financial_aid_runtime_agent-&lt;id&gt;</w:t>
      </w:r>
      <w:r>
        <w:t xml:space="preserve"> with a Cognito JWT inbound authorizer, OpenTelemetry observability enabled, and the gateway URL discovered from SSM. The launch log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LAUNCH_EXIT=0</w:t>
      </w:r>
      <w:r>
        <w:t xml:space="preserve">.</w:t>
      </w:r>
    </w:p>
    <w:p>
      <w:pPr>
        <w:pStyle w:val="Heading2"/>
      </w:pPr>
      <w:r>
        <w:t xml:space="preserve">Step 4 — Invoke and verify</w:t>
      </w:r>
    </w:p>
    <w:p>
      <w:r>
        <w:t xml:space="preserve">Invoke as an aid officer with sample data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             # aid_officer invoke with a sample FAFSA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agents/financial-aid outsider ChangeMe-Outsider1!</w:t>
      </w:r>
    </w:p>
    <w:p>
      <w:r>
        <w:t xml:space="preserve">Expected: the aid officer returns a workflow summary (Pell estimate, SAP status, verification track, drafted notice, INTENT audit, PENDING_APPROVAL) and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list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governed: true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agents/financial-aid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MOCK-SIS-COD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agents/financial-aid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agents/financial-aid   # OAuth + RS256/JWKS + no stored secret + deny-by-default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fa-financial-aid-guardrail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aid_officer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assess_aid.py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max Pell 7395, min 740, SAP GPA &gt;= 2.0, pace &gt;= 67%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/fa-financial-aid/gateway-url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Aid-officer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aid_officer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+ S3 fa-audit-worm-&lt;acct&gt;-&lt;region&gt;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31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/fa-financial-aid/gateway-url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aid_officer → workflow summary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absent from tools; outsider → ACCESS DENIED, empty tools.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/aws/bedrock-agentcore/runtimes/financial_aid_runtime_agent-*-DEFAULT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the pool and the Runtime explicitly for a full teardown.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agents/financial-aid       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full cleanup (from lib/runtime, with the venv active):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agentcore destroy                                       # runtime + ECR + CodeBuild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aws cognito-idp delete-user-pool --user-pool-id &lt;fa-financial-aid pool id&gt; --region us-east-1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fa-verify-source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&lt;fa-sor-api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fa-sor-oauth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fa-verify-source-wi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fa-connector-exec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(fa-sor-&lt;acct&gt;),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 (scan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</w:t>
            </w:r>
            <w:r>
              <w:t xml:space="preserve"> and sync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fa-audit-worm-…</w:t>
            </w:r>
            <w:r>
              <w:t xml:space="preserve">).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deleting;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arn:aws:states:&lt;region&gt;:&lt;acct&gt;:stateMachine:fa-signoff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Multiple template agents coexist — policy names are prefixed per agent</w:t>
            </w:r>
          </w:p>
          <w:p>
            <w:pPr>
              <w:spacing w:after="20" w:line="258"/>
            </w:pPr>
            <w:r>
              <w:t xml:space="preserve">AgentCore Policy names are unique per account/region, so the template prefixes every policy name with the agent’s short code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fa_mask_before_assess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pv_no_self_submit</w:t>
            </w:r>
            <w:r>
              <w:t xml:space="preserve">, …)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. Several template agents therefore run side by side in one account with no collision (validated with three spines live at once). </w:t>
            </w:r>
            <w:r>
              <w:rPr>
                <w:b/>
                <w:bCs/>
              </w:rPr>
              <w:t xml:space="preserve">Only older, unprefixed checkouts</w:t>
            </w:r>
            <w:r>
              <w:t xml:space="preserve"> shared names like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 and failed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</w:t>
            </w:r>
            <w:r>
              <w:t xml:space="preserve">; if you pin one, deploy a single agent at a time or update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 to prefix.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matter (some are handled inside the scripts; the first is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 Aid agent</w:t>
      </w:r>
      <w:r>
        <w:t xml:space="preserve"> (with spaces) breaks Git-Bash argument quoting when driven from PowerShell.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C:\...\financial_aid_agent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the SSM name)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invokes render in a subshell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single-argument runner. </w:t>
      </w:r>
      <w:r>
        <w:t xml:space="preserve">Run the 3–4 minute deploy, the venv build, and the CodeBuild launch detached, or a foreground shell can be killed before they finish. The pattern that works: write a runner script that self-logs and cds to the no-space dir (first lines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 then the command)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 —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splits at the space and the process exits doing nothing. Verify progress by </w:t>
      </w:r>
      <w:r>
        <w:rPr>
          <w:b/>
          <w:bCs/>
        </w:rPr>
        <w:t xml:space="preserve">polling AWS state</w:t>
      </w:r>
      <w:r>
        <w:t xml:space="preserve"> (list the gateway / lambdas / policies); the runner log is block-buffered, so an empty log does not mean no progress.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2026-07-18T13:46:33.043Z</dcterms:created>
  <dcterms:modified xsi:type="dcterms:W3CDTF">2026-07-18T13:46:33.044Z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