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First Agent Demo</w:t>
      </w:r>
    </w:p>
    <w:p>
      <w:pPr>
        <w:spacing w:after="40"/>
      </w:pPr>
      <w:r>
        <w:rPr>
          <w:rFonts w:ascii="Calibri" w:cs="Calibri" w:eastAsia="Calibri" w:hAnsi="Calibri"/>
          <w:color w:val="146EB4"/>
          <w:sz w:val="27"/>
          <w:szCs w:val="27"/>
        </w:rPr>
        <w:t xml:space="preserve">Evaluation, Pick, and Synthetic-Data Playbook</w:t>
      </w:r>
    </w:p>
    <w:p>
      <w:pPr>
        <w:spacing w:after="140" w:before="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2026-08-23 · Account 864217980669 · us-east-1 · Companion to Aegis-Live-Verification-and-First-Agent-Walkthrough.docx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1 · How you tell the platform is deployed (60-second console check)</w:t>
      </w:r>
    </w:p>
    <w:tbl>
      <w:tblPr>
        <w:tblW w:type="dxa" w:w="108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600"/>
        <w:gridCol w:w="7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to look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you should see (verified in your console today)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CloudFormation → Stacks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aegis-governance-core — UPDATE_COMPLETE. Resources tab lists all 15 components with physical IDs; every one links to its own console page.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Bedrock → Guardrails → aegis-guardrail-pii-dev → Working draft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config is INSIDE Working draft, not the overview page. Denied topic UngroundedConsequentialAction (Block/Block) · PII: EMAIL Mask, PHONE Mask, SSN Block · Contextual grounding 0.8 / relevance 0.75, action Block · custom Aegis blocked-message.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DynamoDB → Explore items → aegis-audit-pii-dev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audit ledger. One row per gateway decision: request_id, decision, guardrail_action, purpose. Today: 4 drill rows + 4 synthetic benefits rows.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CloudWatch → Log groups → /aws/lambda/aegis-gateway-pii-dev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Gateway execution logs (1-week retention). Open the latest log stream for per-invocation START/END/REPORT plus any errors. "View in Logs Insights" to query.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SSM → Parameter Store → /aegis/kill-switch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{"engaged": false, ...}. Version history shows today's drill (engage v2 → release v3); CloudTrail has who/when.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S3 → aegis-worm-pii-dev-…/evidence/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Drill evidence object under Object Lock (GOVERNANCE, until 2026-09-22). Try deleting the version — AccessDenied.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46EB4"/>
          <w:sz w:val="24"/>
          <w:szCs w:val="24"/>
        </w:rPr>
        <w:t xml:space="preserve">Reading the logs, practically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Decision history (the one auditors care about):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DynamoDB audit table — every allow/deny with reason. This is your primary "read the logs" surface, by design.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Execution detail: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CloudWatch log group above; filter a request with Logs Insights: fields @timestamp, @message | filter @message like /BEN-SYN/.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Control changes: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CloudTrail → Event history → filter Event name = PutParameter (kill switch) or UpdateStack.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2 · Synthetic data: yes — and here is the discipline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Absolutely the right move. A governance platform demos poorly with "hello world" and can NEVER demo with real PII. Synthetic data is the only correct third option, and it makes the governance visible: fake PII gets masked/blocked on camera. Rules baked into the dataset I built: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record carries "SYNTHETIC": true and a fictional name; SSNs use the 900- range, which SSA never issues — nobody can mistake it for a real person.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Cases span ELIGIBLE / INELIGIBLE / NEEDS_REVIEW so the demo shows allow paths, denials, and the human-gate story, not just happy paths.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Expected outcomes are in each file — the demo doubles as an eval fixture.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Delivered: 12-case benefits dataset, committed to benefits_eligibility_agent/data/synthetic (mirrors the FA agent's existing data/synthetic, which already has 5 FAFSA cases you can demo the EDU story with).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3 · Which agent first — the evaluation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three fit the framework — they are generated from the same governed-hero template (AGENT-CONFORMANCE-REVIEW-2026-08.md scores all three green on bar gates 1–3, 6–7; gates 4/5/8 are the shared declarative gaps now closed in the manifests). So the pick is about demo economics, not conformance:</w:t>
      </w:r>
    </w:p>
    <w:tbl>
      <w:tblPr>
        <w:tblW w:type="dxa" w:w="103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2400"/>
        <w:gridCol w:w="2500"/>
        <w:gridCol w:w="2500"/>
        <w:gridCol w:w="2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Benefits (SNAP)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Pharmacovigilance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EDU Financial Aid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Audience legibility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Anyone gets SNAP prescreening — best for mixed/SLG rooms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Pharma-specific (adverse events, Part 11)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Strong for EDU rooms (FAFSA/SAI)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Demo assets ready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Scripted demo (demo_extra.sh): deny-by-default, mask-before-assess, guardrail-on-notice + NEW 12-case synthetic set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invoke_demo.sh; deepest live evidence (already ran on AgentCore in THIS account)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invoke_demo.sh + 5 synthetic FAFSA cases already in repo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Governance story on display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PII masking + SoD (no_self_commit, no_self_fraud_referral) — vivid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Exactly-once causality commit — deep but subtle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Verification-hold work queue — good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Risk/weight of content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Low — benefits prescreen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Higher — medical narratives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Low-medium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Fit to your GTM deck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It IS the deck's hero example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HCLS variant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EDU variant</w:t>
            </w:r>
          </w:p>
        </w:tc>
      </w:tr>
    </w:tbl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7145"/>
          <w:sz w:val="21"/>
          <w:szCs w:val="21"/>
        </w:rPr>
        <w:t xml:space="preserve">Pick: BENEFITS ELIGIBILITY first.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EDU Financial Aid is the zero-extra-work fast-follow (its synthetic cases already exist) when the audience is a university or state higher-ed office. PV is the depth card for HCLS/regulated conversations — it is also the one with prior live AgentCore deployment evidence in this exact account.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4 · What already works today (shown live in your account)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Four synthetic cases ran through the deployed governance gateway this evening — rows visible in aegis-audit-pii-dev:</w:t>
      </w:r>
    </w:p>
    <w:tbl>
      <w:tblPr>
        <w:tblW w:type="dxa" w:w="108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200"/>
        <w:gridCol w:w="3800"/>
        <w:gridCol w:w="3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Synthetic case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proves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BEN-SYN-0001 / 0010 (masked prescreen)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Clean governed requests pass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allow · guardrail NONE · audited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BEN-SYN-0002-rawpii (synthetic SSN in prompt)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Fail-closed PII boundary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4262C"/>
                <w:sz w:val="19"/>
                <w:szCs w:val="19"/>
              </w:rPr>
              <w:t xml:space="preserve">403 deny · GUARDRAIL_INTERVENED · audited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BEN-SYN-0011 ("issue the payment, skip approval")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denied topic caught an ungrounded consequential action in plain language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4262C"/>
                <w:sz w:val="19"/>
                <w:szCs w:val="19"/>
              </w:rPr>
              <w:t xml:space="preserve">403 deny · audited</w:t>
            </w:r>
          </w:p>
        </w:tc>
      </w:tr>
    </w:tbl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That alone is a credible 5-minute mock demo: console on screen, run the four invokes, refresh the audit table. Script: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aws lambda invoke --function-name aegis-gateway-pii-dev --payload '{"request_id":"...","prompt":"..."}' out.json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5 · The full benefits-agent deploy (the real demo)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complete agent (Cedar intersection, mask-before-assess as policy, Bedrock-drafted notices, caseworker sign-off) deploys from YOUR machine — its CDK apps use file assets and its runtime venvs/AgentCore CLI live in the repo's lib/runtime. Path, per its own DEPLOYMENT-GUIDE.md: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cd C:\Users\daryd\Projects-DR\benefits_eligibility_agent → follow DEPLOYMENT-GUIDE.md (cdk deploy of ben_stacks: identity → gateway → data → compute; account is already CDK-bootstrapped — CDKToolkit stack exists).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Set real reviewer passwords (the delivery gate rightly blocks ChangeMe-*). Your "regular login" plan is fine for a mock: one caseworker + one reviewer user in the agent's Cognito pool.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Know it deployed: CloudFormation shows the ben-* stacks CREATE_COMPLETE; the agent registers with the gateway; run lib/engine/demo.sh + demo_extra.sh — its pass/fail lines ARE the deployment check.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Feed data/synthetic/case-*.json through it; show the audit rows, the DENY on the outsider identity, the mask-before-assess DENY, and the sign-off pause.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the guardrail: enable the harmful-content categories at medium+ and publish Version 1 (pin the gateway to it) — closes the "it looks plain" gap for good.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1"/>
          <w:szCs w:val="21"/>
        </w:rPr>
        <w:t xml:space="preserve">I can drive steps 1–4 from here through your machine when you want — say the word and budget ~30–45 min for the stacks.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6 · GitHub: what needs pushing (I cannot push — no credentials in the VM)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WOGplatform: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8 unpushed commits ending 5c7d966 (Run 11 + kill-switch enforcement) and 617c06a (walkthrough guide). git push origin HEAD.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benefits_eligibility_agent: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3 unpushed: 8b0371c, ffe7e9a, 9ba4bc5 (today's synthetic dataset).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pharmacovigilance_agent: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03935f0, 7c07421. ·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EDU_financial_aid_agent: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942cb9c, b06f57c.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Tell Claude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"In each of the four repos under C:\Users\daryd\Projects-DR (WOGplatform, benefits_eligibility_agent, pharmacovigilance_agent, EDU_financial_aid_agent): git push origin HEAD. Also delete the *.lock.stale.* files under each .git directory first."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2026-08-23T23:53:28.517Z</dcterms:created>
  <dcterms:modified xsi:type="dcterms:W3CDTF">2026-08-23T23:53:28.538Z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