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D3000" w14:textId="15C7A337" w:rsidR="00092DC2" w:rsidRDefault="00092DC2" w:rsidP="00092DC2">
      <w:pPr>
        <w:jc w:val="center"/>
        <w:rPr>
          <w:color w:val="4472C4" w:themeColor="accent5"/>
          <w:sz w:val="32"/>
          <w:szCs w:val="32"/>
          <w:lang w:val="en-US"/>
        </w:rPr>
      </w:pPr>
      <w:r w:rsidRPr="007C0015">
        <w:rPr>
          <w:color w:val="4472C4" w:themeColor="accent5"/>
          <w:sz w:val="32"/>
          <w:szCs w:val="32"/>
          <w:lang w:val="en-US"/>
        </w:rPr>
        <w:t>Exception-Utils Implementation</w:t>
      </w:r>
    </w:p>
    <w:p w14:paraId="46271BE8" w14:textId="77777777" w:rsidR="00B57114" w:rsidRDefault="00B57114" w:rsidP="00B57114">
      <w:pPr>
        <w:rPr>
          <w:color w:val="4472C4" w:themeColor="accent5"/>
          <w:sz w:val="32"/>
          <w:szCs w:val="32"/>
          <w:lang w:val="en-US"/>
        </w:rPr>
      </w:pPr>
    </w:p>
    <w:p w14:paraId="65667E0E" w14:textId="36265E8B" w:rsidR="00B57114" w:rsidRDefault="00B57114" w:rsidP="00B57114">
      <w:pPr>
        <w:rPr>
          <w:lang w:val="en-US"/>
        </w:rPr>
      </w:pPr>
      <w:r>
        <w:rPr>
          <w:lang w:val="en-US"/>
        </w:rPr>
        <w:t>This document represents the analysis to implement Custom Exception Response for</w:t>
      </w:r>
      <w:r w:rsidR="00CC4203">
        <w:rPr>
          <w:lang w:val="en-US"/>
        </w:rPr>
        <w:t xml:space="preserve"> microservice</w:t>
      </w:r>
      <w:r>
        <w:rPr>
          <w:lang w:val="en-US"/>
        </w:rPr>
        <w:t>. The process/ steps involved to do this stated in this document. Also the main changes required to the existing codebase is displayed in compare screenshots using a particular endpoint for this test.</w:t>
      </w:r>
    </w:p>
    <w:p w14:paraId="7905D887" w14:textId="04C6DC74" w:rsidR="00CC4203" w:rsidRDefault="00CC4203" w:rsidP="00B57114">
      <w:pPr>
        <w:rPr>
          <w:lang w:val="en-US"/>
        </w:rPr>
      </w:pPr>
    </w:p>
    <w:p w14:paraId="5C041339" w14:textId="3FB470BF" w:rsidR="00CC4203" w:rsidRDefault="00CC4203" w:rsidP="00B57114">
      <w:pPr>
        <w:rPr>
          <w:lang w:val="en-US"/>
        </w:rPr>
      </w:pPr>
      <w:r>
        <w:rPr>
          <w:lang w:val="en-US"/>
        </w:rPr>
        <w:t xml:space="preserve">Functional discussion document : </w:t>
      </w:r>
      <w:bookmarkStart w:id="0" w:name="_MON_1696908794"/>
      <w:bookmarkEnd w:id="0"/>
      <w:r>
        <w:rPr>
          <w:lang w:val="en-US"/>
        </w:rPr>
        <w:object w:dxaOrig="1508" w:dyaOrig="984" w14:anchorId="08561B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49pt" o:ole="">
            <v:imagedata r:id="rId5" o:title=""/>
          </v:shape>
          <o:OLEObject Type="Embed" ProgID="Word.Document.12" ShapeID="_x0000_i1026" DrawAspect="Icon" ObjectID="_1696908801" r:id="rId6">
            <o:FieldCodes>\s</o:FieldCodes>
          </o:OLEObject>
        </w:object>
      </w:r>
    </w:p>
    <w:p w14:paraId="62BCEC6C" w14:textId="77777777" w:rsidR="00CC4203" w:rsidRDefault="00CC4203" w:rsidP="00B57114">
      <w:pPr>
        <w:rPr>
          <w:lang w:val="en-US"/>
        </w:rPr>
      </w:pPr>
    </w:p>
    <w:p w14:paraId="27FEC9B6" w14:textId="77777777" w:rsidR="00FC6E42" w:rsidRDefault="00FC6E42" w:rsidP="00B57114">
      <w:pPr>
        <w:rPr>
          <w:lang w:val="en-US"/>
        </w:rPr>
      </w:pPr>
      <w:r w:rsidRPr="00FC6E42">
        <w:rPr>
          <w:color w:val="4472C4" w:themeColor="accent5"/>
          <w:lang w:val="en-US"/>
        </w:rPr>
        <w:t>Pictorial Representation of the Exception Structure</w:t>
      </w:r>
      <w:r>
        <w:rPr>
          <w:lang w:val="en-US"/>
        </w:rPr>
        <w:t>:</w:t>
      </w:r>
    </w:p>
    <w:p w14:paraId="748D10CC" w14:textId="77777777" w:rsidR="0053199A" w:rsidRDefault="0053199A" w:rsidP="00B57114">
      <w:pPr>
        <w:rPr>
          <w:lang w:val="en-US"/>
        </w:rPr>
      </w:pPr>
      <w:r w:rsidRPr="0053199A">
        <w:rPr>
          <w:noProof/>
          <w:lang w:eastAsia="en-ZA"/>
        </w:rPr>
        <w:drawing>
          <wp:inline distT="0" distB="0" distL="0" distR="0" wp14:anchorId="0EAAE80A" wp14:editId="4D947EDB">
            <wp:extent cx="5731510" cy="3860156"/>
            <wp:effectExtent l="0" t="0" r="2540" b="7620"/>
            <wp:docPr id="5" name="Picture 5" descr="C:\Partha Documents\Good Work\Exception Utils Work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artha Documents\Good Work\Exception Utils Work\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5F76" w14:textId="77777777" w:rsidR="00B668AB" w:rsidRPr="00B57114" w:rsidRDefault="00B668AB" w:rsidP="00B57114">
      <w:pPr>
        <w:rPr>
          <w:lang w:val="en-US"/>
        </w:rPr>
      </w:pPr>
    </w:p>
    <w:p w14:paraId="08BD2DBA" w14:textId="77777777" w:rsidR="00DD1B94" w:rsidRDefault="003A4B9A" w:rsidP="00A32280">
      <w:pPr>
        <w:rPr>
          <w:color w:val="4472C4" w:themeColor="accent5"/>
          <w:sz w:val="24"/>
          <w:szCs w:val="24"/>
          <w:lang w:val="en-US"/>
        </w:rPr>
      </w:pPr>
      <w:r w:rsidRPr="00B57114">
        <w:rPr>
          <w:color w:val="4472C4" w:themeColor="accent5"/>
          <w:sz w:val="24"/>
          <w:szCs w:val="24"/>
          <w:lang w:val="en-US"/>
        </w:rPr>
        <w:t>Steps to Proceed:</w:t>
      </w:r>
    </w:p>
    <w:p w14:paraId="5C8FF5B6" w14:textId="26AA2CC8" w:rsidR="00C13FEF" w:rsidRDefault="00C13FEF" w:rsidP="00A32280">
      <w:pPr>
        <w:rPr>
          <w:color w:val="4472C4" w:themeColor="accent5"/>
          <w:sz w:val="24"/>
          <w:szCs w:val="24"/>
          <w:lang w:val="en-US"/>
        </w:rPr>
      </w:pPr>
      <w:r>
        <w:rPr>
          <w:color w:val="4472C4" w:themeColor="accent5"/>
          <w:sz w:val="24"/>
          <w:szCs w:val="24"/>
          <w:lang w:val="en-US"/>
        </w:rPr>
        <w:t>Versions of Exception-Utils :</w:t>
      </w:r>
    </w:p>
    <w:p w14:paraId="19D2295A" w14:textId="77777777" w:rsidR="000C36AB" w:rsidRDefault="000C36AB" w:rsidP="00C13FE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lang w:eastAsia="en-ZA"/>
        </w:rPr>
      </w:pPr>
      <w:r>
        <w:rPr>
          <w:rFonts w:eastAsia="Times New Roman" w:cs="Segoe UI"/>
          <w:lang w:eastAsia="en-ZA"/>
        </w:rPr>
        <w:t>I</w:t>
      </w:r>
      <w:r w:rsidR="00C13FEF" w:rsidRPr="000C36AB">
        <w:rPr>
          <w:rFonts w:eastAsia="Times New Roman" w:cs="Segoe UI"/>
          <w:lang w:eastAsia="en-ZA"/>
        </w:rPr>
        <w:t xml:space="preserve">f </w:t>
      </w:r>
      <w:r w:rsidR="00890FFE">
        <w:rPr>
          <w:rFonts w:eastAsia="Times New Roman" w:cs="Segoe UI"/>
          <w:lang w:eastAsia="en-ZA"/>
        </w:rPr>
        <w:t>the component is</w:t>
      </w:r>
      <w:r w:rsidR="00C13FEF" w:rsidRPr="000C36AB">
        <w:rPr>
          <w:rFonts w:eastAsia="Times New Roman" w:cs="Segoe UI"/>
          <w:lang w:eastAsia="en-ZA"/>
        </w:rPr>
        <w:t xml:space="preserve"> hav</w:t>
      </w:r>
      <w:r w:rsidR="00890FFE">
        <w:rPr>
          <w:rFonts w:eastAsia="Times New Roman" w:cs="Segoe UI"/>
          <w:lang w:eastAsia="en-ZA"/>
        </w:rPr>
        <w:t>ing</w:t>
      </w:r>
      <w:r w:rsidR="00C13FEF" w:rsidRPr="000C36AB">
        <w:rPr>
          <w:rFonts w:eastAsia="Times New Roman" w:cs="Segoe UI"/>
          <w:lang w:eastAsia="en-ZA"/>
        </w:rPr>
        <w:t xml:space="preserve"> spring boot : v1.5.22</w:t>
      </w:r>
      <w:r w:rsidR="00890FFE">
        <w:rPr>
          <w:rFonts w:eastAsia="Times New Roman" w:cs="Segoe UI"/>
          <w:lang w:eastAsia="en-ZA"/>
        </w:rPr>
        <w:t xml:space="preserve">, then use </w:t>
      </w:r>
      <w:r w:rsidR="00C13FEF" w:rsidRPr="000C36AB">
        <w:rPr>
          <w:rFonts w:eastAsia="Times New Roman" w:cs="Segoe UI"/>
          <w:lang w:eastAsia="en-ZA"/>
        </w:rPr>
        <w:t>omsa-exception-utils v1.0.1</w:t>
      </w:r>
      <w:r w:rsidR="00F07110">
        <w:rPr>
          <w:rFonts w:eastAsia="Times New Roman" w:cs="Segoe UI"/>
          <w:lang w:eastAsia="en-ZA"/>
        </w:rPr>
        <w:t>.</w:t>
      </w:r>
    </w:p>
    <w:p w14:paraId="2E891A31" w14:textId="77777777" w:rsidR="000C36AB" w:rsidRDefault="000C36AB" w:rsidP="00C13FE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lang w:eastAsia="en-ZA"/>
        </w:rPr>
      </w:pPr>
      <w:r>
        <w:rPr>
          <w:rFonts w:eastAsia="Times New Roman" w:cs="Segoe UI"/>
          <w:lang w:eastAsia="en-ZA"/>
        </w:rPr>
        <w:t>I</w:t>
      </w:r>
      <w:r w:rsidR="00C13FEF" w:rsidRPr="000C36AB">
        <w:rPr>
          <w:rFonts w:eastAsia="Times New Roman" w:cs="Segoe UI"/>
          <w:lang w:eastAsia="en-ZA"/>
        </w:rPr>
        <w:t xml:space="preserve">f </w:t>
      </w:r>
      <w:r w:rsidR="00951EA2">
        <w:rPr>
          <w:rFonts w:eastAsia="Times New Roman" w:cs="Segoe UI"/>
          <w:lang w:eastAsia="en-ZA"/>
        </w:rPr>
        <w:t>the component is</w:t>
      </w:r>
      <w:r w:rsidR="00951EA2" w:rsidRPr="000C36AB">
        <w:rPr>
          <w:rFonts w:eastAsia="Times New Roman" w:cs="Segoe UI"/>
          <w:lang w:eastAsia="en-ZA"/>
        </w:rPr>
        <w:t xml:space="preserve"> hav</w:t>
      </w:r>
      <w:r w:rsidR="00951EA2">
        <w:rPr>
          <w:rFonts w:eastAsia="Times New Roman" w:cs="Segoe UI"/>
          <w:lang w:eastAsia="en-ZA"/>
        </w:rPr>
        <w:t>ing</w:t>
      </w:r>
      <w:r w:rsidR="00951EA2" w:rsidRPr="000C36AB">
        <w:rPr>
          <w:rFonts w:eastAsia="Times New Roman" w:cs="Segoe UI"/>
          <w:lang w:eastAsia="en-ZA"/>
        </w:rPr>
        <w:t xml:space="preserve"> </w:t>
      </w:r>
      <w:r w:rsidR="00951EA2">
        <w:rPr>
          <w:rFonts w:eastAsia="Times New Roman" w:cs="Segoe UI"/>
          <w:lang w:eastAsia="en-ZA"/>
        </w:rPr>
        <w:t>spring boot : v1.4.7,</w:t>
      </w:r>
      <w:r w:rsidR="00C13FEF" w:rsidRPr="000C36AB">
        <w:rPr>
          <w:rFonts w:eastAsia="Times New Roman" w:cs="Segoe UI"/>
          <w:lang w:eastAsia="en-ZA"/>
        </w:rPr>
        <w:t xml:space="preserve"> then use </w:t>
      </w:r>
      <w:r w:rsidR="00F07110">
        <w:rPr>
          <w:rFonts w:eastAsia="Times New Roman" w:cs="Segoe UI"/>
          <w:lang w:eastAsia="en-ZA"/>
        </w:rPr>
        <w:t>omsa-exception-utils v0.0.7.</w:t>
      </w:r>
    </w:p>
    <w:p w14:paraId="5CBEA1FD" w14:textId="77777777" w:rsidR="00C13FEF" w:rsidRPr="000C36AB" w:rsidRDefault="000C36AB" w:rsidP="00C13FEF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Segoe UI"/>
          <w:lang w:eastAsia="en-ZA"/>
        </w:rPr>
      </w:pPr>
      <w:r>
        <w:rPr>
          <w:rFonts w:eastAsia="Times New Roman" w:cs="Segoe UI"/>
          <w:lang w:eastAsia="en-ZA"/>
        </w:rPr>
        <w:t>I</w:t>
      </w:r>
      <w:r w:rsidR="00C13FEF" w:rsidRPr="000C36AB">
        <w:rPr>
          <w:rFonts w:eastAsia="Times New Roman" w:cs="Segoe UI"/>
          <w:lang w:eastAsia="en-ZA"/>
        </w:rPr>
        <w:t xml:space="preserve">f </w:t>
      </w:r>
      <w:r w:rsidR="00E97D59">
        <w:rPr>
          <w:rFonts w:eastAsia="Times New Roman" w:cs="Segoe UI"/>
          <w:lang w:eastAsia="en-ZA"/>
        </w:rPr>
        <w:t>the component is</w:t>
      </w:r>
      <w:r w:rsidR="00E97D59" w:rsidRPr="000C36AB">
        <w:rPr>
          <w:rFonts w:eastAsia="Times New Roman" w:cs="Segoe UI"/>
          <w:lang w:eastAsia="en-ZA"/>
        </w:rPr>
        <w:t xml:space="preserve"> hav</w:t>
      </w:r>
      <w:r w:rsidR="00E97D59">
        <w:rPr>
          <w:rFonts w:eastAsia="Times New Roman" w:cs="Segoe UI"/>
          <w:lang w:eastAsia="en-ZA"/>
        </w:rPr>
        <w:t>ing</w:t>
      </w:r>
      <w:r w:rsidR="00E97D59" w:rsidRPr="000C36AB">
        <w:rPr>
          <w:rFonts w:eastAsia="Times New Roman" w:cs="Segoe UI"/>
          <w:lang w:eastAsia="en-ZA"/>
        </w:rPr>
        <w:t xml:space="preserve"> </w:t>
      </w:r>
      <w:r w:rsidR="00E97D59">
        <w:rPr>
          <w:rFonts w:eastAsia="Times New Roman" w:cs="Segoe UI"/>
          <w:lang w:eastAsia="en-ZA"/>
        </w:rPr>
        <w:t>sprint boot : v1.4.0, then use</w:t>
      </w:r>
      <w:r w:rsidR="00C13FEF" w:rsidRPr="000C36AB">
        <w:rPr>
          <w:rFonts w:eastAsia="Times New Roman" w:cs="Segoe UI"/>
          <w:lang w:eastAsia="en-ZA"/>
        </w:rPr>
        <w:t xml:space="preserve"> omsa-exception-utils v0.1.0</w:t>
      </w:r>
      <w:r w:rsidR="00F07110">
        <w:rPr>
          <w:rFonts w:eastAsia="Times New Roman" w:cs="Segoe UI"/>
          <w:lang w:eastAsia="en-ZA"/>
        </w:rPr>
        <w:t>.</w:t>
      </w:r>
    </w:p>
    <w:p w14:paraId="18595F19" w14:textId="77777777" w:rsidR="00C13FEF" w:rsidRPr="00214C20" w:rsidRDefault="00C13FEF" w:rsidP="00A32280">
      <w:pPr>
        <w:rPr>
          <w:color w:val="4472C4" w:themeColor="accent5"/>
          <w:sz w:val="24"/>
          <w:szCs w:val="24"/>
          <w:lang w:val="en-US"/>
        </w:rPr>
      </w:pPr>
    </w:p>
    <w:p w14:paraId="37A2030C" w14:textId="668CC6A3" w:rsidR="00DD1B94" w:rsidRPr="00E818AC" w:rsidRDefault="00DE1239" w:rsidP="00A32280">
      <w:pPr>
        <w:rPr>
          <w:color w:val="4472C4" w:themeColor="accent5"/>
          <w:sz w:val="24"/>
          <w:szCs w:val="24"/>
          <w:lang w:val="en-US"/>
        </w:rPr>
      </w:pPr>
      <w:r>
        <w:rPr>
          <w:color w:val="4472C4" w:themeColor="accent5"/>
          <w:sz w:val="24"/>
          <w:szCs w:val="24"/>
          <w:lang w:val="en-US"/>
        </w:rPr>
        <w:lastRenderedPageBreak/>
        <w:t>SPING BOOT MICROSERVICE CHANGES</w:t>
      </w:r>
      <w:r w:rsidR="00DD1B94" w:rsidRPr="00E818AC">
        <w:rPr>
          <w:color w:val="4472C4" w:themeColor="accent5"/>
          <w:sz w:val="24"/>
          <w:szCs w:val="24"/>
          <w:lang w:val="en-US"/>
        </w:rPr>
        <w:t xml:space="preserve"> :</w:t>
      </w:r>
    </w:p>
    <w:p w14:paraId="5D5BA957" w14:textId="220912D3" w:rsidR="009205A6" w:rsidRDefault="009205A6" w:rsidP="009205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the dependenc</w:t>
      </w:r>
      <w:r w:rsidR="00E162D7">
        <w:rPr>
          <w:lang w:val="en-US"/>
        </w:rPr>
        <w:t>y</w:t>
      </w:r>
      <w:r>
        <w:rPr>
          <w:lang w:val="en-US"/>
        </w:rPr>
        <w:t xml:space="preserve"> of Exception-Utils in pom.xml of </w:t>
      </w:r>
      <w:r w:rsidR="00DE1239">
        <w:rPr>
          <w:lang w:val="en-US"/>
        </w:rPr>
        <w:t>spring boot maven microservice.</w:t>
      </w:r>
    </w:p>
    <w:p w14:paraId="207C6179" w14:textId="77777777" w:rsidR="00205E5B" w:rsidRDefault="00205E5B" w:rsidP="009205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 ApiExceptionandlerAdvice.java in SrmComponentServicing.java class.</w:t>
      </w:r>
    </w:p>
    <w:p w14:paraId="5EB423E4" w14:textId="77777777" w:rsidR="000F6639" w:rsidRDefault="000F6639" w:rsidP="009205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the attribute</w:t>
      </w:r>
      <w:r w:rsidRPr="00B14E18">
        <w:rPr>
          <w:lang w:val="en-US"/>
        </w:rPr>
        <w:t xml:space="preserve"> </w:t>
      </w:r>
      <w:r w:rsidRPr="00B14E18">
        <w:rPr>
          <w:rFonts w:ascii="Consolas" w:hAnsi="Consolas" w:cs="Consolas"/>
          <w:color w:val="000000"/>
          <w:sz w:val="20"/>
          <w:szCs w:val="20"/>
        </w:rPr>
        <w:t>additional.exception.details</w:t>
      </w:r>
      <w:r>
        <w:rPr>
          <w:lang w:val="en-US"/>
        </w:rPr>
        <w:t xml:space="preserve"> in application.properties file</w:t>
      </w:r>
      <w:r w:rsidR="005900D5">
        <w:rPr>
          <w:lang w:val="en-US"/>
        </w:rPr>
        <w:t xml:space="preserve"> for the required result</w:t>
      </w:r>
      <w:r>
        <w:rPr>
          <w:lang w:val="en-US"/>
        </w:rPr>
        <w:t>.</w:t>
      </w:r>
    </w:p>
    <w:p w14:paraId="3FD1BFDD" w14:textId="0D5A0D54" w:rsidR="00FE2138" w:rsidRDefault="00FE2138" w:rsidP="009205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 using </w:t>
      </w:r>
      <w:r w:rsidR="00D14A4D" w:rsidRPr="00D14A4D">
        <w:rPr>
          <w:rFonts w:cs="Consolas"/>
          <w:color w:val="000000"/>
          <w:sz w:val="20"/>
          <w:szCs w:val="20"/>
        </w:rPr>
        <w:t>ExceptionUtilApplication.doRestExchange()</w:t>
      </w:r>
      <w:r w:rsidR="00D14A4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14A4D">
        <w:rPr>
          <w:lang w:val="en-US"/>
        </w:rPr>
        <w:t xml:space="preserve">method </w:t>
      </w:r>
      <w:r w:rsidR="00DE1239">
        <w:rPr>
          <w:lang w:val="en-US"/>
        </w:rPr>
        <w:t>during rest calls</w:t>
      </w:r>
    </w:p>
    <w:p w14:paraId="6CBA598C" w14:textId="77777777" w:rsidR="00FE2138" w:rsidRDefault="00FE2138" w:rsidP="009205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 the exception using throws from the methods involved throughout the call.</w:t>
      </w:r>
    </w:p>
    <w:p w14:paraId="440A4F03" w14:textId="77777777" w:rsidR="00E818AC" w:rsidRDefault="00E818AC" w:rsidP="009205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required changes in test c</w:t>
      </w:r>
      <w:r w:rsidR="00B213D2">
        <w:rPr>
          <w:lang w:val="en-US"/>
        </w:rPr>
        <w:t>a</w:t>
      </w:r>
      <w:r>
        <w:rPr>
          <w:lang w:val="en-US"/>
        </w:rPr>
        <w:t>se also, if required.</w:t>
      </w:r>
    </w:p>
    <w:p w14:paraId="076A3FCB" w14:textId="77777777" w:rsidR="00757D14" w:rsidRPr="00272084" w:rsidRDefault="00757D14" w:rsidP="00757D14">
      <w:pPr>
        <w:rPr>
          <w:color w:val="4472C4" w:themeColor="accent5"/>
          <w:sz w:val="24"/>
          <w:szCs w:val="24"/>
          <w:lang w:val="en-US"/>
        </w:rPr>
      </w:pPr>
      <w:r w:rsidRPr="00272084">
        <w:rPr>
          <w:color w:val="4472C4" w:themeColor="accent5"/>
          <w:sz w:val="24"/>
          <w:szCs w:val="24"/>
          <w:lang w:val="en-US"/>
        </w:rPr>
        <w:t>Changes Required :</w:t>
      </w:r>
    </w:p>
    <w:p w14:paraId="121DFC3B" w14:textId="77777777" w:rsidR="00092E90" w:rsidRDefault="00092E90" w:rsidP="00757D14">
      <w:pPr>
        <w:rPr>
          <w:lang w:val="en-US"/>
        </w:rPr>
      </w:pPr>
      <w:r>
        <w:rPr>
          <w:lang w:val="en-US"/>
        </w:rPr>
        <w:t xml:space="preserve">Test done using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/allpolicies</w:t>
      </w:r>
      <w:r>
        <w:rPr>
          <w:lang w:val="en-US"/>
        </w:rPr>
        <w:t xml:space="preserve"> endpoint. For that we need to proceed with </w:t>
      </w:r>
      <w:r w:rsidR="00EF6FF0">
        <w:rPr>
          <w:lang w:val="en-US"/>
        </w:rPr>
        <w:t xml:space="preserve">few </w:t>
      </w:r>
      <w:r>
        <w:rPr>
          <w:lang w:val="en-US"/>
        </w:rPr>
        <w:t>changes.</w:t>
      </w:r>
      <w:r w:rsidR="00EF6FF0">
        <w:rPr>
          <w:lang w:val="en-US"/>
        </w:rPr>
        <w:t xml:space="preserve"> The main difference</w:t>
      </w:r>
      <w:r w:rsidR="00AF3FBA">
        <w:rPr>
          <w:lang w:val="en-US"/>
        </w:rPr>
        <w:t>s</w:t>
      </w:r>
      <w:r w:rsidR="00EF6FF0">
        <w:rPr>
          <w:lang w:val="en-US"/>
        </w:rPr>
        <w:t xml:space="preserve"> </w:t>
      </w:r>
      <w:r w:rsidR="00AF3FBA">
        <w:rPr>
          <w:lang w:val="en-US"/>
        </w:rPr>
        <w:t>are</w:t>
      </w:r>
      <w:r w:rsidR="00EF6FF0">
        <w:rPr>
          <w:lang w:val="en-US"/>
        </w:rPr>
        <w:t xml:space="preserve"> shown below.</w:t>
      </w:r>
    </w:p>
    <w:p w14:paraId="236220BA" w14:textId="77777777" w:rsidR="00E56AFF" w:rsidRDefault="00E56AFF" w:rsidP="00757D14">
      <w:pPr>
        <w:rPr>
          <w:lang w:val="en-US"/>
        </w:rPr>
      </w:pPr>
      <w:r>
        <w:rPr>
          <w:lang w:val="en-US"/>
        </w:rPr>
        <w:t>The left part represents the new code and the right side represents the</w:t>
      </w:r>
      <w:r w:rsidR="00835B9D">
        <w:rPr>
          <w:lang w:val="en-US"/>
        </w:rPr>
        <w:t xml:space="preserve"> currently running code.</w:t>
      </w:r>
    </w:p>
    <w:p w14:paraId="068E4961" w14:textId="77777777" w:rsidR="008E0053" w:rsidRDefault="008E0053" w:rsidP="00757D14">
      <w:pPr>
        <w:rPr>
          <w:lang w:val="en-US"/>
        </w:rPr>
      </w:pPr>
    </w:p>
    <w:p w14:paraId="1BA1BE7F" w14:textId="260C1325" w:rsidR="008E0053" w:rsidRPr="008E0053" w:rsidRDefault="008E0053" w:rsidP="00757D14">
      <w:pPr>
        <w:rPr>
          <w:sz w:val="24"/>
          <w:szCs w:val="24"/>
          <w:lang w:val="en-US"/>
        </w:rPr>
      </w:pPr>
      <w:r w:rsidRPr="008E0053">
        <w:rPr>
          <w:sz w:val="24"/>
          <w:szCs w:val="24"/>
          <w:lang w:val="en-US"/>
        </w:rPr>
        <w:t xml:space="preserve">Changes </w:t>
      </w:r>
      <w:r w:rsidR="00DE1239">
        <w:rPr>
          <w:sz w:val="24"/>
          <w:szCs w:val="24"/>
          <w:lang w:val="en-US"/>
        </w:rPr>
        <w:t>log for BPL/BSL :</w:t>
      </w:r>
    </w:p>
    <w:p w14:paraId="2715C0B7" w14:textId="340C48AC" w:rsidR="00757D14" w:rsidRDefault="00DE1239" w:rsidP="00757D14">
      <w:pPr>
        <w:rPr>
          <w:lang w:val="en-US"/>
        </w:rPr>
      </w:pPr>
      <w:r>
        <w:rPr>
          <w:lang w:val="en-US"/>
        </w:rPr>
        <w:t>LEFT is OLD, RIGHT is MODIFIED :</w:t>
      </w:r>
    </w:p>
    <w:p w14:paraId="088EF743" w14:textId="77777777" w:rsidR="00B45668" w:rsidRDefault="00757D14" w:rsidP="00757D14">
      <w:pPr>
        <w:rPr>
          <w:lang w:val="en-US"/>
        </w:rPr>
      </w:pPr>
      <w:r w:rsidRPr="00757D14">
        <w:rPr>
          <w:noProof/>
          <w:lang w:eastAsia="en-ZA"/>
        </w:rPr>
        <w:drawing>
          <wp:inline distT="0" distB="0" distL="0" distR="0" wp14:anchorId="54D36C60" wp14:editId="4DF19064">
            <wp:extent cx="5731510" cy="1734101"/>
            <wp:effectExtent l="0" t="0" r="2540" b="0"/>
            <wp:docPr id="2" name="Picture 2" descr="C:\Partha Documents\Good Work\Exception Utils Work\SRMControllerForPoli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artha Documents\Good Work\Exception Utils Work\SRMControllerForPolic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8374" w14:textId="29E64201" w:rsidR="00B45668" w:rsidRDefault="00DE1239" w:rsidP="00757D14">
      <w:pPr>
        <w:rPr>
          <w:lang w:val="en-US"/>
        </w:rPr>
      </w:pPr>
      <w:r>
        <w:rPr>
          <w:lang w:val="en-US"/>
        </w:rPr>
        <w:t>LEFT is OLD, RIGHT is MODIFIED</w:t>
      </w:r>
    </w:p>
    <w:p w14:paraId="61AFE93B" w14:textId="77777777" w:rsidR="00B45668" w:rsidRDefault="00C77E30" w:rsidP="00757D14">
      <w:pPr>
        <w:rPr>
          <w:lang w:val="en-US"/>
        </w:rPr>
      </w:pPr>
      <w:r w:rsidRPr="00C77E30">
        <w:rPr>
          <w:noProof/>
          <w:lang w:eastAsia="en-ZA"/>
        </w:rPr>
        <w:drawing>
          <wp:inline distT="0" distB="0" distL="0" distR="0" wp14:anchorId="473D2D49" wp14:editId="10FF2503">
            <wp:extent cx="5731510" cy="1354898"/>
            <wp:effectExtent l="0" t="0" r="2540" b="0"/>
            <wp:docPr id="3" name="Picture 3" descr="C:\Partha Documents\Good Work\Exception Utils Work\SrmPolicyServiceImplHelperForPa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artha Documents\Good Work\Exception Utils Work\SrmPolicyServiceImplHelperForPar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7272" w14:textId="77777777" w:rsidR="00BD6588" w:rsidRDefault="00BD6588" w:rsidP="00757D14">
      <w:pPr>
        <w:rPr>
          <w:lang w:val="en-US"/>
        </w:rPr>
      </w:pPr>
    </w:p>
    <w:p w14:paraId="179A5C7A" w14:textId="4F0521A6" w:rsidR="00BD6588" w:rsidRDefault="00DE1239" w:rsidP="00757D14">
      <w:pPr>
        <w:rPr>
          <w:lang w:val="en-US"/>
        </w:rPr>
      </w:pPr>
      <w:r>
        <w:rPr>
          <w:lang w:val="en-US"/>
        </w:rPr>
        <w:t>LEFT is OLD , RIGHT is MODIFIED</w:t>
      </w:r>
    </w:p>
    <w:p w14:paraId="17DA7EBA" w14:textId="77777777" w:rsidR="00F26AA6" w:rsidRDefault="00FE50C8" w:rsidP="00757D14">
      <w:pPr>
        <w:rPr>
          <w:lang w:val="en-US"/>
        </w:rPr>
      </w:pPr>
      <w:r w:rsidRPr="00FE50C8">
        <w:rPr>
          <w:noProof/>
          <w:lang w:eastAsia="en-ZA"/>
        </w:rPr>
        <w:lastRenderedPageBreak/>
        <w:drawing>
          <wp:inline distT="0" distB="0" distL="0" distR="0" wp14:anchorId="273B8F40" wp14:editId="32F355B4">
            <wp:extent cx="5731510" cy="1865738"/>
            <wp:effectExtent l="0" t="0" r="2540" b="1270"/>
            <wp:docPr id="8" name="Picture 8" descr="C:\Partha Documents\Good Work\Exception Utils Work\ComponentServiceForBan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artha Documents\Good Work\Exception Utils Work\ComponentServiceForBanc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6735" w14:textId="77777777" w:rsidR="00B65C5E" w:rsidRDefault="00B65C5E" w:rsidP="00757D14">
      <w:pPr>
        <w:rPr>
          <w:lang w:val="en-US"/>
        </w:rPr>
      </w:pPr>
    </w:p>
    <w:p w14:paraId="0C503A98" w14:textId="40836D72" w:rsidR="00B65C5E" w:rsidRDefault="00B65C5E" w:rsidP="00757D14">
      <w:pPr>
        <w:rPr>
          <w:lang w:val="en-US"/>
        </w:rPr>
      </w:pPr>
    </w:p>
    <w:p w14:paraId="0D0A8E07" w14:textId="7111C65A" w:rsidR="00DE1239" w:rsidRDefault="00DE1239" w:rsidP="00757D14">
      <w:pPr>
        <w:rPr>
          <w:lang w:val="en-US"/>
        </w:rPr>
      </w:pPr>
      <w:r>
        <w:rPr>
          <w:lang w:val="en-US"/>
        </w:rPr>
        <w:t>CHANGE LOG FOR BFF :</w:t>
      </w:r>
    </w:p>
    <w:p w14:paraId="7CE480A1" w14:textId="00BD4506" w:rsidR="00B65C5E" w:rsidRDefault="00DE1239" w:rsidP="00B65C5E">
      <w:pPr>
        <w:rPr>
          <w:lang w:val="en-US"/>
        </w:rPr>
      </w:pPr>
      <w:r>
        <w:rPr>
          <w:lang w:val="en-US"/>
        </w:rPr>
        <w:t xml:space="preserve">LEFT is OLD, RIGHT is MODIFIED </w:t>
      </w:r>
    </w:p>
    <w:p w14:paraId="65278F28" w14:textId="77777777" w:rsidR="00B65C5E" w:rsidRDefault="00B65C5E" w:rsidP="00757D14">
      <w:pPr>
        <w:rPr>
          <w:lang w:val="en-US"/>
        </w:rPr>
      </w:pPr>
      <w:r w:rsidRPr="002F760B">
        <w:rPr>
          <w:noProof/>
          <w:lang w:eastAsia="en-ZA"/>
        </w:rPr>
        <w:drawing>
          <wp:inline distT="0" distB="0" distL="0" distR="0" wp14:anchorId="3C2BB0DC" wp14:editId="732CB2EC">
            <wp:extent cx="5731510" cy="1425575"/>
            <wp:effectExtent l="0" t="0" r="2540" b="3175"/>
            <wp:docPr id="6" name="Picture 6" descr="C:\Partha Documents\Good Work\Exception Utils Work\AdvisorWebSRMCoponent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artha Documents\Good Work\Exception Utils Work\AdvisorWebSRMCoponentServi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D64F" w14:textId="77777777" w:rsidR="00B668AB" w:rsidRPr="00B668AB" w:rsidRDefault="00B668AB" w:rsidP="00757D14">
      <w:pPr>
        <w:rPr>
          <w:color w:val="4472C4" w:themeColor="accent5"/>
          <w:sz w:val="24"/>
          <w:szCs w:val="24"/>
          <w:lang w:val="en-US"/>
        </w:rPr>
      </w:pPr>
      <w:r w:rsidRPr="00B668AB">
        <w:rPr>
          <w:color w:val="4472C4" w:themeColor="accent5"/>
          <w:sz w:val="24"/>
          <w:szCs w:val="24"/>
          <w:lang w:val="en-US"/>
        </w:rPr>
        <w:t xml:space="preserve">Response Class </w:t>
      </w:r>
      <w:r w:rsidR="00B96624" w:rsidRPr="00B668AB">
        <w:rPr>
          <w:color w:val="4472C4" w:themeColor="accent5"/>
          <w:sz w:val="24"/>
          <w:szCs w:val="24"/>
          <w:lang w:val="en-US"/>
        </w:rPr>
        <w:t>Structure:</w:t>
      </w:r>
    </w:p>
    <w:p w14:paraId="10497A4E" w14:textId="77777777" w:rsidR="00B668AB" w:rsidRDefault="00B668AB" w:rsidP="00757D14">
      <w:pPr>
        <w:rPr>
          <w:lang w:val="en-US"/>
        </w:rPr>
      </w:pPr>
      <w:r w:rsidRPr="00B668AB">
        <w:rPr>
          <w:noProof/>
          <w:lang w:eastAsia="en-ZA"/>
        </w:rPr>
        <w:lastRenderedPageBreak/>
        <w:drawing>
          <wp:inline distT="0" distB="0" distL="0" distR="0" wp14:anchorId="14D9011F" wp14:editId="640CBFA0">
            <wp:extent cx="3933825" cy="4076700"/>
            <wp:effectExtent l="0" t="0" r="9525" b="0"/>
            <wp:docPr id="7" name="Picture 7" descr="C:\Users\XY58572\Downloads\Response-Class-Exte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Y58572\Downloads\Response-Class-Extend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5C17F" w14:textId="77777777" w:rsidR="008579DF" w:rsidRDefault="008579DF" w:rsidP="00757D14">
      <w:pPr>
        <w:rPr>
          <w:lang w:val="en-US"/>
        </w:rPr>
      </w:pPr>
    </w:p>
    <w:p w14:paraId="223D2A10" w14:textId="77777777" w:rsidR="008579DF" w:rsidRDefault="008579DF" w:rsidP="00757D14">
      <w:pPr>
        <w:rPr>
          <w:color w:val="4472C4" w:themeColor="accent5"/>
          <w:sz w:val="24"/>
          <w:szCs w:val="24"/>
          <w:lang w:val="en-US"/>
        </w:rPr>
      </w:pPr>
      <w:r w:rsidRPr="00C80484">
        <w:rPr>
          <w:color w:val="4472C4" w:themeColor="accent5"/>
          <w:sz w:val="24"/>
          <w:szCs w:val="24"/>
          <w:lang w:val="en-US"/>
        </w:rPr>
        <w:t xml:space="preserve">Sample Error Response from SRM for </w:t>
      </w:r>
      <w:r w:rsidRPr="00C80484">
        <w:rPr>
          <w:rFonts w:ascii="Helvetica" w:hAnsi="Helvetica" w:cs="Helvetica"/>
          <w:color w:val="4472C4" w:themeColor="accent5"/>
          <w:sz w:val="24"/>
          <w:szCs w:val="24"/>
          <w:shd w:val="clear" w:color="auto" w:fill="FFFFFF"/>
        </w:rPr>
        <w:t>/allpolicies</w:t>
      </w:r>
      <w:r w:rsidRPr="00C80484">
        <w:rPr>
          <w:color w:val="4472C4" w:themeColor="accent5"/>
          <w:sz w:val="24"/>
          <w:szCs w:val="24"/>
          <w:lang w:val="en-US"/>
        </w:rPr>
        <w:t xml:space="preserve"> endpoint:</w:t>
      </w:r>
    </w:p>
    <w:bookmarkStart w:id="1" w:name="_MON_1666593451"/>
    <w:bookmarkEnd w:id="1"/>
    <w:p w14:paraId="1F836448" w14:textId="77777777" w:rsidR="00757D14" w:rsidRPr="00757D14" w:rsidRDefault="00614E63" w:rsidP="00757D14">
      <w:pPr>
        <w:rPr>
          <w:lang w:val="en-US"/>
        </w:rPr>
      </w:pPr>
      <w:r>
        <w:rPr>
          <w:lang w:val="en-US"/>
        </w:rPr>
        <w:object w:dxaOrig="1550" w:dyaOrig="991" w14:anchorId="58205443">
          <v:shape id="_x0000_i1025" type="#_x0000_t75" style="width:77.5pt;height:49.5pt" o:ole="">
            <v:imagedata r:id="rId13" o:title=""/>
          </v:shape>
          <o:OLEObject Type="Embed" ProgID="Word.Document.12" ShapeID="_x0000_i1025" DrawAspect="Icon" ObjectID="_1696908802" r:id="rId14">
            <o:FieldCodes>\s</o:FieldCodes>
          </o:OLEObject>
        </w:object>
      </w:r>
    </w:p>
    <w:sectPr w:rsidR="00757D14" w:rsidRPr="00757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8498E"/>
    <w:multiLevelType w:val="hybridMultilevel"/>
    <w:tmpl w:val="F4F4CB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52387"/>
    <w:multiLevelType w:val="hybridMultilevel"/>
    <w:tmpl w:val="48ECF4F6"/>
    <w:lvl w:ilvl="0" w:tplc="1C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F184C53"/>
    <w:multiLevelType w:val="hybridMultilevel"/>
    <w:tmpl w:val="9F1091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21004"/>
    <w:multiLevelType w:val="hybridMultilevel"/>
    <w:tmpl w:val="F4F4CB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405"/>
    <w:rsid w:val="00092DC2"/>
    <w:rsid w:val="00092E90"/>
    <w:rsid w:val="000C36AB"/>
    <w:rsid w:val="000C6706"/>
    <w:rsid w:val="000D5D22"/>
    <w:rsid w:val="000F6639"/>
    <w:rsid w:val="00205E5B"/>
    <w:rsid w:val="00214C20"/>
    <w:rsid w:val="00260405"/>
    <w:rsid w:val="00272084"/>
    <w:rsid w:val="00291615"/>
    <w:rsid w:val="0035607E"/>
    <w:rsid w:val="00393B02"/>
    <w:rsid w:val="003A4B9A"/>
    <w:rsid w:val="0053199A"/>
    <w:rsid w:val="005900D5"/>
    <w:rsid w:val="00614E63"/>
    <w:rsid w:val="00702A94"/>
    <w:rsid w:val="00757D14"/>
    <w:rsid w:val="0078783F"/>
    <w:rsid w:val="00794389"/>
    <w:rsid w:val="007C0015"/>
    <w:rsid w:val="00835B9D"/>
    <w:rsid w:val="008579DF"/>
    <w:rsid w:val="00890FFE"/>
    <w:rsid w:val="008E0053"/>
    <w:rsid w:val="009205A6"/>
    <w:rsid w:val="00951EA2"/>
    <w:rsid w:val="009F6D37"/>
    <w:rsid w:val="00A32280"/>
    <w:rsid w:val="00AF3FBA"/>
    <w:rsid w:val="00B14E18"/>
    <w:rsid w:val="00B213D2"/>
    <w:rsid w:val="00B45668"/>
    <w:rsid w:val="00B57114"/>
    <w:rsid w:val="00B65C5E"/>
    <w:rsid w:val="00B668AB"/>
    <w:rsid w:val="00B86D67"/>
    <w:rsid w:val="00B96624"/>
    <w:rsid w:val="00BD6588"/>
    <w:rsid w:val="00C13FEF"/>
    <w:rsid w:val="00C300C1"/>
    <w:rsid w:val="00C77E30"/>
    <w:rsid w:val="00C80484"/>
    <w:rsid w:val="00CC4203"/>
    <w:rsid w:val="00D14A4D"/>
    <w:rsid w:val="00DD1B94"/>
    <w:rsid w:val="00DE1239"/>
    <w:rsid w:val="00DF5BDA"/>
    <w:rsid w:val="00E162D7"/>
    <w:rsid w:val="00E56AFF"/>
    <w:rsid w:val="00E818AC"/>
    <w:rsid w:val="00E97D59"/>
    <w:rsid w:val="00EF6FF0"/>
    <w:rsid w:val="00F07110"/>
    <w:rsid w:val="00F26AA6"/>
    <w:rsid w:val="00F81039"/>
    <w:rsid w:val="00FC6E42"/>
    <w:rsid w:val="00FE2138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88CB0F"/>
  <w15:chartTrackingRefBased/>
  <w15:docId w15:val="{4F691C5E-B4B8-43CE-9F43-8842C144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B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4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E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E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E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Mutual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 Partha</dc:creator>
  <cp:keywords/>
  <dc:description/>
  <cp:lastModifiedBy>Vikramjit Saha</cp:lastModifiedBy>
  <cp:revision>58</cp:revision>
  <dcterms:created xsi:type="dcterms:W3CDTF">2020-11-04T10:43:00Z</dcterms:created>
  <dcterms:modified xsi:type="dcterms:W3CDTF">2021-10-28T04:47:00Z</dcterms:modified>
</cp:coreProperties>
</file>