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F9" w:rsidRDefault="001C0FF9" w:rsidP="00C5464C">
      <w:pPr>
        <w:tabs>
          <w:tab w:val="left" w:pos="910"/>
        </w:tabs>
      </w:pPr>
    </w:p>
    <w:p w:rsidR="004725CA" w:rsidRPr="00EC2132" w:rsidRDefault="00EF5D0C" w:rsidP="00C5464C">
      <w:pPr>
        <w:tabs>
          <w:tab w:val="left" w:pos="910"/>
        </w:tabs>
        <w:rPr>
          <w:sz w:val="28"/>
          <w:szCs w:val="28"/>
        </w:rPr>
      </w:pPr>
      <w:r w:rsidRPr="00EC2132">
        <w:rPr>
          <w:b/>
          <w:sz w:val="28"/>
          <w:szCs w:val="28"/>
        </w:rPr>
        <w:t>6.2Screen displaying the menus</w:t>
      </w: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270125" w:rsidP="008345C6">
      <w:pPr>
        <w:tabs>
          <w:tab w:val="left" w:pos="910"/>
        </w:tabs>
        <w:jc w:val="center"/>
      </w:pPr>
      <w:r w:rsidRPr="00270125">
        <w:rPr>
          <w:noProof/>
          <w:sz w:val="26"/>
          <w:szCs w:val="26"/>
        </w:rPr>
        <w:drawing>
          <wp:inline distT="0" distB="0" distL="0" distR="0" wp14:anchorId="3DD736C8" wp14:editId="045D6DBA">
            <wp:extent cx="5276215" cy="3957161"/>
            <wp:effectExtent l="19050" t="0" r="635" b="0"/>
            <wp:docPr id="11" name="Picture 1" descr="C:\Users\Nakul\Desktop\Wndmil\frontviewwit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ul\Desktop\Wndmil\frontviewwithmen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5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CA" w:rsidRDefault="004725CA" w:rsidP="00C5464C">
      <w:pPr>
        <w:tabs>
          <w:tab w:val="left" w:pos="910"/>
        </w:tabs>
      </w:pPr>
    </w:p>
    <w:p w:rsidR="00C5464C" w:rsidRDefault="00C5464C" w:rsidP="009916C1">
      <w:pPr>
        <w:tabs>
          <w:tab w:val="left" w:pos="910"/>
        </w:tabs>
        <w:ind w:left="-450"/>
      </w:pPr>
    </w:p>
    <w:p w:rsidR="00911205" w:rsidRDefault="00320018" w:rsidP="005C01A7">
      <w:pPr>
        <w:tabs>
          <w:tab w:val="left" w:pos="910"/>
        </w:tabs>
        <w:jc w:val="center"/>
      </w:pPr>
      <w:r>
        <w:t>Fig 6.2</w:t>
      </w:r>
      <w:r w:rsidR="00C5464C">
        <w:t>: Screen displaying the menus.</w:t>
      </w:r>
    </w:p>
    <w:p w:rsidR="00CC7F9E" w:rsidRDefault="00CC7F9E" w:rsidP="00CC7F9E">
      <w:pPr>
        <w:tabs>
          <w:tab w:val="left" w:pos="910"/>
        </w:tabs>
        <w:jc w:val="both"/>
      </w:pPr>
    </w:p>
    <w:p w:rsidR="00911205" w:rsidRDefault="00403AAB" w:rsidP="003D60B8">
      <w:pPr>
        <w:tabs>
          <w:tab w:val="left" w:pos="910"/>
        </w:tabs>
        <w:spacing w:line="360" w:lineRule="auto"/>
        <w:jc w:val="both"/>
      </w:pPr>
      <w:r>
        <w:t xml:space="preserve">The above diagram shows the </w:t>
      </w:r>
      <w:proofErr w:type="spellStart"/>
      <w:r>
        <w:t>snapshothaving</w:t>
      </w:r>
      <w:proofErr w:type="spellEnd"/>
      <w:r>
        <w:t xml:space="preserve"> </w:t>
      </w:r>
      <w:r w:rsidR="00B3791A">
        <w:t xml:space="preserve">options such as </w:t>
      </w:r>
      <w:proofErr w:type="spellStart"/>
      <w:r w:rsidR="00B3791A">
        <w:t>Data_Structures</w:t>
      </w:r>
      <w:r w:rsidR="008B3D32">
        <w:t>and</w:t>
      </w:r>
      <w:proofErr w:type="spellEnd"/>
      <w:r w:rsidR="008B3D32">
        <w:t xml:space="preserve"> displaying</w:t>
      </w:r>
      <w:r>
        <w:t xml:space="preserve"> the menu which consists </w:t>
      </w:r>
      <w:proofErr w:type="gramStart"/>
      <w:r>
        <w:t>of</w:t>
      </w:r>
      <w:r w:rsidR="00911205">
        <w:t>.</w:t>
      </w:r>
      <w:r w:rsidR="008345C6">
        <w:t>:</w:t>
      </w:r>
      <w:proofErr w:type="gramEnd"/>
      <w:r w:rsidR="008345C6">
        <w:t>-</w:t>
      </w:r>
    </w:p>
    <w:p w:rsidR="008345C6" w:rsidRDefault="008345C6" w:rsidP="008345C6">
      <w:pPr>
        <w:pStyle w:val="ListParagraph"/>
        <w:numPr>
          <w:ilvl w:val="0"/>
          <w:numId w:val="51"/>
        </w:numPr>
        <w:tabs>
          <w:tab w:val="left" w:pos="910"/>
        </w:tabs>
        <w:spacing w:line="360" w:lineRule="auto"/>
        <w:jc w:val="both"/>
      </w:pPr>
      <w:r>
        <w:t>Side View 1</w:t>
      </w:r>
    </w:p>
    <w:p w:rsidR="008345C6" w:rsidRDefault="008345C6" w:rsidP="008345C6">
      <w:pPr>
        <w:pStyle w:val="ListParagraph"/>
        <w:numPr>
          <w:ilvl w:val="0"/>
          <w:numId w:val="51"/>
        </w:numPr>
        <w:tabs>
          <w:tab w:val="left" w:pos="910"/>
        </w:tabs>
        <w:spacing w:line="360" w:lineRule="auto"/>
        <w:jc w:val="both"/>
      </w:pPr>
      <w:r>
        <w:t>Side View 2</w:t>
      </w:r>
    </w:p>
    <w:p w:rsidR="008345C6" w:rsidRDefault="008345C6" w:rsidP="008345C6">
      <w:pPr>
        <w:pStyle w:val="ListParagraph"/>
        <w:numPr>
          <w:ilvl w:val="0"/>
          <w:numId w:val="51"/>
        </w:numPr>
        <w:tabs>
          <w:tab w:val="left" w:pos="910"/>
        </w:tabs>
        <w:spacing w:line="360" w:lineRule="auto"/>
        <w:jc w:val="both"/>
      </w:pPr>
      <w:r>
        <w:t>Back View</w:t>
      </w:r>
    </w:p>
    <w:p w:rsidR="008345C6" w:rsidRDefault="008345C6" w:rsidP="008345C6">
      <w:pPr>
        <w:pStyle w:val="ListParagraph"/>
        <w:numPr>
          <w:ilvl w:val="0"/>
          <w:numId w:val="51"/>
        </w:numPr>
        <w:tabs>
          <w:tab w:val="left" w:pos="910"/>
        </w:tabs>
        <w:spacing w:line="360" w:lineRule="auto"/>
        <w:jc w:val="both"/>
      </w:pPr>
      <w:r>
        <w:t>Front View</w:t>
      </w:r>
    </w:p>
    <w:p w:rsidR="008345C6" w:rsidRDefault="008345C6" w:rsidP="008345C6">
      <w:pPr>
        <w:pStyle w:val="ListParagraph"/>
        <w:numPr>
          <w:ilvl w:val="0"/>
          <w:numId w:val="51"/>
        </w:numPr>
        <w:tabs>
          <w:tab w:val="left" w:pos="910"/>
        </w:tabs>
        <w:spacing w:line="360" w:lineRule="auto"/>
        <w:jc w:val="both"/>
      </w:pPr>
      <w:r>
        <w:t>Custom View</w:t>
      </w:r>
    </w:p>
    <w:p w:rsidR="00911205" w:rsidRDefault="00911205" w:rsidP="003D60B8">
      <w:pPr>
        <w:pStyle w:val="ListParagraph"/>
        <w:tabs>
          <w:tab w:val="left" w:pos="910"/>
        </w:tabs>
        <w:spacing w:line="360" w:lineRule="auto"/>
        <w:ind w:left="2160"/>
      </w:pPr>
    </w:p>
    <w:p w:rsidR="004725CA" w:rsidRDefault="004725CA" w:rsidP="003D60B8">
      <w:pPr>
        <w:tabs>
          <w:tab w:val="left" w:pos="910"/>
        </w:tabs>
        <w:spacing w:line="360" w:lineRule="auto"/>
      </w:pPr>
    </w:p>
    <w:p w:rsidR="004725CA" w:rsidRDefault="004725CA" w:rsidP="00C5464C">
      <w:pPr>
        <w:tabs>
          <w:tab w:val="left" w:pos="910"/>
        </w:tabs>
      </w:pPr>
    </w:p>
    <w:p w:rsidR="00A12A96" w:rsidRDefault="00A12A96" w:rsidP="005C01A7">
      <w:pPr>
        <w:tabs>
          <w:tab w:val="left" w:pos="910"/>
        </w:tabs>
      </w:pPr>
    </w:p>
    <w:p w:rsidR="000A46AB" w:rsidRPr="00EC2132" w:rsidRDefault="00EF5D0C" w:rsidP="005C01A7">
      <w:pPr>
        <w:tabs>
          <w:tab w:val="left" w:pos="910"/>
        </w:tabs>
        <w:rPr>
          <w:b/>
          <w:sz w:val="28"/>
          <w:szCs w:val="28"/>
        </w:rPr>
      </w:pPr>
      <w:r w:rsidRPr="00EC2132">
        <w:rPr>
          <w:b/>
          <w:sz w:val="28"/>
          <w:szCs w:val="28"/>
        </w:rPr>
        <w:lastRenderedPageBreak/>
        <w:t>6.3</w:t>
      </w:r>
      <w:r w:rsidR="008345C6">
        <w:rPr>
          <w:b/>
          <w:sz w:val="28"/>
          <w:szCs w:val="28"/>
        </w:rPr>
        <w:t xml:space="preserve"> Back View</w:t>
      </w:r>
    </w:p>
    <w:p w:rsidR="000A46AB" w:rsidRDefault="000A46AB" w:rsidP="005C01A7">
      <w:pPr>
        <w:tabs>
          <w:tab w:val="left" w:pos="910"/>
        </w:tabs>
      </w:pPr>
    </w:p>
    <w:p w:rsidR="000A46AB" w:rsidRDefault="000A46AB" w:rsidP="005C01A7">
      <w:pPr>
        <w:tabs>
          <w:tab w:val="left" w:pos="910"/>
        </w:tabs>
      </w:pPr>
    </w:p>
    <w:p w:rsidR="000A46AB" w:rsidRDefault="000A46AB" w:rsidP="005C01A7">
      <w:pPr>
        <w:tabs>
          <w:tab w:val="left" w:pos="910"/>
        </w:tabs>
      </w:pPr>
    </w:p>
    <w:p w:rsidR="000A46AB" w:rsidRDefault="00270125" w:rsidP="008345C6">
      <w:pPr>
        <w:tabs>
          <w:tab w:val="left" w:pos="910"/>
        </w:tabs>
        <w:jc w:val="center"/>
      </w:pPr>
      <w:r>
        <w:rPr>
          <w:noProof/>
        </w:rPr>
        <w:drawing>
          <wp:inline distT="0" distB="0" distL="0" distR="0" wp14:anchorId="3DFDB4AF">
            <wp:extent cx="6357333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10" cy="417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64C" w:rsidRDefault="00C5464C" w:rsidP="004725CA">
      <w:pPr>
        <w:tabs>
          <w:tab w:val="left" w:pos="910"/>
        </w:tabs>
        <w:ind w:left="-450"/>
      </w:pPr>
    </w:p>
    <w:p w:rsidR="00C5464C" w:rsidRDefault="00C5464C" w:rsidP="00C5464C">
      <w:pPr>
        <w:tabs>
          <w:tab w:val="left" w:pos="910"/>
        </w:tabs>
      </w:pPr>
    </w:p>
    <w:p w:rsidR="00CC7F9E" w:rsidRDefault="00320018" w:rsidP="00CC7F9E">
      <w:pPr>
        <w:tabs>
          <w:tab w:val="left" w:pos="910"/>
        </w:tabs>
        <w:jc w:val="center"/>
      </w:pPr>
      <w:r>
        <w:t>Fig 6.3</w:t>
      </w:r>
      <w:r w:rsidR="008345C6">
        <w:t>: Back View</w:t>
      </w:r>
    </w:p>
    <w:p w:rsidR="00CC7F9E" w:rsidRDefault="00CC7F9E" w:rsidP="00CC7F9E">
      <w:pPr>
        <w:tabs>
          <w:tab w:val="left" w:pos="910"/>
        </w:tabs>
        <w:jc w:val="both"/>
      </w:pPr>
    </w:p>
    <w:p w:rsidR="008345C6" w:rsidRDefault="00927268" w:rsidP="008345C6">
      <w:pPr>
        <w:tabs>
          <w:tab w:val="left" w:pos="910"/>
        </w:tabs>
        <w:spacing w:line="360" w:lineRule="auto"/>
        <w:jc w:val="both"/>
      </w:pPr>
      <w:r>
        <w:t xml:space="preserve">The above diagram shows the snapshot about </w:t>
      </w:r>
      <w:r w:rsidR="008345C6">
        <w:t xml:space="preserve">the option of Back </w:t>
      </w:r>
      <w:proofErr w:type="gramStart"/>
      <w:r w:rsidR="008345C6">
        <w:t>View ,</w:t>
      </w:r>
      <w:proofErr w:type="gramEnd"/>
      <w:r w:rsidR="008345C6">
        <w:t xml:space="preserve"> in which the Back View of the Windmill structure is displayed .</w:t>
      </w:r>
    </w:p>
    <w:p w:rsidR="003D60B8" w:rsidRDefault="00823FA7" w:rsidP="003D60B8">
      <w:pPr>
        <w:tabs>
          <w:tab w:val="left" w:pos="910"/>
        </w:tabs>
        <w:spacing w:line="360" w:lineRule="auto"/>
        <w:jc w:val="both"/>
      </w:pPr>
      <w:r>
        <w:t>.</w:t>
      </w:r>
    </w:p>
    <w:p w:rsidR="003D60B8" w:rsidRDefault="003D60B8" w:rsidP="003D60B8">
      <w:pPr>
        <w:tabs>
          <w:tab w:val="left" w:pos="910"/>
        </w:tabs>
        <w:spacing w:line="360" w:lineRule="auto"/>
        <w:jc w:val="both"/>
      </w:pPr>
    </w:p>
    <w:p w:rsidR="008345C6" w:rsidRDefault="008345C6" w:rsidP="003D60B8">
      <w:pPr>
        <w:tabs>
          <w:tab w:val="left" w:pos="910"/>
        </w:tabs>
        <w:spacing w:line="360" w:lineRule="auto"/>
        <w:jc w:val="both"/>
      </w:pPr>
    </w:p>
    <w:p w:rsidR="008345C6" w:rsidRDefault="008345C6" w:rsidP="003D60B8">
      <w:pPr>
        <w:tabs>
          <w:tab w:val="left" w:pos="910"/>
        </w:tabs>
        <w:spacing w:line="360" w:lineRule="auto"/>
        <w:jc w:val="both"/>
      </w:pPr>
    </w:p>
    <w:p w:rsidR="008345C6" w:rsidRDefault="008345C6" w:rsidP="003D60B8">
      <w:pPr>
        <w:tabs>
          <w:tab w:val="left" w:pos="910"/>
        </w:tabs>
        <w:spacing w:line="360" w:lineRule="auto"/>
        <w:jc w:val="both"/>
      </w:pPr>
    </w:p>
    <w:p w:rsidR="008345C6" w:rsidRDefault="008345C6" w:rsidP="003D60B8">
      <w:pPr>
        <w:tabs>
          <w:tab w:val="left" w:pos="910"/>
        </w:tabs>
        <w:spacing w:line="360" w:lineRule="auto"/>
        <w:jc w:val="both"/>
      </w:pPr>
    </w:p>
    <w:p w:rsidR="008345C6" w:rsidRDefault="008345C6" w:rsidP="003D60B8">
      <w:pPr>
        <w:tabs>
          <w:tab w:val="left" w:pos="910"/>
        </w:tabs>
        <w:spacing w:line="360" w:lineRule="auto"/>
        <w:jc w:val="both"/>
      </w:pPr>
    </w:p>
    <w:p w:rsidR="008345C6" w:rsidRDefault="008345C6" w:rsidP="003D60B8">
      <w:pPr>
        <w:tabs>
          <w:tab w:val="left" w:pos="910"/>
        </w:tabs>
        <w:spacing w:line="360" w:lineRule="auto"/>
        <w:jc w:val="both"/>
      </w:pPr>
    </w:p>
    <w:p w:rsidR="004725CA" w:rsidRPr="003D60B8" w:rsidRDefault="008345C6" w:rsidP="003D60B8">
      <w:pPr>
        <w:tabs>
          <w:tab w:val="left" w:pos="910"/>
        </w:tabs>
        <w:spacing w:line="360" w:lineRule="auto"/>
        <w:jc w:val="both"/>
      </w:pPr>
      <w:r>
        <w:rPr>
          <w:b/>
          <w:sz w:val="28"/>
          <w:szCs w:val="28"/>
        </w:rPr>
        <w:lastRenderedPageBreak/>
        <w:t>6.4 Side View 1</w:t>
      </w: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C5464C" w:rsidRDefault="00270125" w:rsidP="008345C6">
      <w:pPr>
        <w:tabs>
          <w:tab w:val="left" w:pos="910"/>
        </w:tabs>
        <w:ind w:left="-540"/>
        <w:jc w:val="center"/>
      </w:pPr>
      <w:r>
        <w:rPr>
          <w:noProof/>
        </w:rPr>
        <w:drawing>
          <wp:inline distT="0" distB="0" distL="0" distR="0" wp14:anchorId="16F3A496">
            <wp:extent cx="6015286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23" cy="417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64C" w:rsidRDefault="00C5464C" w:rsidP="00C5464C">
      <w:pPr>
        <w:tabs>
          <w:tab w:val="left" w:pos="910"/>
        </w:tabs>
      </w:pPr>
    </w:p>
    <w:p w:rsidR="005C01A7" w:rsidRDefault="00320018" w:rsidP="005C01A7">
      <w:pPr>
        <w:tabs>
          <w:tab w:val="left" w:pos="910"/>
        </w:tabs>
        <w:jc w:val="center"/>
      </w:pPr>
      <w:r>
        <w:t>Fig 6.4</w:t>
      </w:r>
      <w:r w:rsidR="00F74B12">
        <w:t>: Side View 1</w:t>
      </w:r>
    </w:p>
    <w:p w:rsidR="00CC7F9E" w:rsidRDefault="00CC7F9E" w:rsidP="005C01A7">
      <w:pPr>
        <w:tabs>
          <w:tab w:val="left" w:pos="910"/>
        </w:tabs>
        <w:jc w:val="both"/>
      </w:pPr>
    </w:p>
    <w:p w:rsidR="00823FA7" w:rsidRDefault="00425E5C" w:rsidP="00C5464C">
      <w:pPr>
        <w:tabs>
          <w:tab w:val="left" w:pos="910"/>
        </w:tabs>
      </w:pPr>
      <w:r w:rsidRPr="00425E5C">
        <w:t>The above diagram shows the snapshot about the option o</w:t>
      </w:r>
      <w:r>
        <w:t xml:space="preserve">f Back </w:t>
      </w:r>
      <w:proofErr w:type="gramStart"/>
      <w:r>
        <w:t>View ,</w:t>
      </w:r>
      <w:proofErr w:type="gramEnd"/>
      <w:r>
        <w:t xml:space="preserve"> in which the Side </w:t>
      </w:r>
      <w:r w:rsidRPr="00425E5C">
        <w:t>View of the Windmill structure is displayed</w:t>
      </w:r>
      <w:r w:rsidR="00823FA7">
        <w:tab/>
      </w:r>
    </w:p>
    <w:p w:rsidR="00C5464C" w:rsidRDefault="00C5464C" w:rsidP="00C5464C">
      <w:pPr>
        <w:tabs>
          <w:tab w:val="left" w:pos="910"/>
        </w:tabs>
      </w:pPr>
    </w:p>
    <w:p w:rsidR="00C5464C" w:rsidRDefault="00C5464C" w:rsidP="00C5464C">
      <w:pPr>
        <w:tabs>
          <w:tab w:val="left" w:pos="910"/>
        </w:tabs>
      </w:pPr>
    </w:p>
    <w:p w:rsidR="00C5464C" w:rsidRDefault="00C5464C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25E5C" w:rsidRDefault="00425E5C" w:rsidP="00C5464C">
      <w:pPr>
        <w:tabs>
          <w:tab w:val="left" w:pos="910"/>
        </w:tabs>
      </w:pPr>
    </w:p>
    <w:p w:rsidR="00425E5C" w:rsidRDefault="00425E5C" w:rsidP="00C5464C">
      <w:pPr>
        <w:tabs>
          <w:tab w:val="left" w:pos="910"/>
        </w:tabs>
      </w:pPr>
    </w:p>
    <w:p w:rsidR="00425E5C" w:rsidRDefault="00425E5C" w:rsidP="00C5464C">
      <w:pPr>
        <w:tabs>
          <w:tab w:val="left" w:pos="910"/>
        </w:tabs>
      </w:pPr>
    </w:p>
    <w:p w:rsidR="00425E5C" w:rsidRDefault="00425E5C" w:rsidP="00C5464C">
      <w:pPr>
        <w:tabs>
          <w:tab w:val="left" w:pos="910"/>
        </w:tabs>
      </w:pPr>
    </w:p>
    <w:p w:rsidR="00C5464C" w:rsidRDefault="00C5464C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8345C6" w:rsidP="00C5464C">
      <w:pPr>
        <w:tabs>
          <w:tab w:val="left" w:pos="910"/>
        </w:tabs>
      </w:pPr>
      <w:r>
        <w:rPr>
          <w:b/>
          <w:sz w:val="28"/>
          <w:szCs w:val="28"/>
        </w:rPr>
        <w:lastRenderedPageBreak/>
        <w:t>6.5 Speed Tracking on Mouse Clicks</w:t>
      </w:r>
    </w:p>
    <w:p w:rsidR="004725CA" w:rsidRDefault="004725CA" w:rsidP="00C5464C">
      <w:pPr>
        <w:tabs>
          <w:tab w:val="left" w:pos="910"/>
        </w:tabs>
      </w:pPr>
    </w:p>
    <w:p w:rsidR="000A46AB" w:rsidRDefault="000A46AB" w:rsidP="00C5464C">
      <w:pPr>
        <w:tabs>
          <w:tab w:val="left" w:pos="910"/>
        </w:tabs>
      </w:pPr>
    </w:p>
    <w:p w:rsidR="006270A4" w:rsidRDefault="00270125" w:rsidP="008345C6">
      <w:pPr>
        <w:tabs>
          <w:tab w:val="left" w:pos="910"/>
        </w:tabs>
        <w:jc w:val="center"/>
      </w:pPr>
      <w:r>
        <w:rPr>
          <w:noProof/>
        </w:rPr>
        <w:drawing>
          <wp:inline distT="0" distB="0" distL="0" distR="0" wp14:anchorId="5F3C20F6">
            <wp:extent cx="6306805" cy="433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77" cy="435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0018">
        <w:t>Fig 6.5</w:t>
      </w:r>
      <w:r w:rsidR="008345C6">
        <w:t xml:space="preserve">: Speed </w:t>
      </w:r>
      <w:r w:rsidR="00B37D23">
        <w:t>tracking</w:t>
      </w:r>
      <w:r w:rsidR="008345C6">
        <w:t xml:space="preserve"> using Mouse Clicks</w:t>
      </w:r>
    </w:p>
    <w:p w:rsidR="00CC7F9E" w:rsidRDefault="00CC7F9E" w:rsidP="005C01A7">
      <w:pPr>
        <w:tabs>
          <w:tab w:val="left" w:pos="910"/>
        </w:tabs>
        <w:jc w:val="both"/>
      </w:pPr>
    </w:p>
    <w:p w:rsidR="00912C4D" w:rsidRDefault="00912C4D" w:rsidP="003D60B8">
      <w:pPr>
        <w:tabs>
          <w:tab w:val="left" w:pos="910"/>
        </w:tabs>
        <w:spacing w:line="360" w:lineRule="auto"/>
        <w:jc w:val="both"/>
      </w:pPr>
      <w:r>
        <w:t>The above diagram shows the snapshot abo</w:t>
      </w:r>
      <w:r w:rsidR="00B37D23">
        <w:t>ut the simulation of the windmill, When the wheel of the windmill is made to rotate using the Left and Right Button of the mouse.</w:t>
      </w:r>
    </w:p>
    <w:p w:rsidR="00B37D23" w:rsidRDefault="00B37D23" w:rsidP="003D60B8">
      <w:pPr>
        <w:tabs>
          <w:tab w:val="left" w:pos="910"/>
        </w:tabs>
        <w:spacing w:line="360" w:lineRule="auto"/>
        <w:jc w:val="both"/>
      </w:pPr>
      <w:r>
        <w:t>When the Left Button of the mouse is clicked, it starts rotating and on further clicks the speed of the rotation increases.</w:t>
      </w:r>
    </w:p>
    <w:p w:rsidR="00B37D23" w:rsidRDefault="00B37D23" w:rsidP="003D60B8">
      <w:pPr>
        <w:tabs>
          <w:tab w:val="left" w:pos="910"/>
        </w:tabs>
        <w:spacing w:line="360" w:lineRule="auto"/>
        <w:jc w:val="both"/>
      </w:pPr>
      <w:r>
        <w:t>When the Right Button of the mouse is clicked, the rotation speed decreases and finally comes to halt.</w:t>
      </w:r>
    </w:p>
    <w:p w:rsidR="004725CA" w:rsidRDefault="004725CA" w:rsidP="003D60B8">
      <w:pPr>
        <w:tabs>
          <w:tab w:val="left" w:pos="910"/>
        </w:tabs>
        <w:spacing w:line="360" w:lineRule="auto"/>
        <w:jc w:val="both"/>
      </w:pPr>
    </w:p>
    <w:p w:rsidR="004725CA" w:rsidRDefault="004725CA" w:rsidP="00C5464C">
      <w:pPr>
        <w:tabs>
          <w:tab w:val="left" w:pos="910"/>
        </w:tabs>
      </w:pPr>
    </w:p>
    <w:p w:rsidR="00B37D23" w:rsidRDefault="00B37D23" w:rsidP="00C5464C">
      <w:pPr>
        <w:tabs>
          <w:tab w:val="left" w:pos="910"/>
        </w:tabs>
      </w:pPr>
    </w:p>
    <w:p w:rsidR="00B37D23" w:rsidRDefault="00B37D23" w:rsidP="00C5464C">
      <w:pPr>
        <w:tabs>
          <w:tab w:val="left" w:pos="910"/>
        </w:tabs>
      </w:pPr>
    </w:p>
    <w:p w:rsidR="00B37D23" w:rsidRDefault="00B37D23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8345C6" w:rsidP="00C5464C">
      <w:pPr>
        <w:tabs>
          <w:tab w:val="left" w:pos="910"/>
        </w:tabs>
      </w:pPr>
      <w:r>
        <w:rPr>
          <w:b/>
          <w:sz w:val="28"/>
          <w:szCs w:val="28"/>
        </w:rPr>
        <w:lastRenderedPageBreak/>
        <w:t>6.6 Free Movement using Keys</w:t>
      </w:r>
    </w:p>
    <w:p w:rsidR="004725CA" w:rsidRDefault="004725CA" w:rsidP="00C5464C">
      <w:pPr>
        <w:tabs>
          <w:tab w:val="left" w:pos="910"/>
        </w:tabs>
      </w:pPr>
    </w:p>
    <w:p w:rsidR="004725CA" w:rsidRDefault="004725CA" w:rsidP="00C5464C">
      <w:pPr>
        <w:tabs>
          <w:tab w:val="left" w:pos="910"/>
        </w:tabs>
      </w:pPr>
    </w:p>
    <w:p w:rsidR="004725CA" w:rsidRDefault="00270125" w:rsidP="008345C6">
      <w:pPr>
        <w:tabs>
          <w:tab w:val="left" w:pos="910"/>
        </w:tabs>
        <w:jc w:val="center"/>
      </w:pPr>
      <w:r>
        <w:rPr>
          <w:noProof/>
        </w:rPr>
        <w:drawing>
          <wp:inline distT="0" distB="0" distL="0" distR="0" wp14:anchorId="759BA677">
            <wp:extent cx="5922474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13" cy="4441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0A4" w:rsidRDefault="006270A4" w:rsidP="004725CA">
      <w:pPr>
        <w:tabs>
          <w:tab w:val="left" w:pos="910"/>
        </w:tabs>
        <w:ind w:left="-630"/>
      </w:pPr>
    </w:p>
    <w:p w:rsidR="006270A4" w:rsidRDefault="006270A4" w:rsidP="00C5464C">
      <w:pPr>
        <w:tabs>
          <w:tab w:val="left" w:pos="910"/>
        </w:tabs>
      </w:pPr>
    </w:p>
    <w:p w:rsidR="006270A4" w:rsidRDefault="00320018" w:rsidP="005C01A7">
      <w:pPr>
        <w:tabs>
          <w:tab w:val="left" w:pos="910"/>
        </w:tabs>
        <w:jc w:val="center"/>
      </w:pPr>
      <w:r>
        <w:t>Fig 6.6</w:t>
      </w:r>
      <w:r w:rsidR="008345C6">
        <w:t>: Free Movement using Keys</w:t>
      </w:r>
    </w:p>
    <w:p w:rsidR="00CC7F9E" w:rsidRDefault="00CC7F9E" w:rsidP="005C01A7">
      <w:pPr>
        <w:tabs>
          <w:tab w:val="left" w:pos="910"/>
        </w:tabs>
      </w:pPr>
    </w:p>
    <w:p w:rsidR="00B37D23" w:rsidRDefault="00912C4D" w:rsidP="00B37D23">
      <w:pPr>
        <w:tabs>
          <w:tab w:val="left" w:pos="910"/>
        </w:tabs>
        <w:spacing w:line="360" w:lineRule="auto"/>
        <w:jc w:val="both"/>
      </w:pPr>
      <w:r>
        <w:t>The above diagram shows th</w:t>
      </w:r>
      <w:r w:rsidR="00B37D23">
        <w:t>e snapshot about free movement of the Windmill structure using the keys</w:t>
      </w:r>
      <w:r>
        <w:t>.</w:t>
      </w:r>
      <w:r w:rsidR="00B37D23">
        <w:t xml:space="preserve"> The Right Arrow key is used to rotate the angle of the windmill structure clockwise, whereas the Left Arrow Key is used to rotate the angle of windmill structure anti-clockwise.</w:t>
      </w:r>
    </w:p>
    <w:p w:rsidR="006270A4" w:rsidRDefault="009C55ED" w:rsidP="003D60B8">
      <w:pPr>
        <w:tabs>
          <w:tab w:val="left" w:pos="910"/>
        </w:tabs>
        <w:spacing w:line="360" w:lineRule="auto"/>
      </w:pPr>
      <w:r>
        <w:t>.</w:t>
      </w:r>
      <w:bookmarkStart w:id="0" w:name="_GoBack"/>
      <w:bookmarkEnd w:id="0"/>
    </w:p>
    <w:p w:rsidR="00EA5C3C" w:rsidRDefault="003D60B8" w:rsidP="003D60B8">
      <w:pPr>
        <w:tabs>
          <w:tab w:val="left" w:pos="1549"/>
        </w:tabs>
        <w:spacing w:line="360" w:lineRule="auto"/>
      </w:pPr>
      <w:r>
        <w:tab/>
      </w:r>
    </w:p>
    <w:p w:rsidR="00A12A96" w:rsidRDefault="00A12A96" w:rsidP="00A921F9">
      <w:pPr>
        <w:pStyle w:val="HTMLPreformatted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A12A96" w:rsidSect="001C0F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114" w:rsidRDefault="00C97114" w:rsidP="00D372FF">
      <w:r>
        <w:separator/>
      </w:r>
    </w:p>
  </w:endnote>
  <w:endnote w:type="continuationSeparator" w:id="0">
    <w:p w:rsidR="00C97114" w:rsidRDefault="00C97114" w:rsidP="00D3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30E" w:rsidRDefault="00FD23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F9" w:rsidRPr="001C0FF9" w:rsidRDefault="001C0FF9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1C0FF9">
      <w:rPr>
        <w:sz w:val="20"/>
        <w:szCs w:val="20"/>
      </w:rPr>
      <w:t>Department of Computer Science and Engineering, AcIT-2013</w:t>
    </w:r>
    <w:r w:rsidRPr="001C0FF9">
      <w:rPr>
        <w:sz w:val="20"/>
        <w:szCs w:val="20"/>
      </w:rPr>
      <w:ptab w:relativeTo="margin" w:alignment="right" w:leader="none"/>
    </w:r>
    <w:r w:rsidRPr="001C0FF9">
      <w:rPr>
        <w:sz w:val="20"/>
        <w:szCs w:val="20"/>
      </w:rPr>
      <w:t xml:space="preserve"> </w:t>
    </w:r>
    <w:r w:rsidRPr="001C0FF9">
      <w:rPr>
        <w:sz w:val="20"/>
        <w:szCs w:val="20"/>
      </w:rPr>
      <w:fldChar w:fldCharType="begin"/>
    </w:r>
    <w:r w:rsidRPr="001C0FF9">
      <w:rPr>
        <w:sz w:val="20"/>
        <w:szCs w:val="20"/>
      </w:rPr>
      <w:instrText xml:space="preserve"> PAGE   \* MERGEFORMAT </w:instrText>
    </w:r>
    <w:r w:rsidRPr="001C0FF9">
      <w:rPr>
        <w:sz w:val="20"/>
        <w:szCs w:val="20"/>
      </w:rPr>
      <w:fldChar w:fldCharType="separate"/>
    </w:r>
    <w:r w:rsidR="00B37D23">
      <w:rPr>
        <w:noProof/>
        <w:sz w:val="20"/>
        <w:szCs w:val="20"/>
      </w:rPr>
      <w:t>32</w:t>
    </w:r>
    <w:r w:rsidRPr="001C0FF9">
      <w:rPr>
        <w:sz w:val="20"/>
        <w:szCs w:val="20"/>
      </w:rPr>
      <w:fldChar w:fldCharType="end"/>
    </w:r>
  </w:p>
  <w:p w:rsidR="004A15D8" w:rsidRDefault="004A15D8" w:rsidP="00B109E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ED" w:rsidRPr="00D20B80" w:rsidRDefault="009C55ED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="00FD230E">
      <w:rPr>
        <w:sz w:val="20"/>
        <w:szCs w:val="20"/>
      </w:rPr>
      <w:t>26</w:t>
    </w:r>
  </w:p>
  <w:p w:rsidR="009C55ED" w:rsidRDefault="009C5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114" w:rsidRDefault="00C97114" w:rsidP="00D372FF">
      <w:r>
        <w:separator/>
      </w:r>
    </w:p>
  </w:footnote>
  <w:footnote w:type="continuationSeparator" w:id="0">
    <w:p w:rsidR="00C97114" w:rsidRDefault="00C97114" w:rsidP="00D3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30E" w:rsidRDefault="00FD23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5D8" w:rsidRPr="00D372FF" w:rsidRDefault="009C55ED" w:rsidP="009C55ED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sz w:val="32"/>
        <w:szCs w:val="32"/>
      </w:rPr>
    </w:pPr>
    <w:r>
      <w:rPr>
        <w:rFonts w:eastAsiaTheme="majorEastAsia"/>
        <w:sz w:val="20"/>
        <w:szCs w:val="20"/>
      </w:rPr>
      <w:t>Chapter 6</w:t>
    </w:r>
    <w:r>
      <w:rPr>
        <w:rFonts w:eastAsiaTheme="majorEastAsia"/>
        <w:sz w:val="20"/>
        <w:szCs w:val="20"/>
      </w:rPr>
      <w:tab/>
    </w:r>
    <w:r>
      <w:rPr>
        <w:rFonts w:eastAsiaTheme="majorEastAsia"/>
        <w:sz w:val="20"/>
        <w:szCs w:val="20"/>
      </w:rPr>
      <w:tab/>
      <w:t xml:space="preserve"> Results</w:t>
    </w:r>
  </w:p>
  <w:p w:rsidR="004A15D8" w:rsidRDefault="004A15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30E" w:rsidRDefault="00FD23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556"/>
    <w:multiLevelType w:val="hybridMultilevel"/>
    <w:tmpl w:val="A842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33336"/>
    <w:multiLevelType w:val="hybridMultilevel"/>
    <w:tmpl w:val="B978B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B6127E"/>
    <w:multiLevelType w:val="hybridMultilevel"/>
    <w:tmpl w:val="5D90E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1060A0"/>
    <w:multiLevelType w:val="hybridMultilevel"/>
    <w:tmpl w:val="5DB2EF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C7633F9"/>
    <w:multiLevelType w:val="hybridMultilevel"/>
    <w:tmpl w:val="21308B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385F88"/>
    <w:multiLevelType w:val="hybridMultilevel"/>
    <w:tmpl w:val="6F7A1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575E85"/>
    <w:multiLevelType w:val="hybridMultilevel"/>
    <w:tmpl w:val="9AFAE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393B52"/>
    <w:multiLevelType w:val="hybridMultilevel"/>
    <w:tmpl w:val="0254B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710AFB"/>
    <w:multiLevelType w:val="hybridMultilevel"/>
    <w:tmpl w:val="0B865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20CAA"/>
    <w:multiLevelType w:val="hybridMultilevel"/>
    <w:tmpl w:val="FF2008D6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0">
    <w:nsid w:val="15580EE6"/>
    <w:multiLevelType w:val="hybridMultilevel"/>
    <w:tmpl w:val="8326E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6D05F98"/>
    <w:multiLevelType w:val="hybridMultilevel"/>
    <w:tmpl w:val="1C8C9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AC23DE4"/>
    <w:multiLevelType w:val="hybridMultilevel"/>
    <w:tmpl w:val="36FA8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AE6301D"/>
    <w:multiLevelType w:val="hybridMultilevel"/>
    <w:tmpl w:val="7206C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996304"/>
    <w:multiLevelType w:val="hybridMultilevel"/>
    <w:tmpl w:val="98602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596F44"/>
    <w:multiLevelType w:val="hybridMultilevel"/>
    <w:tmpl w:val="977C1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1957EF4"/>
    <w:multiLevelType w:val="hybridMultilevel"/>
    <w:tmpl w:val="65FE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39D6BFF"/>
    <w:multiLevelType w:val="hybridMultilevel"/>
    <w:tmpl w:val="DF8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6CC156F"/>
    <w:multiLevelType w:val="hybridMultilevel"/>
    <w:tmpl w:val="E402D81A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9">
    <w:nsid w:val="28144143"/>
    <w:multiLevelType w:val="hybridMultilevel"/>
    <w:tmpl w:val="D590A50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0">
    <w:nsid w:val="29A85DEE"/>
    <w:multiLevelType w:val="hybridMultilevel"/>
    <w:tmpl w:val="8236F2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0E04E50"/>
    <w:multiLevelType w:val="hybridMultilevel"/>
    <w:tmpl w:val="30CA0088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22">
    <w:nsid w:val="358155E5"/>
    <w:multiLevelType w:val="hybridMultilevel"/>
    <w:tmpl w:val="E8CEE184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23">
    <w:nsid w:val="3B903286"/>
    <w:multiLevelType w:val="hybridMultilevel"/>
    <w:tmpl w:val="D27EC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3EB023E4"/>
    <w:multiLevelType w:val="hybridMultilevel"/>
    <w:tmpl w:val="1E701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F2F41FC"/>
    <w:multiLevelType w:val="hybridMultilevel"/>
    <w:tmpl w:val="21087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0CC1551"/>
    <w:multiLevelType w:val="hybridMultilevel"/>
    <w:tmpl w:val="05DE9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199587C"/>
    <w:multiLevelType w:val="hybridMultilevel"/>
    <w:tmpl w:val="B15803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46501F66"/>
    <w:multiLevelType w:val="hybridMultilevel"/>
    <w:tmpl w:val="87D2FC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46AC757B"/>
    <w:multiLevelType w:val="hybridMultilevel"/>
    <w:tmpl w:val="5B5EA6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A5337B"/>
    <w:multiLevelType w:val="hybridMultilevel"/>
    <w:tmpl w:val="86B42C74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31">
    <w:nsid w:val="4D9E7D91"/>
    <w:multiLevelType w:val="hybridMultilevel"/>
    <w:tmpl w:val="0A5A7B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F011AC8"/>
    <w:multiLevelType w:val="hybridMultilevel"/>
    <w:tmpl w:val="F8C2C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53A43"/>
    <w:multiLevelType w:val="hybridMultilevel"/>
    <w:tmpl w:val="DBAE20F2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34">
    <w:nsid w:val="5B7C743F"/>
    <w:multiLevelType w:val="hybridMultilevel"/>
    <w:tmpl w:val="DB0CE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505D8A"/>
    <w:multiLevelType w:val="hybridMultilevel"/>
    <w:tmpl w:val="A0F8D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26D3418"/>
    <w:multiLevelType w:val="hybridMultilevel"/>
    <w:tmpl w:val="74403500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7">
    <w:nsid w:val="63224D22"/>
    <w:multiLevelType w:val="hybridMultilevel"/>
    <w:tmpl w:val="BE3C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6493B26"/>
    <w:multiLevelType w:val="hybridMultilevel"/>
    <w:tmpl w:val="D9F29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7EE5E19"/>
    <w:multiLevelType w:val="hybridMultilevel"/>
    <w:tmpl w:val="452C1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88B6F22"/>
    <w:multiLevelType w:val="hybridMultilevel"/>
    <w:tmpl w:val="69009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A7E2D05"/>
    <w:multiLevelType w:val="hybridMultilevel"/>
    <w:tmpl w:val="BDBC5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14C75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DA58CC"/>
    <w:multiLevelType w:val="hybridMultilevel"/>
    <w:tmpl w:val="84AC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19B28CC"/>
    <w:multiLevelType w:val="hybridMultilevel"/>
    <w:tmpl w:val="45AEA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1E53BD8"/>
    <w:multiLevelType w:val="hybridMultilevel"/>
    <w:tmpl w:val="0B04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3E15FC6"/>
    <w:multiLevelType w:val="hybridMultilevel"/>
    <w:tmpl w:val="EB18BA06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46">
    <w:nsid w:val="76BF5AB0"/>
    <w:multiLevelType w:val="hybridMultilevel"/>
    <w:tmpl w:val="600E6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033F2D"/>
    <w:multiLevelType w:val="hybridMultilevel"/>
    <w:tmpl w:val="C16A7B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A2A7A48"/>
    <w:multiLevelType w:val="hybridMultilevel"/>
    <w:tmpl w:val="DC56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7AEF6D67"/>
    <w:multiLevelType w:val="hybridMultilevel"/>
    <w:tmpl w:val="9802E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CEA70AC"/>
    <w:multiLevelType w:val="hybridMultilevel"/>
    <w:tmpl w:val="76BC83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47"/>
  </w:num>
  <w:num w:numId="3">
    <w:abstractNumId w:val="3"/>
  </w:num>
  <w:num w:numId="4">
    <w:abstractNumId w:val="11"/>
  </w:num>
  <w:num w:numId="5">
    <w:abstractNumId w:val="14"/>
  </w:num>
  <w:num w:numId="6">
    <w:abstractNumId w:val="31"/>
  </w:num>
  <w:num w:numId="7">
    <w:abstractNumId w:val="29"/>
  </w:num>
  <w:num w:numId="8">
    <w:abstractNumId w:val="46"/>
  </w:num>
  <w:num w:numId="9">
    <w:abstractNumId w:val="2"/>
  </w:num>
  <w:num w:numId="10">
    <w:abstractNumId w:val="32"/>
  </w:num>
  <w:num w:numId="11">
    <w:abstractNumId w:val="8"/>
  </w:num>
  <w:num w:numId="12">
    <w:abstractNumId w:val="5"/>
  </w:num>
  <w:num w:numId="13">
    <w:abstractNumId w:val="20"/>
  </w:num>
  <w:num w:numId="14">
    <w:abstractNumId w:val="23"/>
  </w:num>
  <w:num w:numId="15">
    <w:abstractNumId w:val="27"/>
  </w:num>
  <w:num w:numId="16">
    <w:abstractNumId w:val="28"/>
  </w:num>
  <w:num w:numId="17">
    <w:abstractNumId w:val="41"/>
  </w:num>
  <w:num w:numId="18">
    <w:abstractNumId w:val="34"/>
  </w:num>
  <w:num w:numId="19">
    <w:abstractNumId w:val="49"/>
  </w:num>
  <w:num w:numId="20">
    <w:abstractNumId w:val="4"/>
  </w:num>
  <w:num w:numId="21">
    <w:abstractNumId w:val="13"/>
  </w:num>
  <w:num w:numId="22">
    <w:abstractNumId w:val="7"/>
  </w:num>
  <w:num w:numId="23">
    <w:abstractNumId w:val="38"/>
  </w:num>
  <w:num w:numId="24">
    <w:abstractNumId w:val="30"/>
  </w:num>
  <w:num w:numId="25">
    <w:abstractNumId w:val="17"/>
  </w:num>
  <w:num w:numId="26">
    <w:abstractNumId w:val="25"/>
  </w:num>
  <w:num w:numId="27">
    <w:abstractNumId w:val="10"/>
  </w:num>
  <w:num w:numId="28">
    <w:abstractNumId w:val="40"/>
  </w:num>
  <w:num w:numId="29">
    <w:abstractNumId w:val="42"/>
  </w:num>
  <w:num w:numId="30">
    <w:abstractNumId w:val="26"/>
  </w:num>
  <w:num w:numId="31">
    <w:abstractNumId w:val="35"/>
  </w:num>
  <w:num w:numId="32">
    <w:abstractNumId w:val="24"/>
  </w:num>
  <w:num w:numId="33">
    <w:abstractNumId w:val="12"/>
  </w:num>
  <w:num w:numId="34">
    <w:abstractNumId w:val="16"/>
  </w:num>
  <w:num w:numId="35">
    <w:abstractNumId w:val="44"/>
  </w:num>
  <w:num w:numId="36">
    <w:abstractNumId w:val="39"/>
  </w:num>
  <w:num w:numId="37">
    <w:abstractNumId w:val="1"/>
  </w:num>
  <w:num w:numId="38">
    <w:abstractNumId w:val="48"/>
  </w:num>
  <w:num w:numId="39">
    <w:abstractNumId w:val="43"/>
  </w:num>
  <w:num w:numId="40">
    <w:abstractNumId w:val="45"/>
  </w:num>
  <w:num w:numId="41">
    <w:abstractNumId w:val="33"/>
  </w:num>
  <w:num w:numId="42">
    <w:abstractNumId w:val="9"/>
  </w:num>
  <w:num w:numId="43">
    <w:abstractNumId w:val="22"/>
  </w:num>
  <w:num w:numId="44">
    <w:abstractNumId w:val="21"/>
  </w:num>
  <w:num w:numId="45">
    <w:abstractNumId w:val="37"/>
  </w:num>
  <w:num w:numId="46">
    <w:abstractNumId w:val="36"/>
  </w:num>
  <w:num w:numId="47">
    <w:abstractNumId w:val="15"/>
  </w:num>
  <w:num w:numId="48">
    <w:abstractNumId w:val="18"/>
  </w:num>
  <w:num w:numId="49">
    <w:abstractNumId w:val="19"/>
  </w:num>
  <w:num w:numId="50">
    <w:abstractNumId w:val="6"/>
  </w:num>
  <w:num w:numId="51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579"/>
    <w:rsid w:val="000005FD"/>
    <w:rsid w:val="00017A3D"/>
    <w:rsid w:val="00046054"/>
    <w:rsid w:val="000563BB"/>
    <w:rsid w:val="00064D5A"/>
    <w:rsid w:val="00066F57"/>
    <w:rsid w:val="00072692"/>
    <w:rsid w:val="000A46AB"/>
    <w:rsid w:val="000B1245"/>
    <w:rsid w:val="000D2D32"/>
    <w:rsid w:val="000E5AA1"/>
    <w:rsid w:val="000E7655"/>
    <w:rsid w:val="000F59B8"/>
    <w:rsid w:val="000F789A"/>
    <w:rsid w:val="001364A7"/>
    <w:rsid w:val="00140DB1"/>
    <w:rsid w:val="00154319"/>
    <w:rsid w:val="00167D92"/>
    <w:rsid w:val="001933DC"/>
    <w:rsid w:val="001C0FF9"/>
    <w:rsid w:val="001D30D9"/>
    <w:rsid w:val="001E5CB2"/>
    <w:rsid w:val="001F6036"/>
    <w:rsid w:val="00213D4E"/>
    <w:rsid w:val="002443FE"/>
    <w:rsid w:val="0026637B"/>
    <w:rsid w:val="00270125"/>
    <w:rsid w:val="00272276"/>
    <w:rsid w:val="00284579"/>
    <w:rsid w:val="00284808"/>
    <w:rsid w:val="002A1322"/>
    <w:rsid w:val="002C62EC"/>
    <w:rsid w:val="002D0A1B"/>
    <w:rsid w:val="00320018"/>
    <w:rsid w:val="0032070C"/>
    <w:rsid w:val="003211B4"/>
    <w:rsid w:val="003241AB"/>
    <w:rsid w:val="00336AFA"/>
    <w:rsid w:val="00346599"/>
    <w:rsid w:val="0036759B"/>
    <w:rsid w:val="003859B6"/>
    <w:rsid w:val="00391982"/>
    <w:rsid w:val="003926BC"/>
    <w:rsid w:val="003B43A7"/>
    <w:rsid w:val="003D60B8"/>
    <w:rsid w:val="003E6E9A"/>
    <w:rsid w:val="00403AAB"/>
    <w:rsid w:val="00404CCE"/>
    <w:rsid w:val="00410936"/>
    <w:rsid w:val="00424CC9"/>
    <w:rsid w:val="00425E5C"/>
    <w:rsid w:val="004725CA"/>
    <w:rsid w:val="00473085"/>
    <w:rsid w:val="0048481B"/>
    <w:rsid w:val="004A15D8"/>
    <w:rsid w:val="004A1BCD"/>
    <w:rsid w:val="004C2B83"/>
    <w:rsid w:val="004D290B"/>
    <w:rsid w:val="004F4A46"/>
    <w:rsid w:val="0050017E"/>
    <w:rsid w:val="00502DA6"/>
    <w:rsid w:val="00525E13"/>
    <w:rsid w:val="00527FDA"/>
    <w:rsid w:val="0055254E"/>
    <w:rsid w:val="00561B8A"/>
    <w:rsid w:val="00570FAB"/>
    <w:rsid w:val="00575834"/>
    <w:rsid w:val="00586D23"/>
    <w:rsid w:val="005B1612"/>
    <w:rsid w:val="005C01A7"/>
    <w:rsid w:val="005E56F1"/>
    <w:rsid w:val="00600EB2"/>
    <w:rsid w:val="006139E0"/>
    <w:rsid w:val="0061687D"/>
    <w:rsid w:val="006270A4"/>
    <w:rsid w:val="006407B3"/>
    <w:rsid w:val="00640D8A"/>
    <w:rsid w:val="0064172D"/>
    <w:rsid w:val="00644AFC"/>
    <w:rsid w:val="00686C5F"/>
    <w:rsid w:val="006905A7"/>
    <w:rsid w:val="00693ADB"/>
    <w:rsid w:val="006A0695"/>
    <w:rsid w:val="006A0791"/>
    <w:rsid w:val="006E0891"/>
    <w:rsid w:val="006E45F3"/>
    <w:rsid w:val="006E647D"/>
    <w:rsid w:val="007055A2"/>
    <w:rsid w:val="00733EA8"/>
    <w:rsid w:val="00744209"/>
    <w:rsid w:val="00744DE1"/>
    <w:rsid w:val="00745145"/>
    <w:rsid w:val="00763A46"/>
    <w:rsid w:val="00765E96"/>
    <w:rsid w:val="007A5197"/>
    <w:rsid w:val="007E3373"/>
    <w:rsid w:val="007E4E75"/>
    <w:rsid w:val="0080778B"/>
    <w:rsid w:val="00814900"/>
    <w:rsid w:val="00816BF7"/>
    <w:rsid w:val="00823FA7"/>
    <w:rsid w:val="00824184"/>
    <w:rsid w:val="008345C6"/>
    <w:rsid w:val="00837066"/>
    <w:rsid w:val="008773A8"/>
    <w:rsid w:val="008856C5"/>
    <w:rsid w:val="00885AA0"/>
    <w:rsid w:val="008B3D32"/>
    <w:rsid w:val="008E53B8"/>
    <w:rsid w:val="008F793D"/>
    <w:rsid w:val="00902184"/>
    <w:rsid w:val="00911205"/>
    <w:rsid w:val="00912C4D"/>
    <w:rsid w:val="00927268"/>
    <w:rsid w:val="00950E64"/>
    <w:rsid w:val="0095364B"/>
    <w:rsid w:val="009562D8"/>
    <w:rsid w:val="00983744"/>
    <w:rsid w:val="009916C1"/>
    <w:rsid w:val="0099176D"/>
    <w:rsid w:val="009A4CFF"/>
    <w:rsid w:val="009A6F74"/>
    <w:rsid w:val="009B72CD"/>
    <w:rsid w:val="009C55ED"/>
    <w:rsid w:val="009F50FD"/>
    <w:rsid w:val="009F601A"/>
    <w:rsid w:val="00A07CFB"/>
    <w:rsid w:val="00A12A96"/>
    <w:rsid w:val="00A16370"/>
    <w:rsid w:val="00A17AF5"/>
    <w:rsid w:val="00A51DA7"/>
    <w:rsid w:val="00A63842"/>
    <w:rsid w:val="00A921F9"/>
    <w:rsid w:val="00AA139C"/>
    <w:rsid w:val="00AA2F6D"/>
    <w:rsid w:val="00AC576D"/>
    <w:rsid w:val="00AE373E"/>
    <w:rsid w:val="00AE4354"/>
    <w:rsid w:val="00AE6871"/>
    <w:rsid w:val="00B109E5"/>
    <w:rsid w:val="00B36686"/>
    <w:rsid w:val="00B3791A"/>
    <w:rsid w:val="00B37D23"/>
    <w:rsid w:val="00B43836"/>
    <w:rsid w:val="00B43858"/>
    <w:rsid w:val="00B57D6F"/>
    <w:rsid w:val="00B62A8E"/>
    <w:rsid w:val="00B7079F"/>
    <w:rsid w:val="00B767FF"/>
    <w:rsid w:val="00C330C4"/>
    <w:rsid w:val="00C5464C"/>
    <w:rsid w:val="00C62982"/>
    <w:rsid w:val="00C8162C"/>
    <w:rsid w:val="00C911AF"/>
    <w:rsid w:val="00C97114"/>
    <w:rsid w:val="00CC7F9E"/>
    <w:rsid w:val="00CF4995"/>
    <w:rsid w:val="00CF58BF"/>
    <w:rsid w:val="00D11685"/>
    <w:rsid w:val="00D17606"/>
    <w:rsid w:val="00D334CB"/>
    <w:rsid w:val="00D372FF"/>
    <w:rsid w:val="00D7175D"/>
    <w:rsid w:val="00D94637"/>
    <w:rsid w:val="00DB3130"/>
    <w:rsid w:val="00DB337F"/>
    <w:rsid w:val="00DE0DA1"/>
    <w:rsid w:val="00DE1865"/>
    <w:rsid w:val="00DE5212"/>
    <w:rsid w:val="00E05AA0"/>
    <w:rsid w:val="00E11C4E"/>
    <w:rsid w:val="00E2221F"/>
    <w:rsid w:val="00E32D43"/>
    <w:rsid w:val="00E55163"/>
    <w:rsid w:val="00E85507"/>
    <w:rsid w:val="00EA5C3C"/>
    <w:rsid w:val="00EB5FD6"/>
    <w:rsid w:val="00EC2132"/>
    <w:rsid w:val="00EF1391"/>
    <w:rsid w:val="00EF5D0C"/>
    <w:rsid w:val="00F11664"/>
    <w:rsid w:val="00F23A7E"/>
    <w:rsid w:val="00F41042"/>
    <w:rsid w:val="00F44AB6"/>
    <w:rsid w:val="00F44F9D"/>
    <w:rsid w:val="00F45F50"/>
    <w:rsid w:val="00F61153"/>
    <w:rsid w:val="00F74B12"/>
    <w:rsid w:val="00FA7595"/>
    <w:rsid w:val="00FB1945"/>
    <w:rsid w:val="00FD230E"/>
    <w:rsid w:val="00FE6619"/>
    <w:rsid w:val="00FF3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F82574-3D05-4521-B3B0-FE9C32BA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84579"/>
    <w:pPr>
      <w:keepNext/>
      <w:spacing w:line="360" w:lineRule="auto"/>
      <w:outlineLvl w:val="2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84579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8457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84579"/>
    <w:rPr>
      <w:rFonts w:ascii="Times New Roman" w:eastAsia="Times New Roman" w:hAnsi="Times New Roman" w:cs="Times New Roman"/>
      <w:sz w:val="24"/>
      <w:szCs w:val="20"/>
    </w:rPr>
  </w:style>
  <w:style w:type="paragraph" w:customStyle="1" w:styleId="subheading">
    <w:name w:val="sub_heading"/>
    <w:basedOn w:val="Normal"/>
    <w:rsid w:val="00284579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NormalWeb">
    <w:name w:val="Normal (Web)"/>
    <w:basedOn w:val="Normal"/>
    <w:rsid w:val="0028457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84579"/>
    <w:rPr>
      <w:sz w:val="28"/>
    </w:rPr>
  </w:style>
  <w:style w:type="character" w:customStyle="1" w:styleId="BodyTextChar">
    <w:name w:val="Body Text Char"/>
    <w:basedOn w:val="DefaultParagraphFont"/>
    <w:link w:val="BodyText"/>
    <w:rsid w:val="00284579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79"/>
    <w:rPr>
      <w:rFonts w:ascii="Tahoma" w:eastAsia="Times New Roman" w:hAnsi="Tahoma" w:cs="Tahoma"/>
      <w:sz w:val="16"/>
      <w:szCs w:val="16"/>
    </w:rPr>
  </w:style>
  <w:style w:type="paragraph" w:customStyle="1" w:styleId="Style">
    <w:name w:val="Style"/>
    <w:rsid w:val="00D33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6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qFormat/>
    <w:rsid w:val="00473085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1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EA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5C3C"/>
    <w:rPr>
      <w:rFonts w:ascii="Courier New" w:eastAsia="Times New Roman" w:hAnsi="Courier New" w:cs="Courier New"/>
      <w:sz w:val="20"/>
      <w:szCs w:val="20"/>
    </w:rPr>
  </w:style>
  <w:style w:type="paragraph" w:customStyle="1" w:styleId="IEEEReferenceItem">
    <w:name w:val="IEEE Reference Item"/>
    <w:basedOn w:val="Normal"/>
    <w:rsid w:val="00064D5A"/>
    <w:pPr>
      <w:adjustRightInd w:val="0"/>
      <w:snapToGrid w:val="0"/>
      <w:jc w:val="both"/>
    </w:pPr>
    <w:rPr>
      <w:rFonts w:eastAsia="SimSun"/>
      <w:sz w:val="1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C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F4C6D-FD96-4579-9BEB-6F791AAE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QUEUE AND STACK</vt:lpstr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QUEUE AND STACK</dc:title>
  <dc:creator>suri</dc:creator>
  <cp:lastModifiedBy>someaditya@hotmail.com</cp:lastModifiedBy>
  <cp:revision>11</cp:revision>
  <dcterms:created xsi:type="dcterms:W3CDTF">2013-05-05T15:45:00Z</dcterms:created>
  <dcterms:modified xsi:type="dcterms:W3CDTF">2013-05-21T21:59:00Z</dcterms:modified>
</cp:coreProperties>
</file>