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4️⃣ preparePaths()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Dosyaların indirileceği, işleneceği klasörleri oluşturur</w:t>
      </w:r>
    </w:p>
    <w:p>
      <w:pPr>
        <w:pStyle w:val="Heading2"/>
      </w:pPr>
      <w:r>
        <w:rPr>
          <w:color w:val="003366"/>
        </w:rPr>
        <w:t>Oluşturulan Klasörler:</w:t>
      </w:r>
    </w:p>
    <w:p>
      <w:pPr>
        <w:spacing w:line="276" w:lineRule="auto"/>
      </w:pPr>
      <w:r>
        <w:t>/data/transfer/HW_ENB_PM_TRANSFER/20240708/raw/</w:t>
      </w:r>
    </w:p>
    <w:p>
      <w:pPr>
        <w:spacing w:line="276" w:lineRule="auto"/>
      </w:pPr>
      <w:r>
        <w:t>/data/transfer/HW_ENB_PM_TRANSFER/20240708/processed/</w:t>
      </w:r>
    </w:p>
    <w:p>
      <w:pPr>
        <w:spacing w:line="276" w:lineRule="auto"/>
      </w:pPr>
      <w:r>
        <w:t>/data/transfer/HW_ENB_PM_TRANSFER/20240708/archive/</w:t>
      </w:r>
    </w:p>
    <w:p>
      <w:pPr>
        <w:pStyle w:val="Heading2"/>
      </w:pPr>
      <w:r>
        <w:rPr>
          <w:color w:val="003366"/>
        </w:rPr>
        <w:t>Detay:</w:t>
      </w:r>
    </w:p>
    <w:p>
      <w:pPr>
        <w:spacing w:line="276" w:lineRule="auto"/>
      </w:pPr>
      <w:r>
        <w:t>- component: HW_ENB_PM_TRANSFER (t_transfer_component tablosundan)</w:t>
      </w:r>
    </w:p>
    <w:p>
      <w:pPr>
        <w:spacing w:line="276" w:lineRule="auto"/>
      </w:pPr>
      <w:r>
        <w:t>- date: 20240708 (bugünün tarihi)</w:t>
      </w:r>
    </w:p>
    <w:p>
      <w:pPr>
        <w:spacing w:line="276" w:lineRule="auto"/>
      </w:pPr>
      <w:r>
        <w:t>- Eğer klasör varsa → skip (hata vermez)</w:t>
      </w:r>
    </w:p>
    <w:p>
      <w:pPr>
        <w:spacing w:line="276" w:lineRule="auto"/>
      </w:pPr>
      <w:r>
        <w:t>- Eğer disk doluysa → Exception throw eder</w:t>
      </w:r>
    </w:p>
    <w:p>
      <w:pPr>
        <w:pStyle w:val="Heading2"/>
      </w:pPr>
      <w:r>
        <w:rPr>
          <w:color w:val="003366"/>
        </w:rPr>
        <w:t>Neden Gerekli:</w:t>
      </w:r>
    </w:p>
    <w:p>
      <w:pPr>
        <w:spacing w:line="276" w:lineRule="auto"/>
      </w:pPr>
      <w:r>
        <w:t>Her günün dosyaları ayrı klasörlerde tutulur</w:t>
      </w:r>
    </w:p>
    <w:p>
      <w:pPr>
        <w:pStyle w:val="Heading2"/>
      </w:pPr>
      <w:r>
        <w:rPr>
          <w:color w:val="003366"/>
        </w:rPr>
        <w:t>Örnek: 1 haftalık veri = 7 klasör (retention policy)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