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6️⃣ run()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Handler thread'in ana metodu (Runnable interface)</w:t>
      </w:r>
    </w:p>
    <w:p>
      <w:pPr>
        <w:spacing w:line="276" w:lineRule="auto"/>
      </w:pPr>
      <w:r>
        <w:t>Kod:</w:t>
      </w:r>
    </w:p>
    <w:p>
      <w:pPr>
        <w:spacing w:line="276" w:lineRule="auto"/>
      </w:pPr>
      <w:r>
        <w:t>public void run() {</w:t>
      </w:r>
    </w:p>
    <w:p>
      <w:pPr>
        <w:spacing w:line="276" w:lineRule="auto"/>
      </w:pPr>
      <w:r>
        <w:t>try {</w:t>
      </w:r>
    </w:p>
    <w:p>
      <w:pPr>
        <w:spacing w:line="276" w:lineRule="auto"/>
      </w:pPr>
      <w:r>
        <w:t>// Tüm işlemler burada</w:t>
      </w:r>
    </w:p>
    <w:p>
      <w:pPr>
        <w:spacing w:line="276" w:lineRule="auto"/>
      </w:pPr>
      <w:r>
        <w:t>} catch (Exception e) {</w:t>
      </w:r>
    </w:p>
    <w:p>
      <w:pPr>
        <w:spacing w:line="276" w:lineRule="auto"/>
      </w:pPr>
      <w:r>
        <w:t>log.error("Handler failed", e);</w:t>
      </w:r>
    </w:p>
    <w:p>
      <w:pPr>
        <w:spacing w:line="276" w:lineRule="auto"/>
      </w:pPr>
      <w:r>
        <w:t>// DEVAM ET (diğer handler'lar etkilenmez)</w:t>
      </w:r>
    </w:p>
    <w:p>
      <w:pPr>
        <w:spacing w:line="276" w:lineRule="auto"/>
      </w:pPr>
      <w:r>
        <w:t>}</w:t>
      </w:r>
    </w:p>
    <w:p>
      <w:pPr>
        <w:spacing w:line="276" w:lineRule="auto"/>
      </w:pPr>
      <w:r>
        <w:t>}</w:t>
      </w:r>
    </w:p>
    <w:p>
      <w:pPr>
        <w:pStyle w:val="Heading2"/>
      </w:pPr>
      <w:r>
        <w:rPr>
          <w:color w:val="003366"/>
        </w:rPr>
        <w:t>Önemli:</w:t>
      </w:r>
    </w:p>
    <w:p>
      <w:pPr>
        <w:spacing w:line="276" w:lineRule="auto"/>
      </w:pPr>
      <w:r>
        <w:t>Bir handler hata verse bile diğerleri çalışmaya devam eder</w:t>
      </w:r>
    </w:p>
    <w:p>
      <w:pPr>
        <w:pStyle w:val="Heading2"/>
      </w:pPr>
      <w:r>
        <w:rPr>
          <w:color w:val="003366"/>
        </w:rPr>
        <w:t>Örnek: eNodeB_001 bağlantı hatası → eNodeB_002 ve 003 etkilenmez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