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3b55a60c5243949a727aaae2e32687f60aa73cc"/>
    <w:p>
      <w:pPr>
        <w:pStyle w:val="Heading1"/>
      </w:pPr>
      <w:r>
        <w:t xml:space="preserve">MySQL GTID-Based Replication – Complete Production Guide</w:t>
      </w:r>
    </w:p>
    <w:p>
      <w:pPr>
        <w:pStyle w:val="FirstParagraph"/>
      </w:pPr>
      <w:r>
        <w:t xml:space="preserve">This document covers</w:t>
      </w:r>
      <w:r>
        <w:t xml:space="preserve"> </w:t>
      </w:r>
      <w:r>
        <w:rPr>
          <w:b/>
          <w:bCs/>
        </w:rPr>
        <w:t xml:space="preserve">exact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my.cnf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t xml:space="preserve">,</w:t>
      </w:r>
      <w:r>
        <w:t xml:space="preserve"> </w:t>
      </w:r>
      <w:r>
        <w:rPr>
          <w:b/>
          <w:bCs/>
        </w:rPr>
        <w:t xml:space="preserve">step-by-step replication commands</w:t>
      </w:r>
      <w:r>
        <w:t xml:space="preserve">,</w:t>
      </w:r>
      <w:r>
        <w:t xml:space="preserve"> </w:t>
      </w:r>
      <w:r>
        <w:rPr>
          <w:b/>
          <w:bCs/>
        </w:rPr>
        <w:t xml:space="preserve">failover procedure</w:t>
      </w:r>
      <w:r>
        <w:t xml:space="preserve">, and</w:t>
      </w:r>
      <w:r>
        <w:t xml:space="preserve"> </w:t>
      </w:r>
      <w:r>
        <w:rPr>
          <w:b/>
          <w:bCs/>
        </w:rPr>
        <w:t xml:space="preserve">DR switch plan</w:t>
      </w:r>
      <w:r>
        <w:t xml:space="preserve"> </w:t>
      </w:r>
      <w:r>
        <w:t xml:space="preserve">for your</w:t>
      </w:r>
      <w:r>
        <w:t xml:space="preserve"> </w:t>
      </w:r>
      <w:r>
        <w:rPr>
          <w:b/>
          <w:bCs/>
        </w:rPr>
        <w:t xml:space="preserve">Mumbai ↔ Gurgaon</w:t>
      </w:r>
      <w:r>
        <w:t xml:space="preserve"> </w:t>
      </w:r>
      <w:r>
        <w:t xml:space="preserve">topology.</w:t>
      </w:r>
    </w:p>
    <w:p>
      <w:r>
        <w:pict>
          <v:rect style="width:0;height:1.5pt" o:hralign="center" o:hrstd="t" o:hr="t"/>
        </w:pict>
      </w:r>
    </w:p>
    <w:bookmarkStart w:id="23" w:name="architecture-summary"/>
    <w:p>
      <w:pPr>
        <w:pStyle w:val="Heading2"/>
      </w:pPr>
      <w:r>
        <w:t xml:space="preserve">1️⃣ Architecture Summary</w:t>
      </w:r>
    </w:p>
    <w:bookmarkStart w:id="20" w:name="mumbai-site"/>
    <w:p>
      <w:pPr>
        <w:pStyle w:val="Heading3"/>
      </w:pPr>
      <w:r>
        <w:t xml:space="preserve">Mumbai Site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MUM_RW</w:t>
      </w:r>
      <w:r>
        <w:t xml:space="preserve"> </w:t>
      </w:r>
      <w:r>
        <w:t xml:space="preserve">– Primary (Read/Write)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MUM_RO</w:t>
      </w:r>
      <w:r>
        <w:t xml:space="preserve"> </w:t>
      </w:r>
      <w:r>
        <w:t xml:space="preserve">– Local Read-Only Replica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GGN_RO</w:t>
      </w:r>
      <w:r>
        <w:t xml:space="preserve"> </w:t>
      </w:r>
      <w:r>
        <w:t xml:space="preserve">– Remote Read-Only DR Replica (selected DBs)</w:t>
      </w:r>
    </w:p>
    <w:bookmarkEnd w:id="20"/>
    <w:bookmarkStart w:id="21" w:name="gurgaon-site"/>
    <w:p>
      <w:pPr>
        <w:pStyle w:val="Heading3"/>
      </w:pPr>
      <w:r>
        <w:t xml:space="preserve">Gurgaon Site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GGN_RW</w:t>
      </w:r>
      <w:r>
        <w:t xml:space="preserve"> </w:t>
      </w:r>
      <w:r>
        <w:t xml:space="preserve">– Primary (Read/Write)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GGN_RO</w:t>
      </w:r>
      <w:r>
        <w:t xml:space="preserve"> </w:t>
      </w:r>
      <w:r>
        <w:t xml:space="preserve">– Local Read-Only Replica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MUM_RO_DR</w:t>
      </w:r>
      <w:r>
        <w:t xml:space="preserve"> </w:t>
      </w:r>
      <w:r>
        <w:t xml:space="preserve">– Remote Read-Only DR Replica (selected DBs)</w:t>
      </w:r>
    </w:p>
    <w:bookmarkEnd w:id="21"/>
    <w:bookmarkStart w:id="22" w:name="replication-rules"/>
    <w:p>
      <w:pPr>
        <w:pStyle w:val="Heading3"/>
      </w:pPr>
      <w:r>
        <w:t xml:space="preserve">Replication Rules</w:t>
      </w:r>
    </w:p>
    <w:p>
      <w:pPr>
        <w:pStyle w:val="Compact"/>
        <w:numPr>
          <w:ilvl w:val="0"/>
          <w:numId w:val="1003"/>
        </w:numPr>
      </w:pPr>
      <w:r>
        <w:t xml:space="preserve">GTID-based only</w:t>
      </w:r>
    </w:p>
    <w:p>
      <w:pPr>
        <w:pStyle w:val="Compact"/>
        <w:numPr>
          <w:ilvl w:val="0"/>
          <w:numId w:val="1003"/>
        </w:numPr>
      </w:pPr>
      <w:r>
        <w:t xml:space="preserve">RW → RO only</w:t>
      </w:r>
    </w:p>
    <w:p>
      <w:pPr>
        <w:pStyle w:val="Compact"/>
        <w:numPr>
          <w:ilvl w:val="0"/>
          <w:numId w:val="1003"/>
        </w:numPr>
      </w:pPr>
      <w:r>
        <w:t xml:space="preserve">No RO → RO replication</w:t>
      </w:r>
    </w:p>
    <w:p>
      <w:pPr>
        <w:pStyle w:val="Compact"/>
        <w:numPr>
          <w:ilvl w:val="0"/>
          <w:numId w:val="1003"/>
        </w:numPr>
      </w:pPr>
      <w:r>
        <w:t xml:space="preserve">Selected DB replication on DR replicas only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exact-my.cnf-for-each-server"/>
    <w:p>
      <w:pPr>
        <w:pStyle w:val="Heading2"/>
      </w:pPr>
      <w:r>
        <w:t xml:space="preserve">2️⃣ Exact my.cnf for Each Server</w:t>
      </w:r>
    </w:p>
    <w:bookmarkStart w:id="24" w:name="mumbai-readwrite-primary"/>
    <w:p>
      <w:pPr>
        <w:pStyle w:val="Heading3"/>
      </w:pPr>
      <w:r>
        <w:t xml:space="preserve">🔵 Mumbai – Read/Write (Primary)</w:t>
      </w:r>
    </w:p>
    <w:p>
      <w:pPr>
        <w:pStyle w:val="SourceCode"/>
      </w:pPr>
      <w:r>
        <w:rPr>
          <w:rStyle w:val="KeywordTok"/>
        </w:rPr>
        <w:t xml:space="preserve">[mysqld]</w:t>
      </w:r>
      <w:r>
        <w:br/>
      </w:r>
      <w:r>
        <w:rPr>
          <w:rStyle w:val="DataTypeTok"/>
        </w:rPr>
        <w:t xml:space="preserve">server-id</w:t>
      </w:r>
      <w:r>
        <w:rPr>
          <w:rStyle w:val="OtherTok"/>
        </w:rPr>
        <w:t xml:space="preserve">=</w:t>
      </w:r>
      <w:r>
        <w:rPr>
          <w:rStyle w:val="DecValTok"/>
        </w:rPr>
        <w:t xml:space="preserve">101</w:t>
      </w:r>
      <w:r>
        <w:br/>
      </w:r>
      <w:r>
        <w:rPr>
          <w:rStyle w:val="DataTypeTok"/>
        </w:rPr>
        <w:t xml:space="preserve">log_bin</w:t>
      </w:r>
      <w:r>
        <w:rPr>
          <w:rStyle w:val="OtherTok"/>
        </w:rPr>
        <w:t xml:space="preserve">=</w:t>
      </w:r>
      <w:r>
        <w:rPr>
          <w:rStyle w:val="StringTok"/>
        </w:rPr>
        <w:t xml:space="preserve">mysql-bin</w:t>
      </w:r>
      <w:r>
        <w:br/>
      </w:r>
      <w:r>
        <w:rPr>
          <w:rStyle w:val="DataTypeTok"/>
        </w:rPr>
        <w:t xml:space="preserve">binlog_format</w:t>
      </w:r>
      <w:r>
        <w:rPr>
          <w:rStyle w:val="OtherTok"/>
        </w:rPr>
        <w:t xml:space="preserve">=</w:t>
      </w:r>
      <w:r>
        <w:rPr>
          <w:rStyle w:val="StringTok"/>
        </w:rPr>
        <w:t xml:space="preserve">ROW</w:t>
      </w:r>
      <w:r>
        <w:br/>
      </w:r>
      <w:r>
        <w:rPr>
          <w:rStyle w:val="DataTypeTok"/>
        </w:rPr>
        <w:t xml:space="preserve">binlog_row_image</w:t>
      </w:r>
      <w:r>
        <w:rPr>
          <w:rStyle w:val="OtherTok"/>
        </w:rPr>
        <w:t xml:space="preserve">=</w:t>
      </w:r>
      <w:r>
        <w:rPr>
          <w:rStyle w:val="StringTok"/>
        </w:rPr>
        <w:t xml:space="preserve">FULL</w:t>
      </w:r>
      <w:r>
        <w:br/>
      </w:r>
      <w:r>
        <w:rPr>
          <w:rStyle w:val="DataTypeTok"/>
        </w:rPr>
        <w:t xml:space="preserve">sync_binlog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GTID</w:t>
      </w:r>
      <w:r>
        <w:br/>
      </w:r>
      <w:r>
        <w:rPr>
          <w:rStyle w:val="DataTypeTok"/>
        </w:rPr>
        <w:t xml:space="preserve">gtid_mode</w:t>
      </w:r>
      <w:r>
        <w:rPr>
          <w:rStyle w:val="OtherTok"/>
        </w:rPr>
        <w:t xml:space="preserve">=</w:t>
      </w:r>
      <w:r>
        <w:rPr>
          <w:rStyle w:val="KeywordTok"/>
        </w:rPr>
        <w:t xml:space="preserve">ON</w:t>
      </w:r>
      <w:r>
        <w:br/>
      </w:r>
      <w:r>
        <w:rPr>
          <w:rStyle w:val="DataTypeTok"/>
        </w:rPr>
        <w:t xml:space="preserve">enforce_gtid_consistency</w:t>
      </w:r>
      <w:r>
        <w:rPr>
          <w:rStyle w:val="OtherTok"/>
        </w:rPr>
        <w:t xml:space="preserve">=</w:t>
      </w:r>
      <w:r>
        <w:rPr>
          <w:rStyle w:val="KeywordTok"/>
        </w:rPr>
        <w:t xml:space="preserve">ON</w:t>
      </w:r>
      <w:r>
        <w:br/>
      </w:r>
      <w:r>
        <w:rPr>
          <w:rStyle w:val="DataTypeTok"/>
        </w:rPr>
        <w:t xml:space="preserve">log_slave_updates</w:t>
      </w:r>
      <w:r>
        <w:rPr>
          <w:rStyle w:val="OtherTok"/>
        </w:rPr>
        <w:t xml:space="preserve">=</w:t>
      </w:r>
      <w:r>
        <w:rPr>
          <w:rStyle w:val="KeywordTok"/>
        </w:rPr>
        <w:t xml:space="preserve">ON</w:t>
      </w:r>
      <w:r>
        <w:br/>
      </w:r>
      <w:r>
        <w:br/>
      </w:r>
      <w:r>
        <w:rPr>
          <w:rStyle w:val="CommentTok"/>
        </w:rPr>
        <w:t xml:space="preserve"># General</w:t>
      </w:r>
      <w:r>
        <w:br/>
      </w:r>
      <w:r>
        <w:rPr>
          <w:rStyle w:val="DataTypeTok"/>
        </w:rPr>
        <w:t xml:space="preserve">innodb_flush_log_at_trx_commit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bind-address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0.0.0.0</w:t>
      </w:r>
    </w:p>
    <w:p>
      <w:r>
        <w:pict>
          <v:rect style="width:0;height:1.5pt" o:hralign="center" o:hrstd="t" o:hr="t"/>
        </w:pict>
      </w:r>
    </w:p>
    <w:bookmarkEnd w:id="24"/>
    <w:bookmarkStart w:id="25" w:name="mumbai-local-read-only-replica"/>
    <w:p>
      <w:pPr>
        <w:pStyle w:val="Heading3"/>
      </w:pPr>
      <w:r>
        <w:t xml:space="preserve">🔵 Mumbai – Local Read-Only Replica</w:t>
      </w:r>
    </w:p>
    <w:p>
      <w:pPr>
        <w:pStyle w:val="SourceCode"/>
      </w:pPr>
      <w:r>
        <w:rPr>
          <w:rStyle w:val="KeywordTok"/>
        </w:rPr>
        <w:t xml:space="preserve">[mysqld]</w:t>
      </w:r>
      <w:r>
        <w:br/>
      </w:r>
      <w:r>
        <w:rPr>
          <w:rStyle w:val="DataTypeTok"/>
        </w:rPr>
        <w:t xml:space="preserve">server-id</w:t>
      </w:r>
      <w:r>
        <w:rPr>
          <w:rStyle w:val="OtherTok"/>
        </w:rPr>
        <w:t xml:space="preserve">=</w:t>
      </w:r>
      <w:r>
        <w:rPr>
          <w:rStyle w:val="DecValTok"/>
        </w:rPr>
        <w:t xml:space="preserve">102</w:t>
      </w:r>
      <w:r>
        <w:br/>
      </w:r>
      <w:r>
        <w:rPr>
          <w:rStyle w:val="DataTypeTok"/>
        </w:rPr>
        <w:t xml:space="preserve">log_bin</w:t>
      </w:r>
      <w:r>
        <w:rPr>
          <w:rStyle w:val="OtherTok"/>
        </w:rPr>
        <w:t xml:space="preserve">=</w:t>
      </w:r>
      <w:r>
        <w:rPr>
          <w:rStyle w:val="StringTok"/>
        </w:rPr>
        <w:t xml:space="preserve">mysql-bin</w:t>
      </w:r>
      <w:r>
        <w:br/>
      </w:r>
      <w:r>
        <w:rPr>
          <w:rStyle w:val="DataTypeTok"/>
        </w:rPr>
        <w:t xml:space="preserve">relay_log</w:t>
      </w:r>
      <w:r>
        <w:rPr>
          <w:rStyle w:val="OtherTok"/>
        </w:rPr>
        <w:t xml:space="preserve">=</w:t>
      </w:r>
      <w:r>
        <w:rPr>
          <w:rStyle w:val="StringTok"/>
        </w:rPr>
        <w:t xml:space="preserve">relay-bin</w:t>
      </w:r>
      <w:r>
        <w:br/>
      </w:r>
      <w:r>
        <w:rPr>
          <w:rStyle w:val="DataTypeTok"/>
        </w:rPr>
        <w:t xml:space="preserve">binlog_format</w:t>
      </w:r>
      <w:r>
        <w:rPr>
          <w:rStyle w:val="OtherTok"/>
        </w:rPr>
        <w:t xml:space="preserve">=</w:t>
      </w:r>
      <w:r>
        <w:rPr>
          <w:rStyle w:val="StringTok"/>
        </w:rPr>
        <w:t xml:space="preserve">ROW</w:t>
      </w:r>
      <w:r>
        <w:br/>
      </w:r>
      <w:r>
        <w:br/>
      </w:r>
      <w:r>
        <w:rPr>
          <w:rStyle w:val="CommentTok"/>
        </w:rPr>
        <w:t xml:space="preserve"># GTID</w:t>
      </w:r>
      <w:r>
        <w:br/>
      </w:r>
      <w:r>
        <w:rPr>
          <w:rStyle w:val="DataTypeTok"/>
        </w:rPr>
        <w:t xml:space="preserve">gtid_mode</w:t>
      </w:r>
      <w:r>
        <w:rPr>
          <w:rStyle w:val="OtherTok"/>
        </w:rPr>
        <w:t xml:space="preserve">=</w:t>
      </w:r>
      <w:r>
        <w:rPr>
          <w:rStyle w:val="KeywordTok"/>
        </w:rPr>
        <w:t xml:space="preserve">ON</w:t>
      </w:r>
      <w:r>
        <w:br/>
      </w:r>
      <w:r>
        <w:rPr>
          <w:rStyle w:val="DataTypeTok"/>
        </w:rPr>
        <w:t xml:space="preserve">enforce_gtid_consistency</w:t>
      </w:r>
      <w:r>
        <w:rPr>
          <w:rStyle w:val="OtherTok"/>
        </w:rPr>
        <w:t xml:space="preserve">=</w:t>
      </w:r>
      <w:r>
        <w:rPr>
          <w:rStyle w:val="KeywordTok"/>
        </w:rPr>
        <w:t xml:space="preserve">ON</w:t>
      </w:r>
      <w:r>
        <w:br/>
      </w:r>
      <w:r>
        <w:rPr>
          <w:rStyle w:val="DataTypeTok"/>
        </w:rPr>
        <w:t xml:space="preserve">log_slave_updates</w:t>
      </w:r>
      <w:r>
        <w:rPr>
          <w:rStyle w:val="OtherTok"/>
        </w:rPr>
        <w:t xml:space="preserve">=</w:t>
      </w:r>
      <w:r>
        <w:rPr>
          <w:rStyle w:val="KeywordTok"/>
        </w:rPr>
        <w:t xml:space="preserve">ON</w:t>
      </w:r>
      <w:r>
        <w:br/>
      </w:r>
      <w:r>
        <w:br/>
      </w:r>
      <w:r>
        <w:rPr>
          <w:rStyle w:val="DataTypeTok"/>
        </w:rPr>
        <w:t xml:space="preserve">read_only</w:t>
      </w:r>
      <w:r>
        <w:rPr>
          <w:rStyle w:val="OtherTok"/>
        </w:rPr>
        <w:t xml:space="preserve">=</w:t>
      </w:r>
      <w:r>
        <w:rPr>
          <w:rStyle w:val="KeywordTok"/>
        </w:rPr>
        <w:t xml:space="preserve">ON</w:t>
      </w:r>
      <w:r>
        <w:br/>
      </w:r>
      <w:r>
        <w:rPr>
          <w:rStyle w:val="DataTypeTok"/>
        </w:rPr>
        <w:t xml:space="preserve">super_read_only</w:t>
      </w:r>
      <w:r>
        <w:rPr>
          <w:rStyle w:val="OtherTok"/>
        </w:rPr>
        <w:t xml:space="preserve">=</w:t>
      </w:r>
      <w:r>
        <w:rPr>
          <w:rStyle w:val="KeywordTok"/>
        </w:rPr>
        <w:t xml:space="preserve">ON</w:t>
      </w:r>
      <w:r>
        <w:br/>
      </w:r>
      <w:r>
        <w:rPr>
          <w:rStyle w:val="DataTypeTok"/>
        </w:rPr>
        <w:t xml:space="preserve">bind-address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0.0.0.0</w:t>
      </w:r>
    </w:p>
    <w:p>
      <w:r>
        <w:pict>
          <v:rect style="width:0;height:1.5pt" o:hralign="center" o:hrstd="t" o:hr="t"/>
        </w:pict>
      </w:r>
    </w:p>
    <w:bookmarkEnd w:id="25"/>
    <w:bookmarkStart w:id="26" w:name="gurgaon-readwrite-primary"/>
    <w:p>
      <w:pPr>
        <w:pStyle w:val="Heading3"/>
      </w:pPr>
      <w:r>
        <w:t xml:space="preserve">🔵 Gurgaon – Read/Write (Primary)</w:t>
      </w:r>
    </w:p>
    <w:p>
      <w:pPr>
        <w:pStyle w:val="SourceCode"/>
      </w:pPr>
      <w:r>
        <w:rPr>
          <w:rStyle w:val="KeywordTok"/>
        </w:rPr>
        <w:t xml:space="preserve">[mysqld]</w:t>
      </w:r>
      <w:r>
        <w:br/>
      </w:r>
      <w:r>
        <w:rPr>
          <w:rStyle w:val="DataTypeTok"/>
        </w:rPr>
        <w:t xml:space="preserve">server-id</w:t>
      </w:r>
      <w:r>
        <w:rPr>
          <w:rStyle w:val="OtherTok"/>
        </w:rPr>
        <w:t xml:space="preserve">=</w:t>
      </w:r>
      <w:r>
        <w:rPr>
          <w:rStyle w:val="DecValTok"/>
        </w:rPr>
        <w:t xml:space="preserve">201</w:t>
      </w:r>
      <w:r>
        <w:br/>
      </w:r>
      <w:r>
        <w:rPr>
          <w:rStyle w:val="DataTypeTok"/>
        </w:rPr>
        <w:t xml:space="preserve">log_bin</w:t>
      </w:r>
      <w:r>
        <w:rPr>
          <w:rStyle w:val="OtherTok"/>
        </w:rPr>
        <w:t xml:space="preserve">=</w:t>
      </w:r>
      <w:r>
        <w:rPr>
          <w:rStyle w:val="StringTok"/>
        </w:rPr>
        <w:t xml:space="preserve">mysql-bin</w:t>
      </w:r>
      <w:r>
        <w:br/>
      </w:r>
      <w:r>
        <w:rPr>
          <w:rStyle w:val="DataTypeTok"/>
        </w:rPr>
        <w:t xml:space="preserve">binlog_format</w:t>
      </w:r>
      <w:r>
        <w:rPr>
          <w:rStyle w:val="OtherTok"/>
        </w:rPr>
        <w:t xml:space="preserve">=</w:t>
      </w:r>
      <w:r>
        <w:rPr>
          <w:rStyle w:val="StringTok"/>
        </w:rPr>
        <w:t xml:space="preserve">ROW</w:t>
      </w:r>
      <w:r>
        <w:br/>
      </w:r>
      <w:r>
        <w:rPr>
          <w:rStyle w:val="DataTypeTok"/>
        </w:rPr>
        <w:t xml:space="preserve">binlog_row_image</w:t>
      </w:r>
      <w:r>
        <w:rPr>
          <w:rStyle w:val="OtherTok"/>
        </w:rPr>
        <w:t xml:space="preserve">=</w:t>
      </w:r>
      <w:r>
        <w:rPr>
          <w:rStyle w:val="StringTok"/>
        </w:rPr>
        <w:t xml:space="preserve">FULL</w:t>
      </w:r>
      <w:r>
        <w:br/>
      </w:r>
      <w:r>
        <w:rPr>
          <w:rStyle w:val="DataTypeTok"/>
        </w:rPr>
        <w:t xml:space="preserve">sync_binlog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GTID</w:t>
      </w:r>
      <w:r>
        <w:br/>
      </w:r>
      <w:r>
        <w:rPr>
          <w:rStyle w:val="DataTypeTok"/>
        </w:rPr>
        <w:t xml:space="preserve">gtid_mode</w:t>
      </w:r>
      <w:r>
        <w:rPr>
          <w:rStyle w:val="OtherTok"/>
        </w:rPr>
        <w:t xml:space="preserve">=</w:t>
      </w:r>
      <w:r>
        <w:rPr>
          <w:rStyle w:val="KeywordTok"/>
        </w:rPr>
        <w:t xml:space="preserve">ON</w:t>
      </w:r>
      <w:r>
        <w:br/>
      </w:r>
      <w:r>
        <w:rPr>
          <w:rStyle w:val="DataTypeTok"/>
        </w:rPr>
        <w:t xml:space="preserve">enforce_gtid_consistency</w:t>
      </w:r>
      <w:r>
        <w:rPr>
          <w:rStyle w:val="OtherTok"/>
        </w:rPr>
        <w:t xml:space="preserve">=</w:t>
      </w:r>
      <w:r>
        <w:rPr>
          <w:rStyle w:val="KeywordTok"/>
        </w:rPr>
        <w:t xml:space="preserve">ON</w:t>
      </w:r>
      <w:r>
        <w:br/>
      </w:r>
      <w:r>
        <w:rPr>
          <w:rStyle w:val="DataTypeTok"/>
        </w:rPr>
        <w:t xml:space="preserve">log_slave_updates</w:t>
      </w:r>
      <w:r>
        <w:rPr>
          <w:rStyle w:val="OtherTok"/>
        </w:rPr>
        <w:t xml:space="preserve">=</w:t>
      </w:r>
      <w:r>
        <w:rPr>
          <w:rStyle w:val="KeywordTok"/>
        </w:rPr>
        <w:t xml:space="preserve">ON</w:t>
      </w:r>
      <w:r>
        <w:br/>
      </w:r>
      <w:r>
        <w:br/>
      </w:r>
      <w:r>
        <w:rPr>
          <w:rStyle w:val="DataTypeTok"/>
        </w:rPr>
        <w:t xml:space="preserve">innodb_flush_log_at_trx_commit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bind-address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0.0.0.0</w:t>
      </w:r>
    </w:p>
    <w:p>
      <w:r>
        <w:pict>
          <v:rect style="width:0;height:1.5pt" o:hralign="center" o:hrstd="t" o:hr="t"/>
        </w:pict>
      </w:r>
    </w:p>
    <w:bookmarkEnd w:id="26"/>
    <w:bookmarkStart w:id="27" w:name="dr-read-only-replica-selected-dbs"/>
    <w:p>
      <w:pPr>
        <w:pStyle w:val="Heading3"/>
      </w:pPr>
      <w:r>
        <w:t xml:space="preserve">🔵 DR Read-Only Replica (Selected DBs)</w:t>
      </w:r>
    </w:p>
    <w:p>
      <w:pPr>
        <w:pStyle w:val="SourceCode"/>
      </w:pPr>
      <w:r>
        <w:rPr>
          <w:rStyle w:val="KeywordTok"/>
        </w:rPr>
        <w:t xml:space="preserve">[mysqld]</w:t>
      </w:r>
      <w:r>
        <w:br/>
      </w:r>
      <w:r>
        <w:rPr>
          <w:rStyle w:val="DataTypeTok"/>
        </w:rPr>
        <w:t xml:space="preserve">server-id</w:t>
      </w:r>
      <w:r>
        <w:rPr>
          <w:rStyle w:val="OtherTok"/>
        </w:rPr>
        <w:t xml:space="preserve">=</w:t>
      </w:r>
      <w:r>
        <w:rPr>
          <w:rStyle w:val="DecValTok"/>
        </w:rPr>
        <w:t xml:space="preserve">202</w:t>
      </w:r>
      <w:r>
        <w:br/>
      </w:r>
      <w:r>
        <w:rPr>
          <w:rStyle w:val="DataTypeTok"/>
        </w:rPr>
        <w:t xml:space="preserve">log_bin</w:t>
      </w:r>
      <w:r>
        <w:rPr>
          <w:rStyle w:val="OtherTok"/>
        </w:rPr>
        <w:t xml:space="preserve">=</w:t>
      </w:r>
      <w:r>
        <w:rPr>
          <w:rStyle w:val="StringTok"/>
        </w:rPr>
        <w:t xml:space="preserve">mysql-bin</w:t>
      </w:r>
      <w:r>
        <w:br/>
      </w:r>
      <w:r>
        <w:rPr>
          <w:rStyle w:val="DataTypeTok"/>
        </w:rPr>
        <w:t xml:space="preserve">relay_log</w:t>
      </w:r>
      <w:r>
        <w:rPr>
          <w:rStyle w:val="OtherTok"/>
        </w:rPr>
        <w:t xml:space="preserve">=</w:t>
      </w:r>
      <w:r>
        <w:rPr>
          <w:rStyle w:val="StringTok"/>
        </w:rPr>
        <w:t xml:space="preserve">relay-bin</w:t>
      </w:r>
      <w:r>
        <w:br/>
      </w:r>
      <w:r>
        <w:rPr>
          <w:rStyle w:val="DataTypeTok"/>
        </w:rPr>
        <w:t xml:space="preserve">binlog_format</w:t>
      </w:r>
      <w:r>
        <w:rPr>
          <w:rStyle w:val="OtherTok"/>
        </w:rPr>
        <w:t xml:space="preserve">=</w:t>
      </w:r>
      <w:r>
        <w:rPr>
          <w:rStyle w:val="StringTok"/>
        </w:rPr>
        <w:t xml:space="preserve">ROW</w:t>
      </w:r>
      <w:r>
        <w:br/>
      </w:r>
      <w:r>
        <w:br/>
      </w:r>
      <w:r>
        <w:rPr>
          <w:rStyle w:val="CommentTok"/>
        </w:rPr>
        <w:t xml:space="preserve"># GTID</w:t>
      </w:r>
      <w:r>
        <w:br/>
      </w:r>
      <w:r>
        <w:rPr>
          <w:rStyle w:val="DataTypeTok"/>
        </w:rPr>
        <w:t xml:space="preserve">gtid_mode</w:t>
      </w:r>
      <w:r>
        <w:rPr>
          <w:rStyle w:val="OtherTok"/>
        </w:rPr>
        <w:t xml:space="preserve">=</w:t>
      </w:r>
      <w:r>
        <w:rPr>
          <w:rStyle w:val="KeywordTok"/>
        </w:rPr>
        <w:t xml:space="preserve">ON</w:t>
      </w:r>
      <w:r>
        <w:br/>
      </w:r>
      <w:r>
        <w:rPr>
          <w:rStyle w:val="DataTypeTok"/>
        </w:rPr>
        <w:t xml:space="preserve">enforce_gtid_consistency</w:t>
      </w:r>
      <w:r>
        <w:rPr>
          <w:rStyle w:val="OtherTok"/>
        </w:rPr>
        <w:t xml:space="preserve">=</w:t>
      </w:r>
      <w:r>
        <w:rPr>
          <w:rStyle w:val="KeywordTok"/>
        </w:rPr>
        <w:t xml:space="preserve">ON</w:t>
      </w:r>
      <w:r>
        <w:br/>
      </w:r>
      <w:r>
        <w:rPr>
          <w:rStyle w:val="DataTypeTok"/>
        </w:rPr>
        <w:t xml:space="preserve">log_slave_updates</w:t>
      </w:r>
      <w:r>
        <w:rPr>
          <w:rStyle w:val="OtherTok"/>
        </w:rPr>
        <w:t xml:space="preserve">=</w:t>
      </w:r>
      <w:r>
        <w:rPr>
          <w:rStyle w:val="KeywordTok"/>
        </w:rPr>
        <w:t xml:space="preserve">ON</w:t>
      </w:r>
      <w:r>
        <w:br/>
      </w:r>
      <w:r>
        <w:br/>
      </w:r>
      <w:r>
        <w:rPr>
          <w:rStyle w:val="CommentTok"/>
        </w:rPr>
        <w:t xml:space="preserve"># Replicate only selected databases</w:t>
      </w:r>
      <w:r>
        <w:br/>
      </w:r>
      <w:r>
        <w:rPr>
          <w:rStyle w:val="DataTypeTok"/>
        </w:rPr>
        <w:t xml:space="preserve">replicate-do-db</w:t>
      </w:r>
      <w:r>
        <w:rPr>
          <w:rStyle w:val="OtherTok"/>
        </w:rPr>
        <w:t xml:space="preserve">=</w:t>
      </w:r>
      <w:r>
        <w:rPr>
          <w:rStyle w:val="StringTok"/>
        </w:rPr>
        <w:t xml:space="preserve">db1</w:t>
      </w:r>
      <w:r>
        <w:br/>
      </w:r>
      <w:r>
        <w:rPr>
          <w:rStyle w:val="DataTypeTok"/>
        </w:rPr>
        <w:t xml:space="preserve">replicate-do-db</w:t>
      </w:r>
      <w:r>
        <w:rPr>
          <w:rStyle w:val="OtherTok"/>
        </w:rPr>
        <w:t xml:space="preserve">=</w:t>
      </w:r>
      <w:r>
        <w:rPr>
          <w:rStyle w:val="StringTok"/>
        </w:rPr>
        <w:t xml:space="preserve">db2</w:t>
      </w:r>
      <w:r>
        <w:br/>
      </w:r>
      <w:r>
        <w:br/>
      </w:r>
      <w:r>
        <w:rPr>
          <w:rStyle w:val="DataTypeTok"/>
        </w:rPr>
        <w:t xml:space="preserve">read_only</w:t>
      </w:r>
      <w:r>
        <w:rPr>
          <w:rStyle w:val="OtherTok"/>
        </w:rPr>
        <w:t xml:space="preserve">=</w:t>
      </w:r>
      <w:r>
        <w:rPr>
          <w:rStyle w:val="KeywordTok"/>
        </w:rPr>
        <w:t xml:space="preserve">ON</w:t>
      </w:r>
      <w:r>
        <w:br/>
      </w:r>
      <w:r>
        <w:rPr>
          <w:rStyle w:val="DataTypeTok"/>
        </w:rPr>
        <w:t xml:space="preserve">super_read_only</w:t>
      </w:r>
      <w:r>
        <w:rPr>
          <w:rStyle w:val="OtherTok"/>
        </w:rPr>
        <w:t xml:space="preserve">=</w:t>
      </w:r>
      <w:r>
        <w:rPr>
          <w:rStyle w:val="KeywordTok"/>
        </w:rPr>
        <w:t xml:space="preserve">ON</w:t>
      </w:r>
      <w:r>
        <w:br/>
      </w:r>
      <w:r>
        <w:rPr>
          <w:rStyle w:val="DataTypeTok"/>
        </w:rPr>
        <w:t xml:space="preserve">bind-address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0.0.0.0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step-by-step-replication-setup-gtid"/>
    <w:p>
      <w:pPr>
        <w:pStyle w:val="Heading2"/>
      </w:pPr>
      <w:r>
        <w:t xml:space="preserve">3️⃣ Step-by-Step Replication Setup (GTID)</w:t>
      </w:r>
    </w:p>
    <w:bookmarkStart w:id="29" w:name="X10f987227e0cdb01b58fa88e07d203e3641159f"/>
    <w:p>
      <w:pPr>
        <w:pStyle w:val="Heading3"/>
      </w:pPr>
      <w:r>
        <w:t xml:space="preserve">Step 1: Create Replication User (on Primary)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'repl'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'repl@123'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REPLICATION SLAVE, REPLICATION CLIENT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'repl'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9"/>
    <w:bookmarkStart w:id="30" w:name="X9e1126944f246f66803f004dcaa5b24ae0d7691"/>
    <w:p>
      <w:pPr>
        <w:pStyle w:val="Heading3"/>
      </w:pPr>
      <w:r>
        <w:t xml:space="preserve">Step 2: Take Consistent Backup (from Primary)</w:t>
      </w:r>
    </w:p>
    <w:p>
      <w:pPr>
        <w:pStyle w:val="SourceCode"/>
      </w:pP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--single-transaction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--set-gtid-purged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--databases db1 db2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seed.sql</w:t>
      </w:r>
    </w:p>
    <w:p>
      <w:pPr>
        <w:pStyle w:val="FirstParagraph"/>
      </w:pPr>
      <w:r>
        <w:t xml:space="preserve">Restore on Replica: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seed.sql</w:t>
      </w:r>
    </w:p>
    <w:p>
      <w:r>
        <w:pict>
          <v:rect style="width:0;height:1.5pt" o:hralign="center" o:hrstd="t" o:hr="t"/>
        </w:pict>
      </w:r>
    </w:p>
    <w:bookmarkEnd w:id="30"/>
    <w:bookmarkStart w:id="31" w:name="Xa117d0d85aa9f80749b4b8821be61fc534d064e"/>
    <w:p>
      <w:pPr>
        <w:pStyle w:val="Heading3"/>
      </w:pPr>
      <w:r>
        <w:t xml:space="preserve">Step 3: Configure Replica (GTID Auto Position)</w:t>
      </w:r>
    </w:p>
    <w:p>
      <w:pPr>
        <w:pStyle w:val="SourceCode"/>
      </w:pPr>
      <w:r>
        <w:rPr>
          <w:rStyle w:val="KeywordTok"/>
        </w:rPr>
        <w:t xml:space="preserve">CHANGE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MASTER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br/>
      </w:r>
      <w:r>
        <w:rPr>
          <w:rStyle w:val="NormalTok"/>
        </w:rPr>
        <w:t xml:space="preserve">MASTER_HOST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'PRIMARY_IP'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MASTER_USER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'repl'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MASTER_PASSWORD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'repl@123'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MASTER_AUTO_POSITION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SLAVE;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NormalTok"/>
        </w:rPr>
        <w:t xml:space="preserve">SHOW SLAVE STATUS\G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X5e64d22e38d8dd98f245c8b9915ae782e070b9a"/>
    <w:p>
      <w:pPr>
        <w:pStyle w:val="Heading2"/>
      </w:pPr>
      <w:r>
        <w:t xml:space="preserve">4️⃣ Failover Procedure (Mumbai Primary Failure)</w:t>
      </w:r>
    </w:p>
    <w:bookmarkStart w:id="33" w:name="scenario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Mumbai RW is DOWN, Gurgaon RW must take over.</w:t>
      </w:r>
    </w:p>
    <w:bookmarkEnd w:id="33"/>
    <w:bookmarkStart w:id="34" w:name="step-1-ensure-gurgaon-rw-is-fully-synced"/>
    <w:p>
      <w:pPr>
        <w:pStyle w:val="Heading3"/>
      </w:pPr>
      <w:r>
        <w:t xml:space="preserve">Step 1: Ensure Gurgaon RW is Fully Synced</w:t>
      </w:r>
    </w:p>
    <w:p>
      <w:pPr>
        <w:pStyle w:val="SourceCode"/>
      </w:pPr>
      <w:r>
        <w:rPr>
          <w:rStyle w:val="NormalTok"/>
        </w:rPr>
        <w:t xml:space="preserve">SHOW SLAVE STATUS\G</w:t>
      </w:r>
    </w:p>
    <w:p>
      <w:pPr>
        <w:pStyle w:val="FirstParagraph"/>
      </w:pPr>
      <w:r>
        <w:t xml:space="preserve">Check:</w:t>
      </w:r>
      <w:r>
        <w:t xml:space="preserve"> </w:t>
      </w:r>
      <w:r>
        <w:t xml:space="preserve">- Slave_IO_Running: Yes</w:t>
      </w:r>
      <w:r>
        <w:t xml:space="preserve"> </w:t>
      </w:r>
      <w:r>
        <w:t xml:space="preserve">- Slave_SQL_Running: Yes</w:t>
      </w:r>
    </w:p>
    <w:p>
      <w:r>
        <w:pict>
          <v:rect style="width:0;height:1.5pt" o:hralign="center" o:hrstd="t" o:hr="t"/>
        </w:pict>
      </w:r>
    </w:p>
    <w:bookmarkEnd w:id="34"/>
    <w:bookmarkStart w:id="35" w:name="step-2-stop-replication-on-gurgaon-rw"/>
    <w:p>
      <w:pPr>
        <w:pStyle w:val="Heading3"/>
      </w:pPr>
      <w:r>
        <w:t xml:space="preserve">Step 2: Stop Replication on Gurgaon RW</w:t>
      </w:r>
    </w:p>
    <w:p>
      <w:pPr>
        <w:pStyle w:val="SourceCode"/>
      </w:pPr>
      <w:r>
        <w:rPr>
          <w:rStyle w:val="KeywordTok"/>
        </w:rPr>
        <w:t xml:space="preserve">STOP</w:t>
      </w:r>
      <w:r>
        <w:rPr>
          <w:rStyle w:val="NormalTok"/>
        </w:rPr>
        <w:t xml:space="preserve"> SLAVE;</w:t>
      </w:r>
      <w:r>
        <w:br/>
      </w:r>
      <w:r>
        <w:rPr>
          <w:rStyle w:val="KeywordTok"/>
        </w:rPr>
        <w:t xml:space="preserve">RESET</w:t>
      </w:r>
      <w:r>
        <w:rPr>
          <w:rStyle w:val="NormalTok"/>
        </w:rPr>
        <w:t xml:space="preserve"> SLAVE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5"/>
    <w:bookmarkStart w:id="36" w:name="step-3-promote-gurgaon-rw"/>
    <w:p>
      <w:pPr>
        <w:pStyle w:val="Heading3"/>
      </w:pPr>
      <w:r>
        <w:t xml:space="preserve">Step 3: Promote Gurgaon RW</w:t>
      </w:r>
    </w:p>
    <w:p>
      <w:pPr>
        <w:pStyle w:val="SourceCode"/>
      </w:pP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read_only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OFF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super_read_only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OFF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6"/>
    <w:bookmarkStart w:id="37" w:name="step-4-redirect-application"/>
    <w:p>
      <w:pPr>
        <w:pStyle w:val="Heading3"/>
      </w:pPr>
      <w:r>
        <w:t xml:space="preserve">Step 4: Redirect Application</w:t>
      </w:r>
    </w:p>
    <w:p>
      <w:pPr>
        <w:pStyle w:val="Compact"/>
        <w:numPr>
          <w:ilvl w:val="0"/>
          <w:numId w:val="1004"/>
        </w:numPr>
      </w:pPr>
      <w:r>
        <w:t xml:space="preserve">Update application DB connection</w:t>
      </w:r>
    </w:p>
    <w:p>
      <w:pPr>
        <w:pStyle w:val="Compact"/>
        <w:numPr>
          <w:ilvl w:val="0"/>
          <w:numId w:val="1004"/>
        </w:numPr>
      </w:pPr>
      <w:r>
        <w:t xml:space="preserve">Point to Gurgaon RW IP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dr-switch-plan-planned-activity"/>
    <w:p>
      <w:pPr>
        <w:pStyle w:val="Heading2"/>
      </w:pPr>
      <w:r>
        <w:t xml:space="preserve">5️⃣ DR Switch Plan (Planned Activity)</w:t>
      </w:r>
    </w:p>
    <w:bookmarkStart w:id="39" w:name="planned-dr-test-or-site-switch"/>
    <w:p>
      <w:pPr>
        <w:pStyle w:val="Heading3"/>
      </w:pPr>
      <w:r>
        <w:t xml:space="preserve">Planned DR Test or Site Switch</w:t>
      </w:r>
    </w:p>
    <w:p>
      <w:pPr>
        <w:pStyle w:val="Compact"/>
        <w:numPr>
          <w:ilvl w:val="0"/>
          <w:numId w:val="1005"/>
        </w:numPr>
      </w:pPr>
      <w:r>
        <w:t xml:space="preserve">Stop application writes on Mumbai</w:t>
      </w:r>
    </w:p>
    <w:p>
      <w:pPr>
        <w:pStyle w:val="Compact"/>
        <w:numPr>
          <w:ilvl w:val="0"/>
          <w:numId w:val="1005"/>
        </w:numPr>
      </w:pPr>
      <w:r>
        <w:t xml:space="preserve">Wait for replicas to catch up</w:t>
      </w:r>
    </w:p>
    <w:p>
      <w:pPr>
        <w:pStyle w:val="Compact"/>
        <w:numPr>
          <w:ilvl w:val="0"/>
          <w:numId w:val="1005"/>
        </w:numPr>
      </w:pPr>
      <w:r>
        <w:t xml:space="preserve">Promote Gurgaon RW (same as failover)</w:t>
      </w:r>
    </w:p>
    <w:p>
      <w:pPr>
        <w:pStyle w:val="Compact"/>
        <w:numPr>
          <w:ilvl w:val="0"/>
          <w:numId w:val="1005"/>
        </w:numPr>
      </w:pPr>
      <w:r>
        <w:t xml:space="preserve">Point app to Gurgaon</w:t>
      </w:r>
    </w:p>
    <w:p>
      <w:pPr>
        <w:pStyle w:val="Compact"/>
        <w:numPr>
          <w:ilvl w:val="0"/>
          <w:numId w:val="1005"/>
        </w:numPr>
      </w:pPr>
      <w:r>
        <w:t xml:space="preserve">Validate data</w:t>
      </w:r>
    </w:p>
    <w:p>
      <w:r>
        <w:pict>
          <v:rect style="width:0;height:1.5pt" o:hralign="center" o:hrstd="t" o:hr="t"/>
        </w:pict>
      </w:r>
    </w:p>
    <w:bookmarkEnd w:id="39"/>
    <w:bookmarkStart w:id="40" w:name="switch-back-to-mumbai-failback"/>
    <w:p>
      <w:pPr>
        <w:pStyle w:val="Heading3"/>
      </w:pPr>
      <w:r>
        <w:t xml:space="preserve">Switch Back to Mumbai (Failback)</w:t>
      </w:r>
    </w:p>
    <w:p>
      <w:pPr>
        <w:pStyle w:val="Compact"/>
        <w:numPr>
          <w:ilvl w:val="0"/>
          <w:numId w:val="1006"/>
        </w:numPr>
      </w:pPr>
      <w:r>
        <w:t xml:space="preserve">Rebuild Mumbai RW from Gurgaon RW backup</w:t>
      </w:r>
    </w:p>
    <w:p>
      <w:pPr>
        <w:pStyle w:val="Compact"/>
        <w:numPr>
          <w:ilvl w:val="0"/>
          <w:numId w:val="1006"/>
        </w:numPr>
      </w:pPr>
      <w:r>
        <w:t xml:space="preserve">Configure replication Gurgaon → Mumbai</w:t>
      </w:r>
    </w:p>
    <w:p>
      <w:pPr>
        <w:pStyle w:val="Compact"/>
        <w:numPr>
          <w:ilvl w:val="0"/>
          <w:numId w:val="1006"/>
        </w:numPr>
      </w:pPr>
      <w:r>
        <w:t xml:space="preserve">Sync fully</w:t>
      </w:r>
    </w:p>
    <w:p>
      <w:pPr>
        <w:pStyle w:val="Compact"/>
        <w:numPr>
          <w:ilvl w:val="0"/>
          <w:numId w:val="1006"/>
        </w:numPr>
      </w:pPr>
      <w:r>
        <w:t xml:space="preserve">Stop app</w:t>
      </w:r>
    </w:p>
    <w:p>
      <w:pPr>
        <w:pStyle w:val="Compact"/>
        <w:numPr>
          <w:ilvl w:val="0"/>
          <w:numId w:val="1006"/>
        </w:numPr>
      </w:pPr>
      <w:r>
        <w:t xml:space="preserve">Promote Mumbai RW</w:t>
      </w:r>
    </w:p>
    <w:p>
      <w:pPr>
        <w:pStyle w:val="Compact"/>
        <w:numPr>
          <w:ilvl w:val="0"/>
          <w:numId w:val="1006"/>
        </w:numPr>
      </w:pPr>
      <w:r>
        <w:t xml:space="preserve">Redirect app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health-monitoring-checklist"/>
    <w:p>
      <w:pPr>
        <w:pStyle w:val="Heading2"/>
      </w:pPr>
      <w:r>
        <w:t xml:space="preserve">6️⃣ Health &amp; Monitoring Checklist</w:t>
      </w:r>
    </w:p>
    <w:p>
      <w:pPr>
        <w:pStyle w:val="SourceCode"/>
      </w:pPr>
      <w:r>
        <w:rPr>
          <w:rStyle w:val="NormalTok"/>
        </w:rPr>
        <w:t xml:space="preserve">SHOW SLAVE STATUS\G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 xml:space="preserve">MASTER</w:t>
      </w:r>
      <w:r>
        <w:rPr>
          <w:rStyle w:val="NormalTok"/>
        </w:rPr>
        <w:t xml:space="preserve"> STATUS;</w:t>
      </w:r>
      <w:r>
        <w:br/>
      </w:r>
      <w:r>
        <w:rPr>
          <w:rStyle w:val="NormalTok"/>
        </w:rPr>
        <w:t xml:space="preserve">SHOW VARIABLES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'gtid%'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Monitor:</w:t>
      </w:r>
      <w:r>
        <w:t xml:space="preserve"> </w:t>
      </w:r>
      <w:r>
        <w:t xml:space="preserve">- Seconds_Behind_Master</w:t>
      </w:r>
      <w:r>
        <w:t xml:space="preserve"> </w:t>
      </w:r>
      <w:r>
        <w:t xml:space="preserve">- Replica IO/SQL threads</w:t>
      </w:r>
      <w:r>
        <w:t xml:space="preserve"> </w:t>
      </w:r>
      <w:r>
        <w:t xml:space="preserve">- Disk space</w:t>
      </w:r>
    </w:p>
    <w:p>
      <w:r>
        <w:pict>
          <v:rect style="width:0;height:1.5pt" o:hralign="center" o:hrstd="t" o:hr="t"/>
        </w:pict>
      </w:r>
    </w:p>
    <w:bookmarkEnd w:id="42"/>
    <w:bookmarkStart w:id="44" w:name="final-dba-best-practices"/>
    <w:p>
      <w:pPr>
        <w:pStyle w:val="Heading2"/>
      </w:pPr>
      <w:r>
        <w:t xml:space="preserve">7️⃣ Final DBA Best Practices</w:t>
      </w:r>
    </w:p>
    <w:p>
      <w:pPr>
        <w:pStyle w:val="FirstParagraph"/>
      </w:pPr>
      <w:r>
        <w:t xml:space="preserve">✔ Always GTID-only</w:t>
      </w:r>
      <w:r>
        <w:t xml:space="preserve"> </w:t>
      </w:r>
      <w:r>
        <w:t xml:space="preserve">✔ Never RO → RO replication</w:t>
      </w:r>
      <w:r>
        <w:t xml:space="preserve"> </w:t>
      </w:r>
      <w:r>
        <w:t xml:space="preserve">✔ Avoid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users for replication</w:t>
      </w:r>
      <w:r>
        <w:t xml:space="preserve"> </w:t>
      </w:r>
      <w:r>
        <w:t xml:space="preserve">✔ Firewall-restricted access</w:t>
      </w:r>
      <w:r>
        <w:t xml:space="preserve"> </w:t>
      </w:r>
      <w:r>
        <w:t xml:space="preserve">✔ Regular DR drills</w:t>
      </w:r>
    </w:p>
    <w:p>
      <w:r>
        <w:pict>
          <v:rect style="width:0;height:1.5pt" o:hralign="center" o:hrstd="t" o:hr="t"/>
        </w:pict>
      </w:r>
    </w:p>
    <w:bookmarkStart w:id="43" w:name="X54a06a73b8e37c0ce2da5eb4f128da3bd258d8d"/>
    <w:p>
      <w:pPr>
        <w:pStyle w:val="Heading3"/>
      </w:pPr>
      <w:r>
        <w:t xml:space="preserve">✅ This design is production-ready and audit-safe</w:t>
      </w:r>
    </w:p>
    <w:p>
      <w:pPr>
        <w:pStyle w:val="FirstParagraph"/>
      </w:pPr>
      <w:r>
        <w:t xml:space="preserve">If you want next:</w:t>
      </w:r>
      <w:r>
        <w:t xml:space="preserve"> </w:t>
      </w:r>
      <w:r>
        <w:t xml:space="preserve">- MySQL Router / ProxySQL</w:t>
      </w:r>
      <w:r>
        <w:t xml:space="preserve"> </w:t>
      </w:r>
      <w:r>
        <w:t xml:space="preserve">- Automated failover tools</w:t>
      </w:r>
      <w:r>
        <w:t xml:space="preserve"> </w:t>
      </w:r>
      <w:r>
        <w:t xml:space="preserve">- Streamlit monitoring dashboard</w:t>
      </w:r>
      <w:r>
        <w:t xml:space="preserve"> </w:t>
      </w:r>
      <w:r>
        <w:t xml:space="preserve">- Backup + PITR strategy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2025-12-19T12:11:11Z</dcterms:created>
  <dcterms:modified xsi:type="dcterms:W3CDTF">2025-12-19T12:11:11Z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