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B96E2" w14:textId="267C814E" w:rsidR="00904DFE" w:rsidRDefault="00624AFE" w:rsidP="00904DFE">
      <w:pPr>
        <w:rPr>
          <w:b/>
          <w:bCs/>
          <w:color w:val="5B9BD5" w:themeColor="accent5"/>
          <w:sz w:val="32"/>
          <w:szCs w:val="32"/>
        </w:rPr>
      </w:pPr>
      <w:r w:rsidRPr="00AE641B">
        <w:rPr>
          <w:b/>
          <w:bCs/>
          <w:color w:val="5B9BD5" w:themeColor="accent5"/>
          <w:sz w:val="32"/>
          <w:szCs w:val="32"/>
        </w:rPr>
        <w:t>Anotación e interpretación de variantes genómicas:</w:t>
      </w:r>
      <w:r>
        <w:rPr>
          <w:b/>
          <w:bCs/>
          <w:color w:val="5B9BD5" w:themeColor="accent5"/>
          <w:sz w:val="32"/>
          <w:szCs w:val="32"/>
        </w:rPr>
        <w:t xml:space="preserve"> </w:t>
      </w:r>
      <w:proofErr w:type="gramStart"/>
      <w:r w:rsidR="00255EDE">
        <w:rPr>
          <w:b/>
          <w:bCs/>
          <w:color w:val="5B9BD5" w:themeColor="accent5"/>
          <w:sz w:val="32"/>
          <w:szCs w:val="32"/>
        </w:rPr>
        <w:t>LEPR:</w:t>
      </w:r>
      <w:r w:rsidR="00255EDE" w:rsidRPr="00255EDE">
        <w:rPr>
          <w:b/>
          <w:bCs/>
          <w:color w:val="5B9BD5" w:themeColor="accent5"/>
          <w:sz w:val="32"/>
          <w:szCs w:val="32"/>
        </w:rPr>
        <w:t>c.</w:t>
      </w:r>
      <w:proofErr w:type="gramEnd"/>
      <w:r w:rsidR="00255EDE" w:rsidRPr="00255EDE">
        <w:rPr>
          <w:b/>
          <w:bCs/>
          <w:color w:val="5B9BD5" w:themeColor="accent5"/>
          <w:sz w:val="32"/>
          <w:szCs w:val="32"/>
        </w:rPr>
        <w:t>2396-1G&gt;T</w:t>
      </w:r>
    </w:p>
    <w:tbl>
      <w:tblPr>
        <w:tblStyle w:val="Tablanormal3"/>
        <w:tblW w:w="10490" w:type="dxa"/>
        <w:tblLook w:val="04A0" w:firstRow="1" w:lastRow="0" w:firstColumn="1" w:lastColumn="0" w:noHBand="0" w:noVBand="1"/>
      </w:tblPr>
      <w:tblGrid>
        <w:gridCol w:w="1301"/>
        <w:gridCol w:w="1856"/>
        <w:gridCol w:w="6737"/>
        <w:gridCol w:w="596"/>
      </w:tblGrid>
      <w:tr w:rsidR="0005174C" w14:paraId="577DAB48" w14:textId="77777777" w:rsidTr="00AA45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05" w:type="dxa"/>
            <w:gridSpan w:val="2"/>
          </w:tcPr>
          <w:p w14:paraId="6478508A" w14:textId="77777777" w:rsidR="00904DFE" w:rsidRPr="005917F9" w:rsidRDefault="00904DFE" w:rsidP="00AA45B8">
            <w:r>
              <w:t>información</w:t>
            </w:r>
          </w:p>
        </w:tc>
        <w:tc>
          <w:tcPr>
            <w:tcW w:w="7085" w:type="dxa"/>
            <w:gridSpan w:val="2"/>
          </w:tcPr>
          <w:p w14:paraId="76B6A24F" w14:textId="77777777" w:rsidR="00904DFE" w:rsidRPr="005917F9" w:rsidRDefault="00904DFE" w:rsidP="00AA45B8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Bibliografía</w:t>
            </w:r>
          </w:p>
        </w:tc>
      </w:tr>
      <w:tr w:rsidR="0005174C" w14:paraId="58AEC4E0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B20C94B" w14:textId="77777777" w:rsidR="00904DFE" w:rsidRPr="005917F9" w:rsidRDefault="00904DFE" w:rsidP="00AA45B8">
            <w:r w:rsidRPr="005917F9">
              <w:t xml:space="preserve">Individuo: </w:t>
            </w:r>
          </w:p>
        </w:tc>
        <w:tc>
          <w:tcPr>
            <w:tcW w:w="2104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03D6F773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17F9">
              <w:t>Patty Bouvier</w:t>
            </w:r>
          </w:p>
        </w:tc>
        <w:tc>
          <w:tcPr>
            <w:tcW w:w="6518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68DFA8E7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567" w:type="dxa"/>
            <w:tcBorders>
              <w:bottom w:val="single" w:sz="4" w:space="0" w:color="auto"/>
            </w:tcBorders>
            <w:shd w:val="clear" w:color="auto" w:fill="D9E2F3" w:themeFill="accent1" w:themeFillTint="33"/>
          </w:tcPr>
          <w:p w14:paraId="675F939C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174C" w:rsidRPr="00A2467E" w14:paraId="143C61C8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</w:tcBorders>
          </w:tcPr>
          <w:p w14:paraId="43C3B338" w14:textId="77777777" w:rsidR="00904DFE" w:rsidRPr="005917F9" w:rsidRDefault="00904DFE" w:rsidP="00AA45B8">
            <w:r>
              <w:t>Variante:</w:t>
            </w:r>
          </w:p>
        </w:tc>
        <w:tc>
          <w:tcPr>
            <w:tcW w:w="2104" w:type="dxa"/>
            <w:tcBorders>
              <w:top w:val="single" w:sz="4" w:space="0" w:color="auto"/>
            </w:tcBorders>
          </w:tcPr>
          <w:p w14:paraId="45BF501F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17F9">
              <w:rPr>
                <w:b/>
                <w:bCs/>
              </w:rPr>
              <w:t>Gen afectado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57719ADD" w14:textId="77777777" w:rsidR="00904DFE" w:rsidRPr="008B6845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5">
              <w:t>LEPR (otros nombres OBR; OB-R; CD295; LEP-R; LEPRD)</w:t>
            </w:r>
          </w:p>
          <w:p w14:paraId="3C4EF5D0" w14:textId="77777777" w:rsidR="00904DFE" w:rsidRPr="008B6845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B6845">
              <w:t>Ensembl</w:t>
            </w:r>
            <w:proofErr w:type="spellEnd"/>
            <w:r w:rsidRPr="008B6845">
              <w:t>: ENSG00000116678</w:t>
            </w:r>
          </w:p>
          <w:p w14:paraId="3C390B1F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HGCG: 6554</w:t>
            </w:r>
          </w:p>
          <w:p w14:paraId="736C86F1" w14:textId="77777777" w:rsidR="00904DFE" w:rsidRPr="00A2467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NCBI Gene: 3953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581ADDC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7AF79062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</w:p>
          <w:p w14:paraId="066AFA0A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  <w:p w14:paraId="5106FD9D" w14:textId="77777777" w:rsidR="00904DFE" w:rsidRPr="00A2467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05174C" w:rsidRPr="007772B5" w14:paraId="30EC93CF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6B7FDECA" w14:textId="77777777" w:rsidR="00904DFE" w:rsidRPr="00A2467E" w:rsidRDefault="00904DFE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2392E0DF" w14:textId="4F73306A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Transcrito de </w:t>
            </w:r>
            <w:r w:rsidR="00E96E7A">
              <w:rPr>
                <w:b/>
                <w:bCs/>
              </w:rPr>
              <w:t>referencia</w:t>
            </w:r>
          </w:p>
        </w:tc>
        <w:tc>
          <w:tcPr>
            <w:tcW w:w="6518" w:type="dxa"/>
          </w:tcPr>
          <w:p w14:paraId="54C99DA8" w14:textId="596DADBB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 w:rsidRPr="00A2467E">
              <w:rPr>
                <w:lang w:val="en-GB"/>
              </w:rPr>
              <w:t>Ensembl</w:t>
            </w:r>
            <w:proofErr w:type="spellEnd"/>
            <w:r w:rsidRPr="00A2467E">
              <w:rPr>
                <w:lang w:val="en-GB"/>
              </w:rPr>
              <w:t xml:space="preserve">: </w:t>
            </w:r>
            <w:r w:rsidR="00E96E7A" w:rsidRPr="00E96E7A">
              <w:rPr>
                <w:lang w:val="en-GB"/>
              </w:rPr>
              <w:t>ENST00000349533.11</w:t>
            </w:r>
            <w:r w:rsidR="00E96E7A" w:rsidRPr="00E96E7A">
              <w:rPr>
                <w:lang w:val="en-GB"/>
              </w:rPr>
              <w:tab/>
            </w:r>
          </w:p>
          <w:p w14:paraId="55B21D48" w14:textId="72BBEB93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proofErr w:type="spellStart"/>
            <w:r>
              <w:rPr>
                <w:lang w:val="en-GB"/>
              </w:rPr>
              <w:t>dbSNP</w:t>
            </w:r>
            <w:proofErr w:type="spellEnd"/>
            <w:r>
              <w:rPr>
                <w:lang w:val="en-GB"/>
              </w:rPr>
              <w:t xml:space="preserve">: </w:t>
            </w:r>
            <w:r w:rsidR="0007497E" w:rsidRPr="0007497E">
              <w:rPr>
                <w:lang w:val="en-GB"/>
              </w:rPr>
              <w:t>rs1452048478</w:t>
            </w:r>
          </w:p>
          <w:p w14:paraId="2D1A3889" w14:textId="77777777" w:rsidR="00904DFE" w:rsidRPr="00A34635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 xml:space="preserve">NCBI: </w:t>
            </w:r>
            <w:r w:rsidRPr="00E32C4D">
              <w:rPr>
                <w:lang w:val="en-GB"/>
              </w:rPr>
              <w:t>NM_002303.6</w:t>
            </w:r>
            <w:r>
              <w:rPr>
                <w:lang w:val="en-GB"/>
              </w:rPr>
              <w:t xml:space="preserve"> </w:t>
            </w:r>
          </w:p>
        </w:tc>
        <w:tc>
          <w:tcPr>
            <w:tcW w:w="567" w:type="dxa"/>
          </w:tcPr>
          <w:p w14:paraId="61F7B064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  <w:p w14:paraId="7636D73F" w14:textId="77777777" w:rsidR="00904DFE" w:rsidRPr="00A34635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05174C" w:rsidRPr="00582752" w14:paraId="4DCC866B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7EEF32DA" w14:textId="77777777" w:rsidR="00904DFE" w:rsidRPr="00A2467E" w:rsidRDefault="00904DFE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397EE06A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 xml:space="preserve">Localización </w:t>
            </w:r>
            <w:proofErr w:type="spellStart"/>
            <w:r w:rsidRPr="005917F9">
              <w:rPr>
                <w:b/>
                <w:bCs/>
              </w:rPr>
              <w:t>cr</w:t>
            </w:r>
            <w:proofErr w:type="spellEnd"/>
            <w:r w:rsidRPr="005917F9">
              <w:rPr>
                <w:b/>
                <w:bCs/>
              </w:rPr>
              <w:t>.</w:t>
            </w:r>
          </w:p>
        </w:tc>
        <w:tc>
          <w:tcPr>
            <w:tcW w:w="6518" w:type="dxa"/>
          </w:tcPr>
          <w:p w14:paraId="537408DD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7162">
              <w:t>1:65619927-65619927</w:t>
            </w:r>
            <w:r w:rsidRPr="00582752">
              <w:t xml:space="preserve"> </w:t>
            </w:r>
          </w:p>
          <w:p w14:paraId="2584F5A1" w14:textId="77777777" w:rsidR="00904DFE" w:rsidRPr="00582752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 w:rsidRPr="007E1C07">
              <w:t>1p31.3</w:t>
            </w:r>
          </w:p>
        </w:tc>
        <w:tc>
          <w:tcPr>
            <w:tcW w:w="567" w:type="dxa"/>
          </w:tcPr>
          <w:p w14:paraId="78CFF82D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  <w:p w14:paraId="5D70DC9E" w14:textId="77777777" w:rsidR="00904DFE" w:rsidRPr="00582752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3</w:t>
            </w:r>
          </w:p>
        </w:tc>
      </w:tr>
      <w:tr w:rsidR="0005174C" w:rsidRPr="007772B5" w14:paraId="467260B9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3A4D9BBA" w14:textId="77777777" w:rsidR="00904DFE" w:rsidRPr="00582752" w:rsidRDefault="00904DFE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4E5BF4C7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>Nomenclatura c.</w:t>
            </w:r>
          </w:p>
        </w:tc>
        <w:tc>
          <w:tcPr>
            <w:tcW w:w="6518" w:type="dxa"/>
          </w:tcPr>
          <w:p w14:paraId="38CA57B3" w14:textId="4E54D23E" w:rsidR="00904DFE" w:rsidRPr="00A54A7B" w:rsidRDefault="00E723EF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723EF">
              <w:rPr>
                <w:lang w:val="en-GB"/>
              </w:rPr>
              <w:t>ENST00000349533.</w:t>
            </w:r>
            <w:proofErr w:type="gramStart"/>
            <w:r w:rsidRPr="00E723EF">
              <w:rPr>
                <w:lang w:val="en-GB"/>
              </w:rPr>
              <w:t>11</w:t>
            </w:r>
            <w:r w:rsidR="00904DFE" w:rsidRPr="00A54A7B">
              <w:rPr>
                <w:lang w:val="en-GB"/>
              </w:rPr>
              <w:t>:c.</w:t>
            </w:r>
            <w:proofErr w:type="gramEnd"/>
            <w:r w:rsidR="00904DFE" w:rsidRPr="00A54A7B">
              <w:rPr>
                <w:lang w:val="en-GB"/>
              </w:rPr>
              <w:t>2396-1G&gt;T</w:t>
            </w:r>
          </w:p>
          <w:p w14:paraId="45934CF6" w14:textId="77777777" w:rsidR="00904DFE" w:rsidRPr="008A03BD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E32C4D">
              <w:rPr>
                <w:lang w:val="en-GB"/>
              </w:rPr>
              <w:t>NM_002303.</w:t>
            </w:r>
            <w:proofErr w:type="gramStart"/>
            <w:r w:rsidRPr="00E32C4D">
              <w:rPr>
                <w:lang w:val="en-GB"/>
              </w:rPr>
              <w:t>6</w:t>
            </w:r>
            <w:r>
              <w:rPr>
                <w:lang w:val="en-GB"/>
              </w:rPr>
              <w:t>:</w:t>
            </w:r>
            <w:r w:rsidRPr="008A03BD">
              <w:rPr>
                <w:lang w:val="en-GB"/>
              </w:rPr>
              <w:t>c.</w:t>
            </w:r>
            <w:proofErr w:type="gramEnd"/>
            <w:r w:rsidRPr="00A54A7B">
              <w:rPr>
                <w:lang w:val="en-GB"/>
              </w:rPr>
              <w:t>2396-1G&gt;T</w:t>
            </w:r>
          </w:p>
        </w:tc>
        <w:tc>
          <w:tcPr>
            <w:tcW w:w="567" w:type="dxa"/>
          </w:tcPr>
          <w:p w14:paraId="3EFC5887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  <w:p w14:paraId="71DD00BE" w14:textId="77777777" w:rsidR="00904DFE" w:rsidRPr="008A03BD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05174C" w14:paraId="4B29514B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2CF58208" w14:textId="77777777" w:rsidR="00904DFE" w:rsidRPr="008A03BD" w:rsidRDefault="00904DFE" w:rsidP="00AA45B8">
            <w:pPr>
              <w:rPr>
                <w:lang w:val="en-GB"/>
              </w:rPr>
            </w:pPr>
          </w:p>
        </w:tc>
        <w:tc>
          <w:tcPr>
            <w:tcW w:w="2104" w:type="dxa"/>
          </w:tcPr>
          <w:p w14:paraId="618A4B2A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>Tipo de variante</w:t>
            </w:r>
          </w:p>
        </w:tc>
        <w:tc>
          <w:tcPr>
            <w:tcW w:w="6518" w:type="dxa"/>
          </w:tcPr>
          <w:p w14:paraId="1172776E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24833">
              <w:t>splice_acceptor_variant</w:t>
            </w:r>
            <w:proofErr w:type="spellEnd"/>
          </w:p>
        </w:tc>
        <w:tc>
          <w:tcPr>
            <w:tcW w:w="567" w:type="dxa"/>
          </w:tcPr>
          <w:p w14:paraId="6F5C8363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174C" w14:paraId="036E14CA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0B208C7B" w14:textId="77777777" w:rsidR="00904DFE" w:rsidRPr="005917F9" w:rsidRDefault="00904DFE" w:rsidP="00AA45B8"/>
        </w:tc>
        <w:tc>
          <w:tcPr>
            <w:tcW w:w="2104" w:type="dxa"/>
          </w:tcPr>
          <w:p w14:paraId="7ABA032D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5917F9">
              <w:rPr>
                <w:b/>
                <w:bCs/>
              </w:rPr>
              <w:t>Genotipo</w:t>
            </w:r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cigoticidad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518" w:type="dxa"/>
          </w:tcPr>
          <w:p w14:paraId="4D18D3E7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855">
              <w:t>AD=</w:t>
            </w:r>
            <w:r>
              <w:t>37</w:t>
            </w:r>
            <w:r w:rsidRPr="00C01855">
              <w:t>,</w:t>
            </w:r>
            <w:r>
              <w:t xml:space="preserve">35,31,30. El individuo es heterocigoto. </w:t>
            </w:r>
          </w:p>
          <w:p w14:paraId="4C8616D0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</w:t>
            </w:r>
            <w:r w:rsidRPr="00741B6C">
              <w:t xml:space="preserve"> lecturas del alelo </w:t>
            </w:r>
            <w:r>
              <w:t>G (</w:t>
            </w:r>
            <w:proofErr w:type="spellStart"/>
            <w:r>
              <w:t>wt</w:t>
            </w:r>
            <w:proofErr w:type="spellEnd"/>
            <w:r>
              <w:t xml:space="preserve">) </w:t>
            </w:r>
            <w:r w:rsidRPr="00741B6C">
              <w:t xml:space="preserve">y </w:t>
            </w:r>
            <w:r>
              <w:t>35</w:t>
            </w:r>
            <w:r w:rsidRPr="00741B6C">
              <w:t xml:space="preserve"> del alelo </w:t>
            </w:r>
            <w:r>
              <w:t>A (</w:t>
            </w:r>
            <w:proofErr w:type="spellStart"/>
            <w:r>
              <w:t>var</w:t>
            </w:r>
            <w:proofErr w:type="spellEnd"/>
            <w:r>
              <w:t>).</w:t>
            </w:r>
          </w:p>
        </w:tc>
        <w:tc>
          <w:tcPr>
            <w:tcW w:w="567" w:type="dxa"/>
          </w:tcPr>
          <w:p w14:paraId="4F2617DB" w14:textId="61C505E6" w:rsidR="00904DFE" w:rsidRPr="005917F9" w:rsidRDefault="00C155AD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.</w:t>
            </w:r>
            <w:proofErr w:type="spellStart"/>
            <w:r>
              <w:t>vep</w:t>
            </w:r>
            <w:proofErr w:type="spellEnd"/>
            <w:proofErr w:type="gramEnd"/>
          </w:p>
        </w:tc>
      </w:tr>
      <w:tr w:rsidR="0005174C" w14:paraId="62F0F778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31202FE6" w14:textId="77777777" w:rsidR="00904DFE" w:rsidRPr="005917F9" w:rsidRDefault="00904DFE" w:rsidP="00AA45B8"/>
        </w:tc>
        <w:tc>
          <w:tcPr>
            <w:tcW w:w="2104" w:type="dxa"/>
          </w:tcPr>
          <w:p w14:paraId="3ADA4BF8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Frecuencia alélica</w:t>
            </w:r>
          </w:p>
        </w:tc>
        <w:tc>
          <w:tcPr>
            <w:tcW w:w="6518" w:type="dxa"/>
          </w:tcPr>
          <w:p w14:paraId="63A13286" w14:textId="7D6311DE" w:rsidR="00904DFE" w:rsidRPr="0008339E" w:rsidRDefault="0008339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color w:val="333333"/>
                <w:sz w:val="19"/>
                <w:szCs w:val="19"/>
              </w:rPr>
            </w:pPr>
            <w:r>
              <w:rPr>
                <w:rFonts w:ascii="Helvetica" w:hAnsi="Helvetica" w:cs="Helvetica"/>
                <w:color w:val="333333"/>
                <w:sz w:val="19"/>
                <w:szCs w:val="19"/>
              </w:rPr>
              <w:t>2.742e-06</w:t>
            </w:r>
            <w:r w:rsidR="008065DA">
              <w:rPr>
                <w:rFonts w:ascii="Helvetica" w:hAnsi="Helvetica" w:cs="Helvetica"/>
                <w:color w:val="333333"/>
                <w:sz w:val="19"/>
                <w:szCs w:val="19"/>
              </w:rPr>
              <w:t xml:space="preserve"> </w:t>
            </w:r>
            <w:r w:rsidR="008065DA">
              <w:t>(mutación debido a que FA &lt;&lt; 1%)</w:t>
            </w:r>
          </w:p>
        </w:tc>
        <w:tc>
          <w:tcPr>
            <w:tcW w:w="567" w:type="dxa"/>
          </w:tcPr>
          <w:p w14:paraId="3A1C18D2" w14:textId="3C21BB7C" w:rsidR="00904DFE" w:rsidRPr="005917F9" w:rsidRDefault="00C155AD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5174C" w14:paraId="51E97DDA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</w:tcBorders>
          </w:tcPr>
          <w:p w14:paraId="5152A5DD" w14:textId="77777777" w:rsidR="00904DFE" w:rsidRPr="005917F9" w:rsidRDefault="00904DFE" w:rsidP="00AA45B8">
            <w:r>
              <w:t>PROTEÍNA</w:t>
            </w:r>
          </w:p>
        </w:tc>
        <w:tc>
          <w:tcPr>
            <w:tcW w:w="2104" w:type="dxa"/>
            <w:tcBorders>
              <w:top w:val="single" w:sz="4" w:space="0" w:color="auto"/>
            </w:tcBorders>
          </w:tcPr>
          <w:p w14:paraId="6AB1DF02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ID 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251A762E" w14:textId="4B446EB9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D7640E">
              <w:rPr>
                <w:color w:val="000000" w:themeColor="text1"/>
                <w:lang w:val="en-GB"/>
              </w:rPr>
              <w:t>Ensembl</w:t>
            </w:r>
            <w:proofErr w:type="spellEnd"/>
            <w:r w:rsidRPr="00D7640E">
              <w:rPr>
                <w:color w:val="000000" w:themeColor="text1"/>
                <w:lang w:val="en-GB"/>
              </w:rPr>
              <w:t xml:space="preserve">: </w:t>
            </w:r>
            <w:r w:rsidR="00880F67" w:rsidRPr="00880F67">
              <w:rPr>
                <w:color w:val="000000" w:themeColor="text1"/>
              </w:rPr>
              <w:t>ENSP00000330393.7</w:t>
            </w:r>
          </w:p>
          <w:p w14:paraId="44C533C2" w14:textId="2FAC480B" w:rsidR="00C739FC" w:rsidRPr="00D7640E" w:rsidRDefault="00C739FC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Uniprot</w:t>
            </w:r>
            <w:proofErr w:type="spellEnd"/>
            <w:r>
              <w:rPr>
                <w:color w:val="000000" w:themeColor="text1"/>
              </w:rPr>
              <w:t xml:space="preserve">: </w:t>
            </w:r>
            <w:r w:rsidR="00880F67" w:rsidRPr="00880F67">
              <w:rPr>
                <w:color w:val="000000" w:themeColor="text1"/>
              </w:rPr>
              <w:t>P48357-1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A7C1D80" w14:textId="77777777" w:rsidR="00904DFE" w:rsidRDefault="00C155AD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  <w:p w14:paraId="5C5F5FC2" w14:textId="268477B7" w:rsidR="00442C0E" w:rsidRPr="005917F9" w:rsidRDefault="00442C0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</w:p>
        </w:tc>
      </w:tr>
      <w:tr w:rsidR="0005174C" w14:paraId="37C432D8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058DEF03" w14:textId="77777777" w:rsidR="00904DFE" w:rsidRPr="005917F9" w:rsidRDefault="00904DFE" w:rsidP="00AA45B8"/>
        </w:tc>
        <w:tc>
          <w:tcPr>
            <w:tcW w:w="2104" w:type="dxa"/>
          </w:tcPr>
          <w:p w14:paraId="3116FF43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Nomenclatura p.</w:t>
            </w:r>
          </w:p>
        </w:tc>
        <w:tc>
          <w:tcPr>
            <w:tcW w:w="6518" w:type="dxa"/>
          </w:tcPr>
          <w:p w14:paraId="297FBE39" w14:textId="77777777" w:rsidR="00904DFE" w:rsidRDefault="005835DF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No escrito en el informe. Predicciones según efecto de la variante.</w:t>
            </w:r>
          </w:p>
          <w:p w14:paraId="4A491E38" w14:textId="41290D67" w:rsidR="005835DF" w:rsidRDefault="00940F73" w:rsidP="005835DF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Deleción del exón 16: </w:t>
            </w:r>
            <w:r w:rsidR="005835DF" w:rsidRPr="005835DF">
              <w:rPr>
                <w:color w:val="000000" w:themeColor="text1"/>
              </w:rPr>
              <w:t>p.(</w:t>
            </w:r>
            <w:r>
              <w:rPr>
                <w:color w:val="000000" w:themeColor="text1"/>
              </w:rPr>
              <w:t>F</w:t>
            </w:r>
            <w:r w:rsidR="005835DF" w:rsidRPr="005835DF">
              <w:rPr>
                <w:color w:val="000000" w:themeColor="text1"/>
              </w:rPr>
              <w:t>799_</w:t>
            </w:r>
            <w:r w:rsidR="00FB13C7">
              <w:rPr>
                <w:color w:val="000000" w:themeColor="text1"/>
              </w:rPr>
              <w:t>I</w:t>
            </w:r>
            <w:r w:rsidR="00AC7E90">
              <w:rPr>
                <w:color w:val="000000" w:themeColor="text1"/>
              </w:rPr>
              <w:t>831</w:t>
            </w:r>
            <w:r w:rsidR="00FB13C7">
              <w:rPr>
                <w:color w:val="000000" w:themeColor="text1"/>
              </w:rPr>
              <w:t>d</w:t>
            </w:r>
            <w:r w:rsidR="005835DF" w:rsidRPr="005835DF">
              <w:rPr>
                <w:color w:val="000000" w:themeColor="text1"/>
              </w:rPr>
              <w:t>el)</w:t>
            </w:r>
          </w:p>
          <w:p w14:paraId="6D0C2AA1" w14:textId="77777777" w:rsidR="005835DF" w:rsidRDefault="00D57446" w:rsidP="0000574B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57446">
              <w:rPr>
                <w:color w:val="000000" w:themeColor="text1"/>
                <w:lang w:val="en-GB"/>
              </w:rPr>
              <w:t>Frameshift / stop</w:t>
            </w:r>
            <w:r>
              <w:rPr>
                <w:color w:val="000000" w:themeColor="text1"/>
                <w:lang w:val="en-GB"/>
              </w:rPr>
              <w:t xml:space="preserve"> premature</w:t>
            </w:r>
            <w:r w:rsidRPr="006B7E6D">
              <w:rPr>
                <w:color w:val="000000" w:themeColor="text1"/>
                <w:lang w:val="en-GB"/>
              </w:rPr>
              <w:t xml:space="preserve"> </w:t>
            </w:r>
            <w:r w:rsidR="0000574B">
              <w:rPr>
                <w:color w:val="000000" w:themeColor="text1"/>
                <w:lang w:val="en-GB"/>
              </w:rPr>
              <w:t>(</w:t>
            </w:r>
            <w:proofErr w:type="spellStart"/>
            <w:r w:rsidR="0000574B">
              <w:rPr>
                <w:color w:val="000000" w:themeColor="text1"/>
                <w:lang w:val="en-GB"/>
              </w:rPr>
              <w:t>buscar</w:t>
            </w:r>
            <w:proofErr w:type="spellEnd"/>
            <w:r w:rsidR="0000574B">
              <w:rPr>
                <w:color w:val="000000" w:themeColor="text1"/>
                <w:lang w:val="en-GB"/>
              </w:rPr>
              <w:t xml:space="preserve"> la info?</w:t>
            </w:r>
            <w:r w:rsidR="002C7BBF">
              <w:rPr>
                <w:color w:val="000000" w:themeColor="text1"/>
                <w:lang w:val="en-GB"/>
              </w:rPr>
              <w:t xml:space="preserve"> </w:t>
            </w:r>
            <w:r w:rsidR="002C7BBF" w:rsidRPr="0042321B">
              <w:rPr>
                <w:color w:val="000000" w:themeColor="text1"/>
              </w:rPr>
              <w:t xml:space="preserve">En el </w:t>
            </w:r>
            <w:proofErr w:type="spellStart"/>
            <w:r w:rsidR="002C7BBF" w:rsidRPr="0042321B">
              <w:rPr>
                <w:color w:val="000000" w:themeColor="text1"/>
              </w:rPr>
              <w:t>spliteside</w:t>
            </w:r>
            <w:proofErr w:type="spellEnd"/>
            <w:r w:rsidR="002C7BBF" w:rsidRPr="0042321B">
              <w:rPr>
                <w:color w:val="000000" w:themeColor="text1"/>
              </w:rPr>
              <w:t xml:space="preserve"> alternativo</w:t>
            </w:r>
            <w:r w:rsidR="0000574B" w:rsidRPr="0042321B">
              <w:rPr>
                <w:color w:val="000000" w:themeColor="text1"/>
              </w:rPr>
              <w:t>) p(</w:t>
            </w:r>
            <w:r w:rsidR="00400F73" w:rsidRPr="0042321B">
              <w:rPr>
                <w:color w:val="000000" w:themeColor="text1"/>
              </w:rPr>
              <w:t>F799Xfs*</w:t>
            </w:r>
            <w:r w:rsidR="009C5B32" w:rsidRPr="0042321B">
              <w:rPr>
                <w:color w:val="000000" w:themeColor="text1"/>
              </w:rPr>
              <w:t>0</w:t>
            </w:r>
            <w:r w:rsidR="0000574B" w:rsidRPr="0042321B">
              <w:rPr>
                <w:color w:val="000000" w:themeColor="text1"/>
              </w:rPr>
              <w:t>)</w:t>
            </w:r>
            <w:r w:rsidR="002C7BBF" w:rsidRPr="0042321B">
              <w:rPr>
                <w:color w:val="000000" w:themeColor="text1"/>
              </w:rPr>
              <w:t xml:space="preserve"> en </w:t>
            </w:r>
            <w:r w:rsidR="0042321B">
              <w:rPr>
                <w:color w:val="000000" w:themeColor="text1"/>
              </w:rPr>
              <w:t>VEP no aparece p</w:t>
            </w:r>
          </w:p>
          <w:p w14:paraId="5A4B7784" w14:textId="4297E673" w:rsidR="0042321B" w:rsidRPr="0042321B" w:rsidRDefault="00EE5C15" w:rsidP="0000574B">
            <w:pPr>
              <w:pStyle w:val="Prrafodelista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P.(?)</w:t>
            </w:r>
          </w:p>
        </w:tc>
        <w:tc>
          <w:tcPr>
            <w:tcW w:w="567" w:type="dxa"/>
          </w:tcPr>
          <w:p w14:paraId="1C34FC6A" w14:textId="78B68031" w:rsidR="00904DFE" w:rsidRPr="005917F9" w:rsidRDefault="00C155AD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5174C" w14:paraId="1A9A1D09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7CDF551E" w14:textId="77777777" w:rsidR="00904DFE" w:rsidRPr="005917F9" w:rsidRDefault="00904DFE" w:rsidP="00AA45B8"/>
        </w:tc>
        <w:tc>
          <w:tcPr>
            <w:tcW w:w="2104" w:type="dxa"/>
          </w:tcPr>
          <w:p w14:paraId="1ED15923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Efecto de la variante</w:t>
            </w:r>
          </w:p>
        </w:tc>
        <w:tc>
          <w:tcPr>
            <w:tcW w:w="6518" w:type="dxa"/>
          </w:tcPr>
          <w:p w14:paraId="6055434B" w14:textId="28087E5D" w:rsidR="00904DFE" w:rsidRPr="00D7640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tcW w:w="567" w:type="dxa"/>
          </w:tcPr>
          <w:p w14:paraId="42037B33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174C" w14:paraId="2B388C42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22942C71" w14:textId="77777777" w:rsidR="00904DFE" w:rsidRPr="005917F9" w:rsidRDefault="00904DFE" w:rsidP="00AA45B8">
            <w:r>
              <w:rPr>
                <w:caps w:val="0"/>
              </w:rPr>
              <w:t>Variante INTRÓNICA</w:t>
            </w:r>
          </w:p>
        </w:tc>
        <w:tc>
          <w:tcPr>
            <w:tcW w:w="2104" w:type="dxa"/>
            <w:tcBorders>
              <w:top w:val="single" w:sz="4" w:space="0" w:color="auto"/>
              <w:left w:val="single" w:sz="4" w:space="0" w:color="auto"/>
            </w:tcBorders>
          </w:tcPr>
          <w:p w14:paraId="2979A473" w14:textId="77777777" w:rsidR="00904DFE" w:rsidRPr="00BC113F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Analisis</w:t>
            </w:r>
            <w:proofErr w:type="spellEnd"/>
            <w:r>
              <w:rPr>
                <w:b/>
                <w:bCs/>
              </w:rPr>
              <w:t xml:space="preserve"> de </w:t>
            </w:r>
            <w:r>
              <w:rPr>
                <w:b/>
                <w:bCs/>
                <w:i/>
                <w:iCs/>
              </w:rPr>
              <w:t>scores</w:t>
            </w:r>
            <w:r>
              <w:rPr>
                <w:b/>
                <w:bCs/>
              </w:rPr>
              <w:t xml:space="preserve"> en </w:t>
            </w:r>
            <w:proofErr w:type="spellStart"/>
            <w:r>
              <w:rPr>
                <w:b/>
                <w:bCs/>
                <w:i/>
                <w:iCs/>
              </w:rPr>
              <w:t>splice</w:t>
            </w:r>
            <w:proofErr w:type="spellEnd"/>
            <w:r>
              <w:rPr>
                <w:b/>
                <w:bCs/>
                <w:i/>
                <w:iCs/>
              </w:rPr>
              <w:t xml:space="preserve"> site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55545753" w14:textId="4FCD45EF" w:rsidR="005F1C35" w:rsidRDefault="005F1C35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Se observa en el transcrito que la mutación en </w:t>
            </w:r>
            <w:r w:rsidR="005E4068">
              <w:t>c</w:t>
            </w:r>
            <w:r>
              <w:t>uesti</w:t>
            </w:r>
            <w:r w:rsidR="005E4068">
              <w:t>ó</w:t>
            </w:r>
            <w:r>
              <w:t xml:space="preserve">n se encuentra el nucleótido antes del exón 16 en la secuencia </w:t>
            </w:r>
            <w:proofErr w:type="spellStart"/>
            <w:r>
              <w:t>wt</w:t>
            </w:r>
            <w:proofErr w:type="spellEnd"/>
            <w:r>
              <w:t xml:space="preserve"> (g). Este sitio, se ha comprobado que es un </w:t>
            </w:r>
            <w:proofErr w:type="spellStart"/>
            <w:r>
              <w:t>acceptor</w:t>
            </w:r>
            <w:proofErr w:type="spellEnd"/>
            <w:r>
              <w:t xml:space="preserve"> site con un score de 0.9</w:t>
            </w:r>
            <w:r w:rsidR="004D417D">
              <w:t>7</w:t>
            </w:r>
            <w:r w:rsidR="00753F67">
              <w:t xml:space="preserve">. </w:t>
            </w:r>
          </w:p>
          <w:p w14:paraId="4EF668D3" w14:textId="3F800FEA" w:rsidR="002661D4" w:rsidRDefault="002661D4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61D4">
              <w:rPr>
                <w:noProof/>
              </w:rPr>
              <w:drawing>
                <wp:inline distT="0" distB="0" distL="0" distR="0" wp14:anchorId="72FCDD7C" wp14:editId="3BF82665">
                  <wp:extent cx="2076450" cy="1141416"/>
                  <wp:effectExtent l="0" t="0" r="0" b="1905"/>
                  <wp:docPr id="131061384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61384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24" cy="1147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53652" w:rsidRPr="00853652">
              <w:rPr>
                <w:noProof/>
              </w:rPr>
              <w:drawing>
                <wp:inline distT="0" distB="0" distL="0" distR="0" wp14:anchorId="2EEF5023" wp14:editId="6CB989E6">
                  <wp:extent cx="1076325" cy="1100708"/>
                  <wp:effectExtent l="0" t="0" r="0" b="4445"/>
                  <wp:docPr id="3253247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32474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528" cy="1121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04047" w14:textId="77777777" w:rsidR="00EC6C7F" w:rsidRDefault="00EC6C7F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95F06E6" w14:textId="47AD8DFB" w:rsidR="00EC6C7F" w:rsidRDefault="006F7189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7189">
              <w:rPr>
                <w:noProof/>
              </w:rPr>
              <w:drawing>
                <wp:inline distT="0" distB="0" distL="0" distR="0" wp14:anchorId="682CC0CE" wp14:editId="6CF51CA8">
                  <wp:extent cx="4140835" cy="2517498"/>
                  <wp:effectExtent l="0" t="0" r="0" b="0"/>
                  <wp:docPr id="5814784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14784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2217" cy="2518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68880" w14:textId="6C236DE0" w:rsidR="005B7DE8" w:rsidRPr="005917F9" w:rsidRDefault="005B7DE8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21CF5D3C" w14:textId="440F6E93" w:rsidR="00904DFE" w:rsidRPr="005917F9" w:rsidRDefault="00442C0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05174C" w14:paraId="1BE3496F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  <w:tcBorders>
              <w:right w:val="single" w:sz="4" w:space="0" w:color="auto"/>
            </w:tcBorders>
          </w:tcPr>
          <w:p w14:paraId="33698210" w14:textId="77777777" w:rsidR="00904DFE" w:rsidRPr="005917F9" w:rsidRDefault="00904DFE" w:rsidP="00AA45B8"/>
        </w:tc>
        <w:tc>
          <w:tcPr>
            <w:tcW w:w="2104" w:type="dxa"/>
            <w:tcBorders>
              <w:left w:val="single" w:sz="4" w:space="0" w:color="auto"/>
            </w:tcBorders>
          </w:tcPr>
          <w:p w14:paraId="71AF8197" w14:textId="77777777" w:rsidR="00904DFE" w:rsidRPr="00BC113F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  <w:i/>
                <w:iCs/>
              </w:rPr>
              <w:t>Splice</w:t>
            </w:r>
            <w:proofErr w:type="spellEnd"/>
            <w:r>
              <w:rPr>
                <w:b/>
                <w:bCs/>
                <w:i/>
                <w:iCs/>
              </w:rPr>
              <w:t xml:space="preserve"> site</w:t>
            </w:r>
            <w:r>
              <w:rPr>
                <w:b/>
                <w:bCs/>
              </w:rPr>
              <w:t xml:space="preserve"> alternativo</w:t>
            </w:r>
          </w:p>
        </w:tc>
        <w:tc>
          <w:tcPr>
            <w:tcW w:w="6518" w:type="dxa"/>
          </w:tcPr>
          <w:p w14:paraId="580DFEAC" w14:textId="17CA942D" w:rsidR="00904DFE" w:rsidRDefault="00005D45" w:rsidP="00E36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 ha analizado parte de la secuencia </w:t>
            </w:r>
            <w:proofErr w:type="spellStart"/>
            <w:r>
              <w:t>intrónica</w:t>
            </w:r>
            <w:proofErr w:type="spellEnd"/>
            <w:r>
              <w:t xml:space="preserve"> anterior al exón 16</w:t>
            </w:r>
            <w:r w:rsidR="00E36CFB">
              <w:t xml:space="preserve">, el exón entero, el intrón siguiente y el exón 17 entero. Se ha podido </w:t>
            </w:r>
            <w:r w:rsidR="00E36CFB">
              <w:lastRenderedPageBreak/>
              <w:t>observar que c</w:t>
            </w:r>
            <w:r w:rsidR="00753F67">
              <w:t xml:space="preserve">uando existe la </w:t>
            </w:r>
            <w:r>
              <w:t xml:space="preserve">mutación, el previo sitio </w:t>
            </w:r>
            <w:proofErr w:type="spellStart"/>
            <w:r>
              <w:t>acceptor</w:t>
            </w:r>
            <w:proofErr w:type="spellEnd"/>
            <w:r>
              <w:t xml:space="preserve"> no aparec</w:t>
            </w:r>
            <w:r w:rsidR="00E36CFB">
              <w:t xml:space="preserve">e y, </w:t>
            </w:r>
            <w:r w:rsidR="00DA6B6D">
              <w:t xml:space="preserve">en la zona </w:t>
            </w:r>
            <w:proofErr w:type="spellStart"/>
            <w:r w:rsidR="00DA6B6D">
              <w:t>intrónica</w:t>
            </w:r>
            <w:proofErr w:type="spellEnd"/>
            <w:r w:rsidR="00DA6B6D">
              <w:t xml:space="preserve"> 16-17 hay un sitio </w:t>
            </w:r>
            <w:proofErr w:type="spellStart"/>
            <w:r w:rsidR="00DA6B6D">
              <w:t>acceptor</w:t>
            </w:r>
            <w:proofErr w:type="spellEnd"/>
            <w:r w:rsidR="00DA6B6D">
              <w:t xml:space="preserve"> que </w:t>
            </w:r>
            <w:proofErr w:type="spellStart"/>
            <w:r w:rsidR="00DA6B6D">
              <w:t>podria</w:t>
            </w:r>
            <w:proofErr w:type="spellEnd"/>
            <w:r w:rsidR="00DA6B6D">
              <w:t xml:space="preserve"> ser el alternativo, con un score de 0.95</w:t>
            </w:r>
            <w:r w:rsidR="00207925">
              <w:t xml:space="preserve"> (se encuentra a</w:t>
            </w:r>
            <w:r w:rsidR="00955B9A">
              <w:t>proximadamente a 200nt</w:t>
            </w:r>
            <w:r w:rsidR="00207925">
              <w:t>)</w:t>
            </w:r>
            <w:r w:rsidR="00D824BC">
              <w:t>.</w:t>
            </w:r>
          </w:p>
          <w:p w14:paraId="2F69388C" w14:textId="77777777" w:rsidR="00D824BC" w:rsidRDefault="00D824BC" w:rsidP="00E36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0B7FA1" w14:textId="5EEC40E6" w:rsidR="00D824BC" w:rsidRPr="005917F9" w:rsidRDefault="009F0C83" w:rsidP="00E36C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 es seguro que se active este nuevo </w:t>
            </w:r>
            <w:proofErr w:type="spellStart"/>
            <w:r>
              <w:t>splice</w:t>
            </w:r>
            <w:proofErr w:type="spellEnd"/>
            <w:r>
              <w:t xml:space="preserve">-site, por lo que </w:t>
            </w:r>
            <w:proofErr w:type="spellStart"/>
            <w:r>
              <w:t>podria</w:t>
            </w:r>
            <w:proofErr w:type="spellEnd"/>
            <w:r>
              <w:t xml:space="preserve"> darse un </w:t>
            </w:r>
            <w:r w:rsidR="00320995">
              <w:t xml:space="preserve">exón </w:t>
            </w:r>
            <w:proofErr w:type="spellStart"/>
            <w:r w:rsidR="00320995">
              <w:t>skipping</w:t>
            </w:r>
            <w:proofErr w:type="spellEnd"/>
            <w:r w:rsidR="00320995">
              <w:t xml:space="preserve"> y eliminar el </w:t>
            </w:r>
            <w:r w:rsidR="00D90199">
              <w:t>exón 16</w:t>
            </w:r>
            <w:r w:rsidR="00F576B5">
              <w:t xml:space="preserve"> (96 </w:t>
            </w:r>
            <w:proofErr w:type="spellStart"/>
            <w:r w:rsidR="00F576B5">
              <w:t>nt</w:t>
            </w:r>
            <w:proofErr w:type="spellEnd"/>
            <w:r w:rsidR="00F576B5">
              <w:t>)</w:t>
            </w:r>
            <w:r w:rsidR="00D90199">
              <w:t xml:space="preserve">, saltando </w:t>
            </w:r>
            <w:proofErr w:type="spellStart"/>
            <w:r w:rsidR="00D90199">
              <w:t>diretamente</w:t>
            </w:r>
            <w:proofErr w:type="spellEnd"/>
            <w:r w:rsidR="00D90199">
              <w:t xml:space="preserve"> al</w:t>
            </w:r>
            <w:r w:rsidR="001B495D">
              <w:t xml:space="preserve"> exón 17. </w:t>
            </w:r>
          </w:p>
        </w:tc>
        <w:tc>
          <w:tcPr>
            <w:tcW w:w="567" w:type="dxa"/>
          </w:tcPr>
          <w:p w14:paraId="552C3467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174C" w14:paraId="4D40E1B0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  <w:tcBorders>
              <w:right w:val="single" w:sz="4" w:space="0" w:color="auto"/>
            </w:tcBorders>
          </w:tcPr>
          <w:p w14:paraId="7984DE05" w14:textId="77777777" w:rsidR="00904DFE" w:rsidRPr="005917F9" w:rsidRDefault="00904DFE" w:rsidP="00AA45B8"/>
        </w:tc>
        <w:tc>
          <w:tcPr>
            <w:tcW w:w="2104" w:type="dxa"/>
            <w:tcBorders>
              <w:left w:val="single" w:sz="4" w:space="0" w:color="auto"/>
            </w:tcBorders>
          </w:tcPr>
          <w:p w14:paraId="79465695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Predicción de dominios </w:t>
            </w:r>
            <w:proofErr w:type="spellStart"/>
            <w:r>
              <w:rPr>
                <w:b/>
                <w:bCs/>
              </w:rPr>
              <w:t>protéicos</w:t>
            </w:r>
            <w:proofErr w:type="spellEnd"/>
            <w:r>
              <w:rPr>
                <w:b/>
                <w:bCs/>
              </w:rPr>
              <w:t xml:space="preserve"> perdidos</w:t>
            </w:r>
          </w:p>
        </w:tc>
        <w:tc>
          <w:tcPr>
            <w:tcW w:w="6518" w:type="dxa"/>
          </w:tcPr>
          <w:p w14:paraId="64B95575" w14:textId="77777777" w:rsidR="00904DFE" w:rsidRDefault="006A1A24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exón 1</w:t>
            </w:r>
            <w:r w:rsidR="008806EF">
              <w:t xml:space="preserve">6 empieza en fase y acaba en fase, indicando que la perdida del exón, si fuera el caso y no se aceptara un </w:t>
            </w:r>
            <w:proofErr w:type="spellStart"/>
            <w:r w:rsidR="008806EF">
              <w:t>splice</w:t>
            </w:r>
            <w:proofErr w:type="spellEnd"/>
            <w:r w:rsidR="008806EF">
              <w:t xml:space="preserve"> site alternativo, </w:t>
            </w:r>
            <w:r w:rsidR="00F576B5">
              <w:t xml:space="preserve">implicaría la perdida de 32 aminoácidos. </w:t>
            </w:r>
          </w:p>
          <w:p w14:paraId="4F7AF008" w14:textId="77777777" w:rsidR="008B538F" w:rsidRDefault="008B538F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747A35" w14:textId="52E90C64" w:rsidR="0005174C" w:rsidRPr="005917F9" w:rsidRDefault="0093679F" w:rsidP="00E029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679F">
              <w:rPr>
                <w:noProof/>
              </w:rPr>
              <w:drawing>
                <wp:inline distT="0" distB="0" distL="0" distR="0" wp14:anchorId="40361ADB" wp14:editId="05D88992">
                  <wp:extent cx="4026487" cy="3594061"/>
                  <wp:effectExtent l="0" t="0" r="0" b="6985"/>
                  <wp:docPr id="3598174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81749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024" cy="3617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2511">
              <w:t xml:space="preserve">Se puede ver que el dominio afectado no es un </w:t>
            </w:r>
            <w:proofErr w:type="spellStart"/>
            <w:r w:rsidR="00312511">
              <w:t>loo</w:t>
            </w:r>
            <w:r w:rsidR="00E029CD">
              <w:t>p</w:t>
            </w:r>
            <w:proofErr w:type="spellEnd"/>
            <w:r w:rsidR="00E029CD">
              <w:t xml:space="preserve">, </w:t>
            </w:r>
            <w:r w:rsidR="005E4068">
              <w:t>sino</w:t>
            </w:r>
            <w:r w:rsidR="00E029CD">
              <w:t xml:space="preserve"> que se ha buscado información y se ha visto en </w:t>
            </w:r>
            <w:proofErr w:type="spellStart"/>
            <w:r w:rsidR="00E029CD">
              <w:t>unirpot</w:t>
            </w:r>
            <w:proofErr w:type="spellEnd"/>
            <w:r w:rsidR="00E029CD">
              <w:t xml:space="preserve"> que el dominio participa en la unión de fibronecti</w:t>
            </w:r>
            <w:r w:rsidR="009F217E">
              <w:t>n</w:t>
            </w:r>
            <w:r w:rsidR="00E029CD">
              <w:t xml:space="preserve">a </w:t>
            </w:r>
            <w:proofErr w:type="spellStart"/>
            <w:r w:rsidR="00E029CD">
              <w:t>type</w:t>
            </w:r>
            <w:proofErr w:type="spellEnd"/>
            <w:r w:rsidR="00E029CD">
              <w:t xml:space="preserve">-III, es el cuarto dominio de la proteína que lo permite. </w:t>
            </w:r>
            <w:r w:rsidR="0005174C" w:rsidRPr="0005174C">
              <w:rPr>
                <w:noProof/>
              </w:rPr>
              <w:drawing>
                <wp:inline distT="0" distB="0" distL="0" distR="0" wp14:anchorId="0B02183E" wp14:editId="6D7EE83C">
                  <wp:extent cx="4038141" cy="2156428"/>
                  <wp:effectExtent l="0" t="0" r="635" b="0"/>
                  <wp:docPr id="1784425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4252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0661" cy="2179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" w:type="dxa"/>
          </w:tcPr>
          <w:p w14:paraId="01810246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174C" w14:paraId="50219764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  <w:tcBorders>
              <w:right w:val="single" w:sz="4" w:space="0" w:color="auto"/>
            </w:tcBorders>
          </w:tcPr>
          <w:p w14:paraId="4D1F07DC" w14:textId="77777777" w:rsidR="00904DFE" w:rsidRPr="005917F9" w:rsidRDefault="00904DFE" w:rsidP="00AA45B8"/>
        </w:tc>
        <w:tc>
          <w:tcPr>
            <w:tcW w:w="2104" w:type="dxa"/>
            <w:tcBorders>
              <w:left w:val="single" w:sz="4" w:space="0" w:color="auto"/>
            </w:tcBorders>
          </w:tcPr>
          <w:p w14:paraId="3A7D6FF1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Funcionalidad de la proteína variante</w:t>
            </w:r>
          </w:p>
        </w:tc>
        <w:tc>
          <w:tcPr>
            <w:tcW w:w="6518" w:type="dxa"/>
          </w:tcPr>
          <w:p w14:paraId="07CC64FA" w14:textId="77777777" w:rsidR="009E4EA4" w:rsidRDefault="00E351E8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el caso que el sitio de </w:t>
            </w:r>
            <w:proofErr w:type="spellStart"/>
            <w:r>
              <w:t>splice</w:t>
            </w:r>
            <w:proofErr w:type="spellEnd"/>
            <w:r>
              <w:t xml:space="preserve"> alternativo no se active, solo se daría la </w:t>
            </w:r>
            <w:proofErr w:type="spellStart"/>
            <w:r>
              <w:t>perdida</w:t>
            </w:r>
            <w:proofErr w:type="spellEnd"/>
            <w:r>
              <w:t xml:space="preserve"> del exón </w:t>
            </w:r>
            <w:r w:rsidR="009E4EA4">
              <w:t xml:space="preserve">16, </w:t>
            </w:r>
            <w:proofErr w:type="gramStart"/>
            <w:r w:rsidR="009E4EA4">
              <w:t>y</w:t>
            </w:r>
            <w:proofErr w:type="gramEnd"/>
            <w:r w:rsidR="009E4EA4">
              <w:t xml:space="preserve"> por tanto, </w:t>
            </w:r>
            <w:proofErr w:type="spellStart"/>
            <w:r w:rsidR="009E4EA4">
              <w:t>a parte</w:t>
            </w:r>
            <w:proofErr w:type="spellEnd"/>
            <w:r w:rsidR="009E4EA4">
              <w:t xml:space="preserve"> de posibles problemas estructurales de la proteína (plegamiento local o global) la proteína tendría disminución de la funcionalidad, debida mayoritariamente a:</w:t>
            </w:r>
          </w:p>
          <w:p w14:paraId="41769189" w14:textId="2DA32BA5" w:rsidR="00126AB2" w:rsidRDefault="00126AB2" w:rsidP="00126AB2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Pérdida o reducción de afinidad por el ligando (p. ej. integrina, matriz, </w:t>
            </w:r>
            <w:proofErr w:type="spellStart"/>
            <w:r>
              <w:t>coreceptor</w:t>
            </w:r>
            <w:proofErr w:type="spellEnd"/>
            <w:r>
              <w:t>) al desaparecer la superficie de contacto específica.</w:t>
            </w:r>
          </w:p>
          <w:p w14:paraId="7CB9FCD9" w14:textId="23F2E140" w:rsidR="00126AB2" w:rsidRDefault="00126AB2" w:rsidP="00126AB2">
            <w:pPr>
              <w:pStyle w:val="Prrafodelista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Alteración de la señalización dependiente de esa interacción (adhesión, migración, activación de vías intracelulares, etc.).</w:t>
            </w:r>
          </w:p>
          <w:p w14:paraId="0BB1F8AC" w14:textId="77777777" w:rsidR="006A1B85" w:rsidRDefault="006A1B85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93C5567" w14:textId="07737AD2" w:rsidR="006A1B85" w:rsidRPr="005917F9" w:rsidRDefault="006A1B85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el caso que se active el otro </w:t>
            </w:r>
            <w:proofErr w:type="spellStart"/>
            <w:r>
              <w:t>splice</w:t>
            </w:r>
            <w:proofErr w:type="spellEnd"/>
            <w:r>
              <w:t xml:space="preserve"> site, </w:t>
            </w:r>
            <w:proofErr w:type="spellStart"/>
            <w:r>
              <w:t>probablmenete</w:t>
            </w:r>
            <w:proofErr w:type="spellEnd"/>
            <w:r>
              <w:t xml:space="preserve"> haya </w:t>
            </w:r>
            <w:proofErr w:type="spellStart"/>
            <w:r>
              <w:t>frameshift</w:t>
            </w:r>
            <w:proofErr w:type="spellEnd"/>
            <w:r>
              <w:t xml:space="preserve"> y la proteína quede truncada y con menor funcionalidad</w:t>
            </w:r>
            <w:r w:rsidR="00856777">
              <w:t>, si se llega a traducir</w:t>
            </w:r>
            <w:r>
              <w:t>.</w:t>
            </w:r>
            <w:r w:rsidR="00EC3F19">
              <w:t xml:space="preserve"> </w:t>
            </w:r>
            <w:proofErr w:type="spellStart"/>
            <w:r w:rsidR="00EC3F19">
              <w:t>Tambien</w:t>
            </w:r>
            <w:proofErr w:type="spellEnd"/>
            <w:r w:rsidR="00EC3F19">
              <w:t xml:space="preserve"> implicaría perdida de funcionalidad de la proteína.</w:t>
            </w:r>
            <w:r>
              <w:t xml:space="preserve"> </w:t>
            </w:r>
          </w:p>
        </w:tc>
        <w:tc>
          <w:tcPr>
            <w:tcW w:w="567" w:type="dxa"/>
          </w:tcPr>
          <w:p w14:paraId="1AA53CFE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174C" w14:paraId="7F437206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 w:val="restart"/>
            <w:tcBorders>
              <w:top w:val="single" w:sz="4" w:space="0" w:color="auto"/>
            </w:tcBorders>
          </w:tcPr>
          <w:p w14:paraId="33B9BD3B" w14:textId="77777777" w:rsidR="00904DFE" w:rsidRPr="005917F9" w:rsidRDefault="00904DFE" w:rsidP="00AA45B8">
            <w:r>
              <w:t>impacto clínico y funcional</w:t>
            </w:r>
          </w:p>
        </w:tc>
        <w:tc>
          <w:tcPr>
            <w:tcW w:w="2104" w:type="dxa"/>
            <w:tcBorders>
              <w:top w:val="single" w:sz="4" w:space="0" w:color="auto"/>
            </w:tcBorders>
          </w:tcPr>
          <w:p w14:paraId="779D5B78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Patología asociada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6ACAFF08" w14:textId="51EF61A6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96222">
              <w:t>Deficiencia del receptor de leptina (</w:t>
            </w:r>
            <w:proofErr w:type="spellStart"/>
            <w:r w:rsidRPr="00496222">
              <w:t>Leptin</w:t>
            </w:r>
            <w:proofErr w:type="spellEnd"/>
            <w:r w:rsidRPr="00496222">
              <w:t xml:space="preserve"> Receptor </w:t>
            </w:r>
            <w:proofErr w:type="spellStart"/>
            <w:r w:rsidRPr="00496222">
              <w:t>Deficiency</w:t>
            </w:r>
            <w:proofErr w:type="spellEnd"/>
            <w:r w:rsidRPr="00496222">
              <w:t>).</w:t>
            </w:r>
            <w:r w:rsidR="00AE54CE">
              <w:t xml:space="preserve"> </w:t>
            </w:r>
            <w:proofErr w:type="spellStart"/>
            <w:r w:rsidR="00AE54CE">
              <w:t>Associado</w:t>
            </w:r>
            <w:proofErr w:type="spellEnd"/>
            <w:r w:rsidR="00AE54CE">
              <w:t xml:space="preserve"> a obesidad severa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8A6BA3D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174C" w14:paraId="13785AD6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  <w:tcBorders>
              <w:top w:val="single" w:sz="4" w:space="0" w:color="auto"/>
            </w:tcBorders>
          </w:tcPr>
          <w:p w14:paraId="597A5567" w14:textId="77777777" w:rsidR="00904DFE" w:rsidRDefault="00904DFE" w:rsidP="00AA45B8"/>
        </w:tc>
        <w:tc>
          <w:tcPr>
            <w:tcW w:w="2104" w:type="dxa"/>
            <w:tcBorders>
              <w:top w:val="single" w:sz="4" w:space="0" w:color="auto"/>
            </w:tcBorders>
          </w:tcPr>
          <w:p w14:paraId="452B28C2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96222">
              <w:rPr>
                <w:b/>
                <w:bCs/>
              </w:rPr>
              <w:t>MIM de la patología</w:t>
            </w:r>
          </w:p>
        </w:tc>
        <w:tc>
          <w:tcPr>
            <w:tcW w:w="6518" w:type="dxa"/>
            <w:tcBorders>
              <w:top w:val="single" w:sz="4" w:space="0" w:color="auto"/>
            </w:tcBorders>
          </w:tcPr>
          <w:p w14:paraId="23C77A3D" w14:textId="77777777" w:rsidR="00904DFE" w:rsidRPr="00496222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0B7">
              <w:t>#614963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6A92EE2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174C" w14:paraId="218AF3EC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0B418934" w14:textId="77777777" w:rsidR="00904DFE" w:rsidRPr="005917F9" w:rsidRDefault="00904DFE" w:rsidP="00AA45B8"/>
        </w:tc>
        <w:tc>
          <w:tcPr>
            <w:tcW w:w="2104" w:type="dxa"/>
          </w:tcPr>
          <w:p w14:paraId="6C3951FA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Patrón de </w:t>
            </w:r>
            <w:proofErr w:type="spellStart"/>
            <w:r>
              <w:rPr>
                <w:b/>
                <w:bCs/>
              </w:rPr>
              <w:t>heréncia</w:t>
            </w:r>
            <w:proofErr w:type="spellEnd"/>
          </w:p>
        </w:tc>
        <w:tc>
          <w:tcPr>
            <w:tcW w:w="6518" w:type="dxa"/>
          </w:tcPr>
          <w:p w14:paraId="6E0AC599" w14:textId="1E9FB6B5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0B7">
              <w:t>Autosómico recesivo.</w:t>
            </w:r>
          </w:p>
        </w:tc>
        <w:tc>
          <w:tcPr>
            <w:tcW w:w="567" w:type="dxa"/>
          </w:tcPr>
          <w:p w14:paraId="2E4B806F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174C" w14:paraId="6ED18040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  <w:vMerge/>
          </w:tcPr>
          <w:p w14:paraId="6ABC7727" w14:textId="77777777" w:rsidR="00904DFE" w:rsidRPr="005917F9" w:rsidRDefault="00904DFE" w:rsidP="00AA45B8"/>
        </w:tc>
        <w:tc>
          <w:tcPr>
            <w:tcW w:w="2104" w:type="dxa"/>
          </w:tcPr>
          <w:p w14:paraId="5B340BE0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Características de la patología</w:t>
            </w:r>
          </w:p>
        </w:tc>
        <w:tc>
          <w:tcPr>
            <w:tcW w:w="6518" w:type="dxa"/>
          </w:tcPr>
          <w:p w14:paraId="76B8821D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72E9">
              <w:t xml:space="preserve">Se caracteriza por obesidad mórbida de inicio temprano e hipogonadismo </w:t>
            </w:r>
            <w:proofErr w:type="spellStart"/>
            <w:r w:rsidRPr="00A572E9">
              <w:t>hipogonadotrópico</w:t>
            </w:r>
            <w:proofErr w:type="spellEnd"/>
            <w:r w:rsidRPr="00A572E9">
              <w:t>.</w:t>
            </w:r>
          </w:p>
        </w:tc>
        <w:tc>
          <w:tcPr>
            <w:tcW w:w="567" w:type="dxa"/>
          </w:tcPr>
          <w:p w14:paraId="1F648866" w14:textId="77777777" w:rsidR="00904DFE" w:rsidRPr="005917F9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5174C" w14:paraId="29E8CDB7" w14:textId="77777777" w:rsidTr="00AA45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76321739" w14:textId="77777777" w:rsidR="00904DFE" w:rsidRPr="005917F9" w:rsidRDefault="00904DFE" w:rsidP="00AA45B8"/>
        </w:tc>
        <w:tc>
          <w:tcPr>
            <w:tcW w:w="2104" w:type="dxa"/>
          </w:tcPr>
          <w:p w14:paraId="7AB1EF32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Rutas metabólicas implicadas</w:t>
            </w:r>
          </w:p>
        </w:tc>
        <w:tc>
          <w:tcPr>
            <w:tcW w:w="6518" w:type="dxa"/>
          </w:tcPr>
          <w:p w14:paraId="17325D5C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gen LEPR (Receptor de Leptina) es un componente central en la regulación neuroendocrina del balance energético.</w:t>
            </w:r>
          </w:p>
          <w:p w14:paraId="02344035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8FE40F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Ruta KEGG: Se encuentra principalmente en la ruta "</w:t>
            </w:r>
            <w:proofErr w:type="spellStart"/>
            <w:r>
              <w:t>Adipocytokine</w:t>
            </w:r>
            <w:proofErr w:type="spellEnd"/>
            <w:r>
              <w:t xml:space="preserve"> </w:t>
            </w:r>
            <w:proofErr w:type="spellStart"/>
            <w:r>
              <w:t>signaling</w:t>
            </w:r>
            <w:proofErr w:type="spellEnd"/>
            <w:r>
              <w:t xml:space="preserve"> </w:t>
            </w:r>
            <w:proofErr w:type="spellStart"/>
            <w:r>
              <w:t>pathway</w:t>
            </w:r>
            <w:proofErr w:type="spellEnd"/>
            <w:r>
              <w:t>" (hsa04920). También participa en la señalización de la insulina y rutas de inflamación.</w:t>
            </w:r>
          </w:p>
          <w:p w14:paraId="102CCCC6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1B890B0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Ruta </w:t>
            </w:r>
            <w:proofErr w:type="spellStart"/>
            <w:r>
              <w:t>Reactome</w:t>
            </w:r>
            <w:proofErr w:type="spellEnd"/>
            <w:r>
              <w:t>: Está implicado en "</w:t>
            </w:r>
            <w:proofErr w:type="spellStart"/>
            <w:r>
              <w:t>Signaling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spellStart"/>
            <w:r>
              <w:t>Leptin</w:t>
            </w:r>
            <w:proofErr w:type="spellEnd"/>
            <w:r>
              <w:t>" (R-HSA-1170546).</w:t>
            </w:r>
          </w:p>
          <w:p w14:paraId="409371BA" w14:textId="77777777" w:rsidR="00904DFE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91DE37" w14:textId="59ADAB3C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Mecanismo de Transducción: Al unirse la leptina al receptor, este activa la quinasa JAK2, que a su vez fosforila residuos de tirosina del receptor, reclutando a factores de transcripción como STAT3.</w:t>
            </w:r>
          </w:p>
        </w:tc>
        <w:tc>
          <w:tcPr>
            <w:tcW w:w="567" w:type="dxa"/>
          </w:tcPr>
          <w:p w14:paraId="1D06D367" w14:textId="77777777" w:rsidR="00904DFE" w:rsidRPr="005917F9" w:rsidRDefault="00904DFE" w:rsidP="00AA45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5174C" w:rsidRPr="009E757F" w14:paraId="61786622" w14:textId="77777777" w:rsidTr="00AA45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01" w:type="dxa"/>
          </w:tcPr>
          <w:p w14:paraId="6328C144" w14:textId="77777777" w:rsidR="00904DFE" w:rsidRPr="005917F9" w:rsidRDefault="00904DFE" w:rsidP="00AA45B8"/>
        </w:tc>
        <w:tc>
          <w:tcPr>
            <w:tcW w:w="2104" w:type="dxa"/>
          </w:tcPr>
          <w:p w14:paraId="2D8B3B1A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Mecanismo molecular asociado a la obesidad</w:t>
            </w:r>
          </w:p>
        </w:tc>
        <w:tc>
          <w:tcPr>
            <w:tcW w:w="6518" w:type="dxa"/>
          </w:tcPr>
          <w:p w14:paraId="51670F6A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Las mutaciones en el gen LEPR producen obesidad mórbida a través de un mecanismo de disrupción del eje hipotalámico de la saciedad:</w:t>
            </w:r>
          </w:p>
          <w:p w14:paraId="79C72D78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9285E3C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Resistencia o Ausencia de Señal: La leptina es una hormona producida por el tejido adiposo que informa al cerebro sobre las reservas de grasa. Las mutaciones (como las de sentido erróneo en dominios f</w:t>
            </w:r>
          </w:p>
          <w:p w14:paraId="4CB41790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uncionales</w:t>
            </w:r>
            <w:proofErr w:type="spellEnd"/>
            <w:r>
              <w:t xml:space="preserve"> o las de </w:t>
            </w:r>
            <w:proofErr w:type="spellStart"/>
            <w:r>
              <w:t>splicing</w:t>
            </w:r>
            <w:proofErr w:type="spellEnd"/>
            <w:r>
              <w:t xml:space="preserve"> que truncan el receptor) impiden que la señal de la leptina llegue a las neuronas del núcleo arcuato del hipotálamo.</w:t>
            </w:r>
          </w:p>
          <w:p w14:paraId="33F8BB24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302706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Desequilibrio Neuronal: * Inhibición de Neuronas POMC: En condiciones normales, la leptina estimula las neuronas </w:t>
            </w:r>
            <w:proofErr w:type="spellStart"/>
            <w:r>
              <w:t>anorexigénicas</w:t>
            </w:r>
            <w:proofErr w:type="spellEnd"/>
            <w:r>
              <w:t xml:space="preserve"> (que quitan el hambre). Sin un receptor funcional, estas neuronas no se activan.</w:t>
            </w:r>
          </w:p>
          <w:p w14:paraId="1A55EDF2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D960B71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Activación de Neuronas </w:t>
            </w:r>
            <w:proofErr w:type="spellStart"/>
            <w:r>
              <w:t>AgRP</w:t>
            </w:r>
            <w:proofErr w:type="spellEnd"/>
            <w:r>
              <w:t xml:space="preserve">/NPY: El receptor defectuoso no logra inhibir estas neuronas </w:t>
            </w:r>
            <w:proofErr w:type="spellStart"/>
            <w:r>
              <w:t>orexigénicas</w:t>
            </w:r>
            <w:proofErr w:type="spellEnd"/>
            <w:r>
              <w:t xml:space="preserve"> (que inducen hambre), resultando en un estado de hiperfagia (hambre voraz constante).</w:t>
            </w:r>
          </w:p>
          <w:p w14:paraId="3041E689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34DD434" w14:textId="77777777" w:rsidR="00904DFE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Consecuencia Metabólica: El organismo interpreta erróneamente que no hay reservas de grasa (estado de inanición), lo que reduce el gasto energético basal e incrementa masivamente la ingesta calórica, resultando en obesidad de inicio temprano.</w:t>
            </w:r>
          </w:p>
          <w:p w14:paraId="200F4C86" w14:textId="77777777" w:rsidR="00F27953" w:rsidRDefault="00F27953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B35F29A" w14:textId="7855E804" w:rsidR="00F27953" w:rsidRPr="00F27953" w:rsidRDefault="00F27953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  <w:r w:rsidRPr="00F27953">
              <w:rPr>
                <w:lang w:val="en-GB"/>
              </w:rPr>
              <w:t>Obesity due to leptin receptor gene deficiency (</w:t>
            </w:r>
            <w:hyperlink r:id="rId11" w:history="1">
              <w:r w:rsidRPr="00F27953">
                <w:rPr>
                  <w:rStyle w:val="Hipervnculo"/>
                  <w:lang w:val="en-GB"/>
                </w:rPr>
                <w:t>ENSG00000116678</w:t>
              </w:r>
            </w:hyperlink>
            <w:r w:rsidRPr="00F27953">
              <w:rPr>
                <w:lang w:val="en-GB"/>
              </w:rPr>
              <w:t>,Orphanet)</w:t>
            </w:r>
            <w:r w:rsidRPr="00F27953">
              <w:rPr>
                <w:lang w:val="en-GB"/>
              </w:rPr>
              <w:br/>
              <w:t>LEPTIN RECEPTOR DEFICIENCY (</w:t>
            </w:r>
            <w:hyperlink r:id="rId12" w:history="1">
              <w:r w:rsidRPr="00F27953">
                <w:rPr>
                  <w:rStyle w:val="Hipervnculo"/>
                  <w:lang w:val="en-GB"/>
                </w:rPr>
                <w:t>ENSG00000116678</w:t>
              </w:r>
            </w:hyperlink>
            <w:r w:rsidRPr="00F27953">
              <w:rPr>
                <w:lang w:val="en-GB"/>
              </w:rPr>
              <w:t>,MIM morbid)</w:t>
            </w:r>
          </w:p>
        </w:tc>
        <w:tc>
          <w:tcPr>
            <w:tcW w:w="567" w:type="dxa"/>
          </w:tcPr>
          <w:p w14:paraId="0FA9002D" w14:textId="77777777" w:rsidR="00904DFE" w:rsidRPr="00F27953" w:rsidRDefault="00904DFE" w:rsidP="00AA45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/>
              </w:rPr>
            </w:pPr>
          </w:p>
        </w:tc>
      </w:tr>
    </w:tbl>
    <w:p w14:paraId="46AAB4F5" w14:textId="4B646611" w:rsidR="00EC3F19" w:rsidRDefault="00904DFE">
      <w:pPr>
        <w:rPr>
          <w:sz w:val="28"/>
          <w:szCs w:val="28"/>
          <w:lang w:val="en-GB"/>
        </w:rPr>
      </w:pPr>
      <w:r w:rsidRPr="00F27953">
        <w:rPr>
          <w:sz w:val="28"/>
          <w:szCs w:val="28"/>
          <w:lang w:val="en-GB"/>
        </w:rPr>
        <w:t xml:space="preserve"> </w:t>
      </w:r>
      <w:r w:rsidR="00EC3F19">
        <w:rPr>
          <w:sz w:val="28"/>
          <w:szCs w:val="28"/>
          <w:lang w:val="en-GB"/>
        </w:rPr>
        <w:br w:type="page"/>
      </w:r>
    </w:p>
    <w:p w14:paraId="21F32B9A" w14:textId="04C64DFE" w:rsidR="00904DFE" w:rsidRDefault="00904DFE" w:rsidP="00904DFE">
      <w:pPr>
        <w:rPr>
          <w:b/>
          <w:bCs/>
        </w:rPr>
      </w:pPr>
      <w:r w:rsidRPr="00DD2426">
        <w:rPr>
          <w:b/>
          <w:bCs/>
        </w:rPr>
        <w:lastRenderedPageBreak/>
        <w:t>BIBLIOGRAFÍA</w:t>
      </w:r>
      <w:r>
        <w:rPr>
          <w:b/>
          <w:bCs/>
        </w:rPr>
        <w:t>:</w:t>
      </w:r>
    </w:p>
    <w:p w14:paraId="08DC6D18" w14:textId="77777777" w:rsidR="00904DFE" w:rsidRDefault="00904DFE" w:rsidP="00904DFE">
      <w:pPr>
        <w:pStyle w:val="Prrafodelista"/>
        <w:numPr>
          <w:ilvl w:val="0"/>
          <w:numId w:val="4"/>
        </w:numPr>
      </w:pPr>
      <w:hyperlink r:id="rId13" w:history="1">
        <w:r w:rsidRPr="0054078A">
          <w:rPr>
            <w:rStyle w:val="Hipervnculo"/>
          </w:rPr>
          <w:t>https://www.ensembl.org/Homo_sapiens/Tools/VEP/Results?tl=czYgqT70C9puXNAn-11541305</w:t>
        </w:r>
      </w:hyperlink>
    </w:p>
    <w:p w14:paraId="0B51E366" w14:textId="77777777" w:rsidR="00904DFE" w:rsidRDefault="00904DFE" w:rsidP="00904DFE">
      <w:pPr>
        <w:pStyle w:val="Prrafodelista"/>
        <w:numPr>
          <w:ilvl w:val="0"/>
          <w:numId w:val="4"/>
        </w:numPr>
        <w:rPr>
          <w:lang w:val="en-GB"/>
        </w:rPr>
      </w:pPr>
      <w:proofErr w:type="spellStart"/>
      <w:r w:rsidRPr="000B0C89">
        <w:rPr>
          <w:lang w:val="en-GB"/>
        </w:rPr>
        <w:t>Ensembl</w:t>
      </w:r>
      <w:proofErr w:type="spellEnd"/>
      <w:r w:rsidRPr="000B0C89">
        <w:rPr>
          <w:lang w:val="en-GB"/>
        </w:rPr>
        <w:t xml:space="preserve"> </w:t>
      </w:r>
      <w:hyperlink r:id="rId14" w:history="1">
        <w:r w:rsidRPr="0054078A">
          <w:rPr>
            <w:rStyle w:val="Hipervnculo"/>
            <w:lang w:val="en-GB"/>
          </w:rPr>
          <w:t>https://www.ensembl.org/Homo_sapiens/Gene/Summary?db=core;g=ENSG00000116678;r=1:65420652-65641559;tl=czYgqT70C9puXNAn-11541305</w:t>
        </w:r>
      </w:hyperlink>
    </w:p>
    <w:p w14:paraId="5F8D83F0" w14:textId="77777777" w:rsidR="00904DFE" w:rsidRDefault="00904DFE" w:rsidP="00904DFE">
      <w:pPr>
        <w:pStyle w:val="Prrafodelista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HGNC </w:t>
      </w:r>
      <w:hyperlink r:id="rId15" w:anchor="!/hgnc_id/HGNC:6554" w:history="1">
        <w:r w:rsidRPr="0054078A">
          <w:rPr>
            <w:rStyle w:val="Hipervnculo"/>
            <w:lang w:val="en-GB"/>
          </w:rPr>
          <w:t>https://www.genenames.org/data/gene-symbol-report/#!/hgnc_id/HGNC:6554</w:t>
        </w:r>
      </w:hyperlink>
    </w:p>
    <w:p w14:paraId="530B7DC1" w14:textId="77777777" w:rsidR="00904DFE" w:rsidRDefault="00904DFE" w:rsidP="00904DFE">
      <w:pPr>
        <w:pStyle w:val="Prrafodelista"/>
        <w:numPr>
          <w:ilvl w:val="0"/>
          <w:numId w:val="4"/>
        </w:numPr>
      </w:pPr>
      <w:r w:rsidRPr="00C93218">
        <w:t xml:space="preserve">NCBI Gene </w:t>
      </w:r>
      <w:hyperlink r:id="rId16" w:history="1">
        <w:r w:rsidRPr="0054078A">
          <w:rPr>
            <w:rStyle w:val="Hipervnculo"/>
          </w:rPr>
          <w:t>https://www.ncbi.nlm.nih.gov/gene/3953</w:t>
        </w:r>
      </w:hyperlink>
      <w:r>
        <w:t xml:space="preserve"> </w:t>
      </w:r>
    </w:p>
    <w:p w14:paraId="7AE440B5" w14:textId="77777777" w:rsidR="00904DFE" w:rsidRPr="00442C0E" w:rsidRDefault="00904DFE" w:rsidP="00904DFE">
      <w:pPr>
        <w:pStyle w:val="Prrafodelista"/>
        <w:numPr>
          <w:ilvl w:val="0"/>
          <w:numId w:val="4"/>
        </w:numPr>
        <w:rPr>
          <w:lang w:val="en-GB"/>
        </w:rPr>
      </w:pPr>
      <w:proofErr w:type="spellStart"/>
      <w:r w:rsidRPr="00E76118">
        <w:rPr>
          <w:lang w:val="en-GB"/>
        </w:rPr>
        <w:t>dbSNP</w:t>
      </w:r>
      <w:proofErr w:type="spellEnd"/>
      <w:r w:rsidRPr="00E76118">
        <w:rPr>
          <w:lang w:val="en-GB"/>
        </w:rPr>
        <w:t xml:space="preserve"> </w:t>
      </w:r>
      <w:hyperlink r:id="rId17" w:history="1">
        <w:r w:rsidRPr="0054078A">
          <w:rPr>
            <w:rStyle w:val="Hipervnculo"/>
            <w:lang w:val="en-GB"/>
          </w:rPr>
          <w:t>https://www.ncbi.nlm.nih.gov/snp/rs1452048478</w:t>
        </w:r>
      </w:hyperlink>
    </w:p>
    <w:p w14:paraId="3F38EED7" w14:textId="387E67CF" w:rsidR="00442C0E" w:rsidRPr="00C155AD" w:rsidRDefault="00442C0E" w:rsidP="00904DFE">
      <w:pPr>
        <w:pStyle w:val="Prrafodelista"/>
        <w:numPr>
          <w:ilvl w:val="0"/>
          <w:numId w:val="4"/>
        </w:numPr>
        <w:rPr>
          <w:lang w:val="en-GB"/>
        </w:rPr>
      </w:pPr>
      <w:proofErr w:type="spellStart"/>
      <w:r>
        <w:t>Uniprot</w:t>
      </w:r>
      <w:proofErr w:type="spellEnd"/>
      <w:r w:rsidR="00B35374">
        <w:t xml:space="preserve"> </w:t>
      </w:r>
      <w:hyperlink r:id="rId18" w:anchor="family_and_domains" w:history="1">
        <w:r w:rsidR="00510F0D" w:rsidRPr="00F87BDE">
          <w:rPr>
            <w:rStyle w:val="Hipervnculo"/>
          </w:rPr>
          <w:t>https://www.uniprot.org/uniprotkb/Q62959/entry#family_and_domains</w:t>
        </w:r>
      </w:hyperlink>
      <w:r w:rsidR="00510F0D">
        <w:t xml:space="preserve"> </w:t>
      </w:r>
    </w:p>
    <w:p w14:paraId="1D419DA5" w14:textId="4B672C87" w:rsidR="00C917E0" w:rsidRPr="00D45A13" w:rsidRDefault="00C155AD" w:rsidP="00D45A13">
      <w:pPr>
        <w:pStyle w:val="Prrafodelista"/>
        <w:numPr>
          <w:ilvl w:val="0"/>
          <w:numId w:val="4"/>
        </w:numPr>
        <w:rPr>
          <w:lang w:val="en-GB"/>
        </w:rPr>
      </w:pPr>
      <w:hyperlink r:id="rId19" w:history="1">
        <w:r w:rsidRPr="00F87BDE">
          <w:rPr>
            <w:rStyle w:val="Hipervnculo"/>
            <w:lang w:val="en-GB"/>
          </w:rPr>
          <w:t>https://www.ensembl.org/Homo_sapiens/Transcript/Exons?db=core;g=ENSG00000116678;r=1:65525689-65626234;t=ENST00000344610;tl=Iap4uwY4UOd0Z8oy-11608212</w:t>
        </w:r>
      </w:hyperlink>
      <w:r>
        <w:rPr>
          <w:lang w:val="en-GB"/>
        </w:rPr>
        <w:t xml:space="preserve"> </w:t>
      </w:r>
      <w:r w:rsidR="00C917E0" w:rsidRPr="00D45A13">
        <w:rPr>
          <w:lang w:val="en-GB"/>
        </w:rPr>
        <w:br w:type="page"/>
      </w:r>
    </w:p>
    <w:p w14:paraId="6D44A703" w14:textId="4779A8F1" w:rsidR="0057239C" w:rsidRPr="0057239C" w:rsidRDefault="0057239C" w:rsidP="00495B66">
      <w:r w:rsidRPr="0057239C">
        <w:lastRenderedPageBreak/>
        <w:t>A</w:t>
      </w:r>
      <w:r>
        <w:t xml:space="preserve"> </w:t>
      </w:r>
      <w:proofErr w:type="gramStart"/>
      <w:r>
        <w:t>continuación</w:t>
      </w:r>
      <w:proofErr w:type="gramEnd"/>
      <w:r>
        <w:t xml:space="preserve"> se observa la </w:t>
      </w:r>
      <w:r w:rsidR="00072075">
        <w:t xml:space="preserve">secuencia </w:t>
      </w:r>
      <w:proofErr w:type="spellStart"/>
      <w:r w:rsidR="00072075">
        <w:t>intronica</w:t>
      </w:r>
      <w:proofErr w:type="spellEnd"/>
      <w:r w:rsidR="00072075">
        <w:t xml:space="preserve"> en minúscula y la </w:t>
      </w:r>
      <w:proofErr w:type="spellStart"/>
      <w:r w:rsidR="00072075">
        <w:t>exonica</w:t>
      </w:r>
      <w:proofErr w:type="spellEnd"/>
      <w:r w:rsidR="00072075">
        <w:t xml:space="preserve"> en mayúscula. Se han seleccionado los exones </w:t>
      </w:r>
      <w:r w:rsidR="00A877DE">
        <w:t xml:space="preserve">16 y 17 del gen, para ver si en la secuencia </w:t>
      </w:r>
      <w:proofErr w:type="spellStart"/>
      <w:r w:rsidR="00A877DE">
        <w:t>intronica</w:t>
      </w:r>
      <w:proofErr w:type="spellEnd"/>
      <w:r w:rsidR="00A877DE">
        <w:t xml:space="preserve"> entre estos dos exones existían nuevos </w:t>
      </w:r>
      <w:proofErr w:type="spellStart"/>
      <w:r w:rsidR="00A877DE">
        <w:t>sitiois</w:t>
      </w:r>
      <w:proofErr w:type="spellEnd"/>
      <w:r w:rsidR="00A877DE">
        <w:t xml:space="preserve"> </w:t>
      </w:r>
      <w:proofErr w:type="spellStart"/>
      <w:r w:rsidR="00A877DE">
        <w:t>dadoes</w:t>
      </w:r>
      <w:proofErr w:type="spellEnd"/>
      <w:r w:rsidR="00A877DE">
        <w:t xml:space="preserve">, dado que </w:t>
      </w:r>
      <w:r w:rsidR="00837CA9">
        <w:t xml:space="preserve">la mutación pierde el sitio dador del exón 16. </w:t>
      </w:r>
    </w:p>
    <w:p w14:paraId="7CA73100" w14:textId="719DCB40" w:rsidR="0057239C" w:rsidRPr="00AE739A" w:rsidRDefault="00E97D7E" w:rsidP="0057239C">
      <w:r w:rsidRPr="006D37DE">
        <w:t xml:space="preserve">predicciones de sitios acceptores </w:t>
      </w:r>
      <w:r w:rsidRPr="006D37DE">
        <w:rPr>
          <w:highlight w:val="magenta"/>
        </w:rPr>
        <w:t>(score &gt;</w:t>
      </w:r>
      <w:r w:rsidR="0057239C" w:rsidRPr="006D37DE">
        <w:rPr>
          <w:highlight w:val="magenta"/>
        </w:rPr>
        <w:t xml:space="preserve"> 0.90</w:t>
      </w:r>
      <w:r w:rsidRPr="006D37DE">
        <w:rPr>
          <w:highlight w:val="magenta"/>
        </w:rPr>
        <w:t>)</w:t>
      </w:r>
      <w:r w:rsidR="006D37DE">
        <w:t xml:space="preserve">, </w:t>
      </w:r>
      <w:r w:rsidR="006D37DE" w:rsidRPr="006D37DE">
        <w:rPr>
          <w:highlight w:val="red"/>
        </w:rPr>
        <w:t>(score 0.7-0.9)</w:t>
      </w:r>
      <w:r w:rsidR="001B495D">
        <w:t xml:space="preserve"> </w:t>
      </w:r>
      <w:r w:rsidR="001B495D" w:rsidRPr="00974B20">
        <w:rPr>
          <w:highlight w:val="darkMagenta"/>
        </w:rPr>
        <w:t>(score</w:t>
      </w:r>
      <w:r w:rsidR="00974B20" w:rsidRPr="00974B20">
        <w:rPr>
          <w:highlight w:val="darkMagenta"/>
        </w:rPr>
        <w:t xml:space="preserve"> &lt; 0.7</w:t>
      </w:r>
      <w:r w:rsidR="001B495D" w:rsidRPr="00974B20">
        <w:rPr>
          <w:highlight w:val="darkMagenta"/>
        </w:rPr>
        <w:t>)</w:t>
      </w:r>
      <w:r w:rsidR="006F7189">
        <w:br/>
      </w:r>
      <w:r w:rsidR="0057239C" w:rsidRPr="006D37DE">
        <w:t xml:space="preserve">predicciones de sitios dadores </w:t>
      </w:r>
      <w:r w:rsidR="0057239C" w:rsidRPr="0057239C">
        <w:rPr>
          <w:highlight w:val="cyan"/>
        </w:rPr>
        <w:t>(score &gt; 0.90)</w:t>
      </w:r>
      <w:r w:rsidR="006D37DE">
        <w:t xml:space="preserve">, </w:t>
      </w:r>
      <w:r w:rsidR="006D37DE" w:rsidRPr="006D37DE">
        <w:rPr>
          <w:highlight w:val="green"/>
        </w:rPr>
        <w:t>(score 0.7-0.9)</w:t>
      </w:r>
      <w:r w:rsidR="00974B20">
        <w:t xml:space="preserve"> </w:t>
      </w:r>
      <w:r w:rsidR="00974B20" w:rsidRPr="00180457">
        <w:rPr>
          <w:highlight w:val="darkCyan"/>
        </w:rPr>
        <w:t>(score &lt; 0.7)</w:t>
      </w:r>
    </w:p>
    <w:p w14:paraId="11560EC7" w14:textId="7278E98D" w:rsidR="008221B3" w:rsidRPr="008221B3" w:rsidRDefault="008221B3" w:rsidP="008221B3">
      <w:r w:rsidRPr="008221B3">
        <w:t>65619432</w:t>
      </w:r>
      <w:r w:rsidR="00021B31" w:rsidRPr="00E97D7E">
        <w:t>aaggggtctcgtggtctccaccaccattttgtttgcat</w:t>
      </w:r>
      <w:r w:rsidR="00021B31" w:rsidRPr="006A371D">
        <w:rPr>
          <w:highlight w:val="green"/>
        </w:rPr>
        <w:t>ag</w:t>
      </w:r>
      <w:r w:rsidR="00021B31" w:rsidRPr="00E97D7E">
        <w:t>gatttcacaagactttagtctccc</w:t>
      </w:r>
      <w:r w:rsidR="00021B31" w:rsidRPr="00137992">
        <w:rPr>
          <w:highlight w:val="darkCyan"/>
        </w:rPr>
        <w:t>ag</w:t>
      </w:r>
      <w:r w:rsidR="00021B31" w:rsidRPr="00E97D7E">
        <w:t>ctaccttgaatggaatggggaaactaa</w:t>
      </w:r>
      <w:r w:rsidR="00021B31" w:rsidRPr="00A52A4C">
        <w:rPr>
          <w:highlight w:val="magenta"/>
        </w:rPr>
        <w:t>gt</w:t>
      </w:r>
      <w:r w:rsidR="00021B31" w:rsidRPr="00E97D7E">
        <w:t>aagctgaattcctattaaaaaaaggagtattgcccactttgggg</w:t>
      </w:r>
      <w:r w:rsidR="00021B31" w:rsidRPr="006F6F33">
        <w:rPr>
          <w:highlight w:val="magenta"/>
        </w:rPr>
        <w:t>gt</w:t>
      </w:r>
      <w:r w:rsidR="00021B31" w:rsidRPr="00E97D7E">
        <w:t>aagggagaggtagtagaacatattgctctggaaaaggaaatgaaggaaagaaaaagctcatacaccctgcacttgaacaaattggctatcactggaacatgcctttgaaaaattgcaatcttctgtctctggctaagatttttagaaaaatatttggaaaactattgtcatgactagataattagaagtgcttaagtttgttttgaaactcccttgataatttaatccacaaataataagtaatttctatgtttggaaatatatgatagtcactttaattcttttttaaaatgtatgttccactcattactattaattttgtataaatgagccttttacgtatttttctcctc</w:t>
      </w:r>
      <w:r w:rsidR="00021B31" w:rsidRPr="00E97D7E">
        <w:rPr>
          <w:highlight w:val="cyan"/>
        </w:rPr>
        <w:t>a</w:t>
      </w:r>
      <w:r w:rsidR="00021B31" w:rsidRPr="00E97D7E">
        <w:rPr>
          <w:color w:val="EE0000"/>
          <w:highlight w:val="cyan"/>
        </w:rPr>
        <w:t>g</w:t>
      </w:r>
      <w:r w:rsidR="00401F18" w:rsidRPr="00E97D7E">
        <w:rPr>
          <w:b/>
          <w:bCs/>
        </w:rPr>
        <w:t>ATCATTTTATCCCCATTGAGAAGTACCAGTTCAGTCTTTACCCAATATTTATGGAAGGAGTGGGAAAACCAAAGATAATTAATAGTTTCACTCAAG</w:t>
      </w:r>
      <w:r w:rsidR="00021B31" w:rsidRPr="00E97D7E">
        <w:rPr>
          <w:highlight w:val="magenta"/>
        </w:rPr>
        <w:t>gt</w:t>
      </w:r>
      <w:r w:rsidR="00021B31" w:rsidRPr="00E97D7E">
        <w:t>aaaaattataattttagtttccttttacaccaat</w:t>
      </w:r>
      <w:r w:rsidR="00021B31" w:rsidRPr="00180457">
        <w:rPr>
          <w:highlight w:val="darkMagenta"/>
        </w:rPr>
        <w:t>gt</w:t>
      </w:r>
      <w:r w:rsidR="00021B31" w:rsidRPr="00E97D7E">
        <w:t>gtgtgcctaatttgtttgcagtaatattgcatctgattattctttttctgat</w:t>
      </w:r>
      <w:r w:rsidR="00021B31" w:rsidRPr="00674235">
        <w:rPr>
          <w:highlight w:val="cyan"/>
        </w:rPr>
        <w:t>ag</w:t>
      </w:r>
      <w:r w:rsidR="00021B31" w:rsidRPr="00E97D7E">
        <w:t>aatcatggaagagtccaaagtcttctgt</w:t>
      </w:r>
      <w:r w:rsidR="00021B31" w:rsidRPr="00137992">
        <w:rPr>
          <w:highlight w:val="darkCyan"/>
        </w:rPr>
        <w:t>ag</w:t>
      </w:r>
      <w:r w:rsidR="00021B31" w:rsidRPr="00E97D7E">
        <w:t>atttttcatg</w:t>
      </w:r>
      <w:r w:rsidR="00021B31" w:rsidRPr="008B1E53">
        <w:rPr>
          <w:highlight w:val="magenta"/>
        </w:rPr>
        <w:t>gt</w:t>
      </w:r>
      <w:r w:rsidR="00021B31" w:rsidRPr="00E97D7E">
        <w:t>gaggttccaaaggaaatatttttttcctctaaaaataaaactggagctatagaaatagagtcactgggcctcttatatttctgattcatcttactgtacttggaataccaacattttgattttgttattactttttaaattgtcttcaaatctaagcaacctagcaatgatatttcaagagataaacatttcatttgttgttagaataaaaatcattaaaaaaattcatacatgtattatccaac</w:t>
      </w:r>
      <w:r w:rsidR="00021B31" w:rsidRPr="00137992">
        <w:rPr>
          <w:highlight w:val="darkCyan"/>
        </w:rPr>
        <w:t>ag</w:t>
      </w:r>
      <w:r w:rsidR="00021B31" w:rsidRPr="00E97D7E">
        <w:t>atattaattgagcattgttctaagcactgtggattgaatagtgaacataagtttctgcccttatggatcttaaataccagtgctctaattgagagtgatgggcaaaaaataattatataatgtcagatagaaataagtgccatgaaggaaaacaaaagcaagataaagggatggcattaaatgtggcactttagttgatagccagaaatggtctttctatggaggtggatgatattcgagtaaaaccttgcaagtaca</w:t>
      </w:r>
      <w:r w:rsidR="00021B31" w:rsidRPr="00A858E8">
        <w:rPr>
          <w:highlight w:val="magenta"/>
        </w:rPr>
        <w:t>gt</w:t>
      </w:r>
      <w:r w:rsidR="00021B31" w:rsidRPr="00E97D7E">
        <w:t>aagaccctacttgatatagtcaatagattcttggaaactgcaactttatgcaacatgaactacaggaggtccttgaataacatcattttgttcaag</w:t>
      </w:r>
      <w:r w:rsidR="00021B31" w:rsidRPr="00180457">
        <w:rPr>
          <w:highlight w:val="darkMagenta"/>
        </w:rPr>
        <w:t>gt</w:t>
      </w:r>
      <w:r w:rsidR="00021B31" w:rsidRPr="00E97D7E">
        <w:t>agtttcattataatgttgatgagaaaaaaaaggttttgttatacattgccatttcacttaacattgcagtttccaagagcctatcaatgatgttcagtgaagacataactgtacaaatagcaaaagcattccaggcaaagggacagtgtgtgaagagcccctaaagagtggggatgcttggtggttcaagaaacagcaaggaaatcagtgtgtgtggagtgaacaagatagagattggcag</w:t>
      </w:r>
      <w:r w:rsidR="00021B31" w:rsidRPr="00D05551">
        <w:rPr>
          <w:highlight w:val="darkMagenta"/>
        </w:rPr>
        <w:t>gt</w:t>
      </w:r>
      <w:r w:rsidR="00021B31" w:rsidRPr="00E97D7E">
        <w:t>gtggaaggttgggtcctccaggagtagatactgagacagtcatcataacaagtttgacactttggcccattataatgtaaaaatgatcag</w:t>
      </w:r>
      <w:r w:rsidR="00021B31" w:rsidRPr="00A858E8">
        <w:rPr>
          <w:highlight w:val="red"/>
        </w:rPr>
        <w:t>gt</w:t>
      </w:r>
      <w:r w:rsidR="00021B31" w:rsidRPr="00E97D7E">
        <w:t>agagaggaatggcaaataaataaatttgaaaaaatattttgctaatttacagtagatatgatgctgaacaaa</w:t>
      </w:r>
      <w:r w:rsidR="0016776F" w:rsidRPr="00E97D7E">
        <w:t>a</w:t>
      </w:r>
      <w:r w:rsidR="00021B31" w:rsidRPr="00E97D7E">
        <w:t>taataagtattttattaatgtgatcacaacatatttttatcttcattttttatttttatatttttga</w:t>
      </w:r>
      <w:r w:rsidR="00021B31" w:rsidRPr="00764571">
        <w:rPr>
          <w:highlight w:val="cyan"/>
        </w:rPr>
        <w:t>ag</w:t>
      </w:r>
      <w:r w:rsidR="00021B31" w:rsidRPr="00D05551">
        <w:rPr>
          <w:highlight w:val="darkMagenta"/>
        </w:rPr>
        <w:t>gt</w:t>
      </w:r>
      <w:r w:rsidR="00021B31" w:rsidRPr="00E97D7E">
        <w:t>aataagagatttgtgatgaattcagaaaatgtctactataatttttgatacagaa</w:t>
      </w:r>
      <w:r w:rsidR="00021B31" w:rsidRPr="00137992">
        <w:rPr>
          <w:highlight w:val="darkCyan"/>
        </w:rPr>
        <w:t>ag</w:t>
      </w:r>
      <w:r w:rsidR="00021B31" w:rsidRPr="00E97D7E">
        <w:t>aaattaatatttcctcaagtttctgagttgtgtaaattgtatttctttttc</w:t>
      </w:r>
      <w:r w:rsidR="00021B31" w:rsidRPr="00E97D7E">
        <w:rPr>
          <w:highlight w:val="cyan"/>
        </w:rPr>
        <w:t>ag</w:t>
      </w:r>
      <w:r w:rsidR="00224A20" w:rsidRPr="00E97D7E">
        <w:rPr>
          <w:b/>
          <w:bCs/>
        </w:rPr>
        <w:t>ATGATATTGAAAAACACCAGAGTGATGCAGGTTTATATGTAATTGTGCCAGTAATTATTTCCTCTTCCATCTTATTGCTTGGAACATTATTAATATCACACCAAAG</w:t>
      </w:r>
      <w:r w:rsidR="00021B31" w:rsidRPr="00957089">
        <w:rPr>
          <w:highlight w:val="red"/>
        </w:rPr>
        <w:t>gt</w:t>
      </w:r>
      <w:r w:rsidR="00021B31" w:rsidRPr="00E97D7E">
        <w:t>attgtacttga</w:t>
      </w:r>
      <w:r>
        <w:t xml:space="preserve"> 6</w:t>
      </w:r>
      <w:r w:rsidRPr="008221B3">
        <w:t>5621471</w:t>
      </w:r>
    </w:p>
    <w:p w14:paraId="7D7C48D7" w14:textId="47663BB8" w:rsidR="00495B66" w:rsidRPr="00495B66" w:rsidRDefault="003A2458" w:rsidP="00495B66">
      <w:r w:rsidRPr="001A0B24">
        <w:rPr>
          <w:noProof/>
          <w:lang w:val="en-GB"/>
        </w:rPr>
        <w:drawing>
          <wp:inline distT="0" distB="0" distL="0" distR="0" wp14:anchorId="4D04687D" wp14:editId="3D294F17">
            <wp:extent cx="2600325" cy="3327797"/>
            <wp:effectExtent l="0" t="0" r="0" b="6350"/>
            <wp:docPr id="150588544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85446" name="Imagen 1" descr="Tabl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5778" cy="333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B24">
        <w:rPr>
          <w:noProof/>
          <w:lang w:val="en-GB"/>
        </w:rPr>
        <w:drawing>
          <wp:inline distT="0" distB="0" distL="0" distR="0" wp14:anchorId="380DEFFD" wp14:editId="09BC9734">
            <wp:extent cx="2579734" cy="3186430"/>
            <wp:effectExtent l="0" t="0" r="0" b="0"/>
            <wp:docPr id="119725842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8424" name="Imagen 1" descr="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8849" cy="321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9A8B" w14:textId="71353F15" w:rsidR="00C7227C" w:rsidRDefault="00021B31" w:rsidP="00C917E0">
      <w:pPr>
        <w:rPr>
          <w:lang w:val="en-GB"/>
        </w:rPr>
      </w:pPr>
      <w:r w:rsidRPr="00021B31">
        <w:rPr>
          <w:noProof/>
          <w:lang w:val="en-GB"/>
        </w:rPr>
        <w:lastRenderedPageBreak/>
        <w:drawing>
          <wp:inline distT="0" distB="0" distL="0" distR="0" wp14:anchorId="4EC9B6E2" wp14:editId="7D2B038C">
            <wp:extent cx="6144482" cy="5430008"/>
            <wp:effectExtent l="0" t="0" r="8890" b="0"/>
            <wp:docPr id="889012129" name="Imagen 1" descr="Imagen que contiene 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12129" name="Imagen 1" descr="Imagen que contiene Patrón de fond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2006" w14:textId="1B4C3321" w:rsidR="00084459" w:rsidRPr="003A2458" w:rsidRDefault="009E757F" w:rsidP="00624AFE">
      <w:pPr>
        <w:rPr>
          <w:lang w:val="en-GB"/>
        </w:rPr>
      </w:pPr>
      <w:r w:rsidRPr="009E757F">
        <w:rPr>
          <w:noProof/>
          <w:lang w:val="en-GB"/>
        </w:rPr>
        <w:drawing>
          <wp:inline distT="0" distB="0" distL="0" distR="0" wp14:anchorId="09268AA5" wp14:editId="1A5CA264">
            <wp:extent cx="2731123" cy="2327169"/>
            <wp:effectExtent l="0" t="0" r="0" b="0"/>
            <wp:docPr id="184276514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765140" name="Imagen 1" descr="Interfaz de usuario gráfica, Aplicación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40230" cy="233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5256" w:rsidRPr="009D5256">
        <w:rPr>
          <w:noProof/>
          <w:lang w:val="en-GB"/>
        </w:rPr>
        <w:drawing>
          <wp:inline distT="0" distB="0" distL="0" distR="0" wp14:anchorId="5552377A" wp14:editId="319E39F3">
            <wp:extent cx="2693505" cy="2288167"/>
            <wp:effectExtent l="0" t="0" r="0" b="0"/>
            <wp:docPr id="19575339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33902" name="Imagen 1" descr="Interfaz de usuario gráfic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18320" cy="230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59" w:rsidRPr="003A2458" w:rsidSect="00624A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0D2D"/>
    <w:multiLevelType w:val="hybridMultilevel"/>
    <w:tmpl w:val="971A4730"/>
    <w:lvl w:ilvl="0" w:tplc="02966F1A">
      <w:start w:val="3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0BAC"/>
    <w:multiLevelType w:val="hybridMultilevel"/>
    <w:tmpl w:val="E682A714"/>
    <w:lvl w:ilvl="0" w:tplc="C0143CD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E4DF3"/>
    <w:multiLevelType w:val="hybridMultilevel"/>
    <w:tmpl w:val="FF96D5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AA20DD"/>
    <w:multiLevelType w:val="hybridMultilevel"/>
    <w:tmpl w:val="49C8FF6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D529D6"/>
    <w:multiLevelType w:val="hybridMultilevel"/>
    <w:tmpl w:val="8B7EC5C8"/>
    <w:lvl w:ilvl="0" w:tplc="AB26565C">
      <w:start w:val="37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A03696"/>
    <w:multiLevelType w:val="hybridMultilevel"/>
    <w:tmpl w:val="3930565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25">
    <w:abstractNumId w:val="1"/>
  </w:num>
  <w:num w:numId="2" w16cid:durableId="779571948">
    <w:abstractNumId w:val="2"/>
  </w:num>
  <w:num w:numId="3" w16cid:durableId="1979066481">
    <w:abstractNumId w:val="3"/>
  </w:num>
  <w:num w:numId="4" w16cid:durableId="1762751089">
    <w:abstractNumId w:val="5"/>
  </w:num>
  <w:num w:numId="5" w16cid:durableId="124281788">
    <w:abstractNumId w:val="0"/>
  </w:num>
  <w:num w:numId="6" w16cid:durableId="1910572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FE"/>
    <w:rsid w:val="0000574B"/>
    <w:rsid w:val="00005D45"/>
    <w:rsid w:val="00021B31"/>
    <w:rsid w:val="0005174C"/>
    <w:rsid w:val="00072075"/>
    <w:rsid w:val="0007497E"/>
    <w:rsid w:val="0008339E"/>
    <w:rsid w:val="00084459"/>
    <w:rsid w:val="00087F3F"/>
    <w:rsid w:val="000E6931"/>
    <w:rsid w:val="001030B9"/>
    <w:rsid w:val="00107DE1"/>
    <w:rsid w:val="00117025"/>
    <w:rsid w:val="00126AB2"/>
    <w:rsid w:val="00127DDA"/>
    <w:rsid w:val="00137992"/>
    <w:rsid w:val="0016776F"/>
    <w:rsid w:val="00180457"/>
    <w:rsid w:val="001A0B24"/>
    <w:rsid w:val="001B495D"/>
    <w:rsid w:val="0020690D"/>
    <w:rsid w:val="00207925"/>
    <w:rsid w:val="00224A20"/>
    <w:rsid w:val="002550A9"/>
    <w:rsid w:val="00255EDE"/>
    <w:rsid w:val="002661D4"/>
    <w:rsid w:val="00284E44"/>
    <w:rsid w:val="002C7BBF"/>
    <w:rsid w:val="00312511"/>
    <w:rsid w:val="00312E3C"/>
    <w:rsid w:val="00320995"/>
    <w:rsid w:val="00350941"/>
    <w:rsid w:val="00384C1F"/>
    <w:rsid w:val="003A2458"/>
    <w:rsid w:val="00400F73"/>
    <w:rsid w:val="00401F18"/>
    <w:rsid w:val="0042321B"/>
    <w:rsid w:val="00442C0E"/>
    <w:rsid w:val="00475E84"/>
    <w:rsid w:val="00495B66"/>
    <w:rsid w:val="004D417D"/>
    <w:rsid w:val="00510F0D"/>
    <w:rsid w:val="00511DF5"/>
    <w:rsid w:val="0051728E"/>
    <w:rsid w:val="0053547F"/>
    <w:rsid w:val="00563989"/>
    <w:rsid w:val="0057239C"/>
    <w:rsid w:val="005835DF"/>
    <w:rsid w:val="005840E9"/>
    <w:rsid w:val="005B7DE8"/>
    <w:rsid w:val="005E4068"/>
    <w:rsid w:val="005F1C35"/>
    <w:rsid w:val="00624AFE"/>
    <w:rsid w:val="00674235"/>
    <w:rsid w:val="006A1A24"/>
    <w:rsid w:val="006A1B85"/>
    <w:rsid w:val="006A371D"/>
    <w:rsid w:val="006B3CA7"/>
    <w:rsid w:val="006B7E6D"/>
    <w:rsid w:val="006D37DE"/>
    <w:rsid w:val="006F6F33"/>
    <w:rsid w:val="006F7189"/>
    <w:rsid w:val="00753F67"/>
    <w:rsid w:val="00764571"/>
    <w:rsid w:val="007A2C71"/>
    <w:rsid w:val="008065DA"/>
    <w:rsid w:val="00810997"/>
    <w:rsid w:val="008221B3"/>
    <w:rsid w:val="00837CA9"/>
    <w:rsid w:val="00853652"/>
    <w:rsid w:val="00856777"/>
    <w:rsid w:val="008806EF"/>
    <w:rsid w:val="00880F67"/>
    <w:rsid w:val="008A51A7"/>
    <w:rsid w:val="008B1E53"/>
    <w:rsid w:val="008B43D8"/>
    <w:rsid w:val="008B538F"/>
    <w:rsid w:val="00904DFE"/>
    <w:rsid w:val="00904FE6"/>
    <w:rsid w:val="0093679F"/>
    <w:rsid w:val="00940F73"/>
    <w:rsid w:val="00955B9A"/>
    <w:rsid w:val="00957089"/>
    <w:rsid w:val="00974B20"/>
    <w:rsid w:val="009B35A2"/>
    <w:rsid w:val="009C5B32"/>
    <w:rsid w:val="009D5256"/>
    <w:rsid w:val="009E4EA4"/>
    <w:rsid w:val="009E757F"/>
    <w:rsid w:val="009F0C83"/>
    <w:rsid w:val="009F217E"/>
    <w:rsid w:val="00A47A47"/>
    <w:rsid w:val="00A52A4C"/>
    <w:rsid w:val="00A825F8"/>
    <w:rsid w:val="00A83904"/>
    <w:rsid w:val="00A858E8"/>
    <w:rsid w:val="00A877DE"/>
    <w:rsid w:val="00A932C4"/>
    <w:rsid w:val="00AC7E90"/>
    <w:rsid w:val="00AE54CE"/>
    <w:rsid w:val="00AE739A"/>
    <w:rsid w:val="00AE7E98"/>
    <w:rsid w:val="00B35374"/>
    <w:rsid w:val="00B42F3F"/>
    <w:rsid w:val="00B46C04"/>
    <w:rsid w:val="00B87F49"/>
    <w:rsid w:val="00BD40B6"/>
    <w:rsid w:val="00BF1818"/>
    <w:rsid w:val="00C155AD"/>
    <w:rsid w:val="00C46C83"/>
    <w:rsid w:val="00C6292A"/>
    <w:rsid w:val="00C7227C"/>
    <w:rsid w:val="00C739FC"/>
    <w:rsid w:val="00C917E0"/>
    <w:rsid w:val="00D05551"/>
    <w:rsid w:val="00D40F92"/>
    <w:rsid w:val="00D45A13"/>
    <w:rsid w:val="00D57446"/>
    <w:rsid w:val="00D7640E"/>
    <w:rsid w:val="00D824BC"/>
    <w:rsid w:val="00D90199"/>
    <w:rsid w:val="00DA6B6D"/>
    <w:rsid w:val="00E029CD"/>
    <w:rsid w:val="00E11FE8"/>
    <w:rsid w:val="00E351E8"/>
    <w:rsid w:val="00E36CFB"/>
    <w:rsid w:val="00E41D64"/>
    <w:rsid w:val="00E723EF"/>
    <w:rsid w:val="00E86EF1"/>
    <w:rsid w:val="00E96E7A"/>
    <w:rsid w:val="00E97D7E"/>
    <w:rsid w:val="00EC3F19"/>
    <w:rsid w:val="00EC6C7F"/>
    <w:rsid w:val="00EE5C15"/>
    <w:rsid w:val="00F27953"/>
    <w:rsid w:val="00F576B5"/>
    <w:rsid w:val="00FB13C7"/>
    <w:rsid w:val="00FD467F"/>
    <w:rsid w:val="00FE3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E7DDE"/>
  <w15:chartTrackingRefBased/>
  <w15:docId w15:val="{74A3C3A6-94BC-4469-BA4D-926C13FAA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FE"/>
  </w:style>
  <w:style w:type="paragraph" w:styleId="Ttulo1">
    <w:name w:val="heading 1"/>
    <w:basedOn w:val="Normal"/>
    <w:next w:val="Normal"/>
    <w:link w:val="Ttulo1Car"/>
    <w:uiPriority w:val="9"/>
    <w:qFormat/>
    <w:rsid w:val="0062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4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4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4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4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4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4A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4AF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4A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4A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4A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4A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4A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4A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4AF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4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4AF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4AFE"/>
    <w:rPr>
      <w:b/>
      <w:bCs/>
      <w:smallCaps/>
      <w:color w:val="2F5496" w:themeColor="accent1" w:themeShade="BF"/>
      <w:spacing w:val="5"/>
    </w:rPr>
  </w:style>
  <w:style w:type="table" w:styleId="Tablanormal3">
    <w:name w:val="Plain Table 3"/>
    <w:basedOn w:val="Tablanormal"/>
    <w:uiPriority w:val="43"/>
    <w:rsid w:val="00624AF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624AF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7953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221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221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ensembl.org/Homo_sapiens/Tools/VEP/Results?tl=czYgqT70C9puXNAn-11541305" TargetMode="External"/><Relationship Id="rId18" Type="http://schemas.openxmlformats.org/officeDocument/2006/relationships/hyperlink" Target="https://www.uniprot.org/uniprotkb/Q62959/entry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image" Target="media/image2.png"/><Relationship Id="rId12" Type="http://schemas.openxmlformats.org/officeDocument/2006/relationships/hyperlink" Target="https://www.ensembl.org/Homo_sapiens/Gene/Phenotype?db=core;g=ENSG00000116678;tl=Iap4uwY4UOd0Z8oy-11608212" TargetMode="External"/><Relationship Id="rId17" Type="http://schemas.openxmlformats.org/officeDocument/2006/relationships/hyperlink" Target="https://www.ncbi.nlm.nih.gov/snp/rs1452048478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ncbi.nlm.nih.gov/gene/3953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ensembl.org/Homo_sapiens/Gene/Phenotype?db=core;g=ENSG00000116678;tl=Iap4uwY4UOd0Z8oy-11608212" TargetMode="Externa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hyperlink" Target="https://www.genenames.org/data/gene-symbol-report/" TargetMode="External"/><Relationship Id="rId23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hyperlink" Target="https://www.ensembl.org/Homo_sapiens/Transcript/Exons?db=core;g=ENSG00000116678;r=1:65525689-65626234;t=ENST00000344610;tl=Iap4uwY4UOd0Z8oy-1160821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www.ensembl.org/Homo_sapiens/Gene/Summary?db=core;g=ENSG00000116678;r=1:65420652-65641559;tl=czYgqT70C9puXNAn-11541305" TargetMode="External"/><Relationship Id="rId22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EDD34-5A5F-4538-8311-B63AAC2D9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6</Pages>
  <Words>1453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Pellissa</dc:creator>
  <cp:keywords/>
  <dc:description/>
  <cp:lastModifiedBy>Virginia García-Loygorri Arias</cp:lastModifiedBy>
  <cp:revision>126</cp:revision>
  <dcterms:created xsi:type="dcterms:W3CDTF">2026-01-10T11:25:00Z</dcterms:created>
  <dcterms:modified xsi:type="dcterms:W3CDTF">2026-01-21T14:58:00Z</dcterms:modified>
</cp:coreProperties>
</file>