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0FAD9E5"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1174BF" w14:textId="0F27D056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14:paraId="0EB8AA0B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015A0" w14:textId="2810E035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simple dashboard and show combination chart, Scatter chart, Shape chart</w:t>
      </w:r>
      <w:r>
        <w:rPr>
          <w:rFonts w:ascii="Roboto" w:eastAsia="Roboto" w:hAnsi="Roboto" w:cs="Roboto"/>
          <w:sz w:val="28"/>
          <w:szCs w:val="28"/>
        </w:rPr>
        <w:t>,</w:t>
      </w:r>
      <w:r w:rsidRPr="002B7B65">
        <w:rPr>
          <w:rFonts w:ascii="Roboto" w:eastAsia="Roboto" w:hAnsi="Roboto" w:cs="Roboto"/>
          <w:sz w:val="28"/>
          <w:szCs w:val="28"/>
        </w:rPr>
        <w:t xml:space="preserve"> and </w:t>
      </w:r>
      <w:r w:rsidR="00EF6A9F" w:rsidRPr="002B7B65">
        <w:rPr>
          <w:rFonts w:ascii="Roboto" w:eastAsia="Roboto" w:hAnsi="Roboto" w:cs="Roboto"/>
          <w:sz w:val="28"/>
          <w:szCs w:val="28"/>
        </w:rPr>
        <w:t>Tree map</w:t>
      </w:r>
      <w:r w:rsidRPr="002B7B65">
        <w:rPr>
          <w:rFonts w:ascii="Roboto" w:eastAsia="Roboto" w:hAnsi="Roboto" w:cs="Roboto"/>
          <w:sz w:val="28"/>
          <w:szCs w:val="28"/>
        </w:rPr>
        <w:t xml:space="preserve"> chart.</w:t>
      </w:r>
    </w:p>
    <w:p w14:paraId="4A2A8CB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53068" w14:textId="3C3C2132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i.e. basic map and filler maps.</w:t>
      </w:r>
    </w:p>
    <w:p w14:paraId="0DFEDD2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576CCB5" w14:textId="5EF49DFB"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Create a report which has:</w:t>
      </w:r>
    </w:p>
    <w:p w14:paraId="3997DD53" w14:textId="13C4CA0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14:paraId="12127B04" w14:textId="7059F193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Card visualizations</w:t>
      </w:r>
    </w:p>
    <w:p w14:paraId="6A061554" w14:textId="3A45295B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14:paraId="066D1F4C" w14:textId="61AAEBA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14:paraId="235649AE" w14:textId="37A23F2F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14:paraId="40554BFD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14:paraId="2350F018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7317919F" w14:textId="620E23D5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product sales using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visualization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A3A76D9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259BB8D2" w:rsidR="00325FB4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sectPr w:rsidR="00325FB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9400" w14:textId="77777777" w:rsidR="00866D16" w:rsidRDefault="00866D16">
      <w:pPr>
        <w:spacing w:line="240" w:lineRule="auto"/>
      </w:pPr>
      <w:r>
        <w:separator/>
      </w:r>
    </w:p>
  </w:endnote>
  <w:endnote w:type="continuationSeparator" w:id="0">
    <w:p w14:paraId="5219DAFC" w14:textId="77777777" w:rsidR="00866D16" w:rsidRDefault="00866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25FB4" w:rsidRDefault="00325FB4"/>
  <w:p w14:paraId="0000000C" w14:textId="77777777" w:rsidR="00325FB4" w:rsidRDefault="00000000">
    <w:r>
      <w:pict w14:anchorId="6A6CC6B4">
        <v:rect id="_x0000_i1026" style="width:0;height:1.5pt" o:hralign="center" o:hrstd="t" o:hr="t" fillcolor="#a0a0a0" stroked="f"/>
      </w:pict>
    </w:r>
  </w:p>
  <w:p w14:paraId="0000000D" w14:textId="77777777" w:rsidR="00325FB4" w:rsidRDefault="00325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2015" w14:textId="77777777" w:rsidR="00866D16" w:rsidRDefault="00866D16">
      <w:pPr>
        <w:spacing w:line="240" w:lineRule="auto"/>
      </w:pPr>
      <w:r>
        <w:separator/>
      </w:r>
    </w:p>
  </w:footnote>
  <w:footnote w:type="continuationSeparator" w:id="0">
    <w:p w14:paraId="18403C3D" w14:textId="77777777" w:rsidR="00866D16" w:rsidRDefault="00866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25FB4" w:rsidRDefault="00325FB4"/>
  <w:p w14:paraId="00000009" w14:textId="77777777" w:rsidR="00325FB4" w:rsidRDefault="00000000">
    <w:r>
      <w:pict w14:anchorId="2F8E10C8">
        <v:rect id="_x0000_i1025" style="width:0;height:1.5pt" o:hralign="center" o:hrstd="t" o:hr="t" fillcolor="#a0a0a0" stroked="f"/>
      </w:pict>
    </w:r>
  </w:p>
  <w:p w14:paraId="0000000A" w14:textId="77777777" w:rsidR="00325FB4" w:rsidRDefault="00000000">
    <w:r>
      <w:pict w14:anchorId="7D76D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361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2B7B65"/>
    <w:rsid w:val="00325FB4"/>
    <w:rsid w:val="00480DC5"/>
    <w:rsid w:val="00866D16"/>
    <w:rsid w:val="00E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79A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3</cp:revision>
  <dcterms:created xsi:type="dcterms:W3CDTF">2021-12-05T16:42:00Z</dcterms:created>
  <dcterms:modified xsi:type="dcterms:W3CDTF">2023-02-27T19:34:00Z</dcterms:modified>
</cp:coreProperties>
</file>