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1665" w14:textId="77777777" w:rsidR="003345FA" w:rsidRPr="003345FA" w:rsidRDefault="003345FA" w:rsidP="003345FA">
      <w:r w:rsidRPr="003345FA">
        <w:rPr>
          <w:b/>
        </w:rPr>
        <w:t>Decision Memo: Why We Use Dual Control for Sensitive Actions</w:t>
      </w:r>
    </w:p>
    <w:p w14:paraId="5929E3AD" w14:textId="3CF64EA6" w:rsidR="003345FA" w:rsidRPr="003345FA" w:rsidRDefault="003345FA" w:rsidP="003345FA">
      <w:r w:rsidRPr="003345FA">
        <w:t xml:space="preserve">Owner: </w:t>
      </w:r>
      <w:r>
        <w:t>Vishal Kampani</w:t>
      </w:r>
    </w:p>
    <w:p w14:paraId="37104C86" w14:textId="06FDBB5E" w:rsidR="003345FA" w:rsidRPr="003345FA" w:rsidRDefault="003345FA" w:rsidP="003345FA">
      <w:r w:rsidRPr="003345FA">
        <w:t xml:space="preserve">Date: </w:t>
      </w:r>
      <w:r>
        <w:t>10-5-2025</w:t>
      </w:r>
    </w:p>
    <w:p w14:paraId="07548102" w14:textId="77777777" w:rsidR="003345FA" w:rsidRPr="003345FA" w:rsidRDefault="003345FA" w:rsidP="003345FA">
      <w:r w:rsidRPr="003345FA">
        <w:t>Status: Approved</w:t>
      </w:r>
    </w:p>
    <w:p w14:paraId="4FE5D269" w14:textId="77777777" w:rsidR="003345FA" w:rsidRPr="003345FA" w:rsidRDefault="003345FA" w:rsidP="003345FA"/>
    <w:p w14:paraId="3EC5F830" w14:textId="77777777" w:rsidR="003345FA" w:rsidRPr="003345FA" w:rsidRDefault="003345FA" w:rsidP="003345FA">
      <w:r w:rsidRPr="003345FA">
        <w:rPr>
          <w:b/>
        </w:rPr>
        <w:t>Summary</w:t>
      </w:r>
    </w:p>
    <w:p w14:paraId="4BCF0E72" w14:textId="77777777" w:rsidR="003345FA" w:rsidRPr="003345FA" w:rsidRDefault="003345FA" w:rsidP="003345FA">
      <w:r w:rsidRPr="003345FA">
        <w:t>We’re putting dual control (“two-person rule”) in place for a short list of high</w:t>
      </w:r>
      <w:r w:rsidRPr="003345FA">
        <w:noBreakHyphen/>
        <w:t>impact actions—things like un</w:t>
      </w:r>
      <w:r w:rsidRPr="003345FA">
        <w:noBreakHyphen/>
        <w:t>redacting PII/PHI, approving a break</w:t>
      </w:r>
      <w:r w:rsidRPr="003345FA">
        <w:noBreakHyphen/>
        <w:t>glass session, or raising model/tenant quotas. The goal is simple: make the right thing easy and the dangerous thing slow and visible.</w:t>
      </w:r>
    </w:p>
    <w:p w14:paraId="616A106A" w14:textId="77777777" w:rsidR="003345FA" w:rsidRPr="003345FA" w:rsidRDefault="003345FA" w:rsidP="003345FA">
      <w:r w:rsidRPr="003345FA">
        <w:rPr>
          <w:b/>
        </w:rPr>
        <w:t>Why this matters in our context</w:t>
      </w:r>
    </w:p>
    <w:p w14:paraId="3D04AD04" w14:textId="77777777" w:rsidR="003345FA" w:rsidRPr="003345FA" w:rsidRDefault="003345FA" w:rsidP="003345FA">
      <w:r w:rsidRPr="003345FA">
        <w:t>We operate in a public</w:t>
      </w:r>
      <w:r w:rsidRPr="003345FA">
        <w:noBreakHyphen/>
        <w:t>sector setting where data sensitivity, auditability, and trust are non</w:t>
      </w:r>
      <w:r w:rsidRPr="003345FA">
        <w:noBreakHyphen/>
        <w:t>negotiable. A single mistaken click can leak personal data or violate a residency or records</w:t>
      </w:r>
      <w:r w:rsidRPr="003345FA">
        <w:noBreakHyphen/>
        <w:t>retention rule. Dual control reduces that risk and gives auditors a clear story of who asked, who approved, and when.</w:t>
      </w:r>
    </w:p>
    <w:p w14:paraId="776E4B9D" w14:textId="77777777" w:rsidR="003345FA" w:rsidRPr="003345FA" w:rsidRDefault="003345FA" w:rsidP="003345FA">
      <w:r w:rsidRPr="003345FA">
        <w:rPr>
          <w:b/>
        </w:rPr>
        <w:t>The problem we were solving</w:t>
      </w:r>
    </w:p>
    <w:p w14:paraId="5D57CC15" w14:textId="77777777" w:rsidR="003345FA" w:rsidRPr="003345FA" w:rsidRDefault="003345FA" w:rsidP="003345FA">
      <w:r w:rsidRPr="003345FA">
        <w:t>Single</w:t>
      </w:r>
      <w:r w:rsidRPr="003345FA">
        <w:noBreakHyphen/>
        <w:t>approver flows made it too easy to bypass policy under time pressure.</w:t>
      </w:r>
    </w:p>
    <w:p w14:paraId="0C3D19D3" w14:textId="54617E43" w:rsidR="003345FA" w:rsidRPr="003345FA" w:rsidRDefault="003345FA" w:rsidP="003345FA">
      <w:r w:rsidRPr="003345FA">
        <w:t>Sensitive operations (un</w:t>
      </w:r>
      <w:r w:rsidR="006A0357">
        <w:t>-</w:t>
      </w:r>
      <w:r w:rsidRPr="003345FA">
        <w:t>redaction, quota changes, exports) lacked an explicit second set of eyes.</w:t>
      </w:r>
    </w:p>
    <w:p w14:paraId="1F145F1D" w14:textId="77777777" w:rsidR="003345FA" w:rsidRPr="003345FA" w:rsidRDefault="003345FA" w:rsidP="003345FA">
      <w:r w:rsidRPr="003345FA">
        <w:t>We needed a clean audit trail for FOIA/oversight reviews without slowing every routine action.</w:t>
      </w:r>
    </w:p>
    <w:p w14:paraId="6B919C7F" w14:textId="77777777" w:rsidR="003345FA" w:rsidRPr="003345FA" w:rsidRDefault="003345FA" w:rsidP="003345FA">
      <w:r w:rsidRPr="003345FA">
        <w:rPr>
          <w:b/>
        </w:rPr>
        <w:t>What “dual control” means here</w:t>
      </w:r>
    </w:p>
    <w:p w14:paraId="4C2DA07C" w14:textId="77777777" w:rsidR="003345FA" w:rsidRPr="003345FA" w:rsidRDefault="003345FA" w:rsidP="003345FA">
      <w:r w:rsidRPr="003345FA">
        <w:t>Certain actions require two distinct people: an initiator and an approver. Until an approver confirms, nothing irreversible happens. We record both identities, timestamps, and the reason.</w:t>
      </w:r>
    </w:p>
    <w:p w14:paraId="0D7281B4" w14:textId="77777777" w:rsidR="003345FA" w:rsidRPr="003345FA" w:rsidRDefault="003345FA" w:rsidP="003345FA">
      <w:r w:rsidRPr="003345FA">
        <w:rPr>
          <w:b/>
        </w:rPr>
        <w:t>When we require dual control</w:t>
      </w:r>
    </w:p>
    <w:p w14:paraId="7CE682E5" w14:textId="3B35AFF3" w:rsidR="003345FA" w:rsidRPr="003345FA" w:rsidRDefault="003345FA" w:rsidP="003345FA">
      <w:r w:rsidRPr="003345FA">
        <w:t>Approving an un</w:t>
      </w:r>
      <w:r w:rsidR="006A0357">
        <w:t>-</w:t>
      </w:r>
      <w:r w:rsidRPr="003345FA">
        <w:t>redaction of PII/PHI or other sensitive content.</w:t>
      </w:r>
    </w:p>
    <w:p w14:paraId="32388759" w14:textId="77777777" w:rsidR="003345FA" w:rsidRPr="003345FA" w:rsidRDefault="003345FA" w:rsidP="003345FA">
      <w:r w:rsidRPr="003345FA">
        <w:t>Invoking a time</w:t>
      </w:r>
      <w:r w:rsidRPr="003345FA">
        <w:noBreakHyphen/>
        <w:t>boxed “break</w:t>
      </w:r>
      <w:r w:rsidRPr="003345FA">
        <w:noBreakHyphen/>
        <w:t>glass” session that bypasses guardrails.</w:t>
      </w:r>
    </w:p>
    <w:p w14:paraId="3DAD3A6C" w14:textId="77777777" w:rsidR="003345FA" w:rsidRPr="003345FA" w:rsidRDefault="003345FA" w:rsidP="003345FA">
      <w:r w:rsidRPr="003345FA">
        <w:t>Raising per</w:t>
      </w:r>
      <w:r w:rsidRPr="003345FA">
        <w:noBreakHyphen/>
        <w:t>user or per</w:t>
      </w:r>
      <w:r w:rsidRPr="003345FA">
        <w:noBreakHyphen/>
        <w:t>role model/compute/token quotas above policy defaults.</w:t>
      </w:r>
    </w:p>
    <w:p w14:paraId="39A719F3" w14:textId="77777777" w:rsidR="003345FA" w:rsidRPr="003345FA" w:rsidRDefault="003345FA" w:rsidP="003345FA">
      <w:r w:rsidRPr="003345FA">
        <w:t>Exporting an audit bundle or evidence pack to removable media in a non</w:t>
      </w:r>
      <w:r w:rsidRPr="003345FA">
        <w:noBreakHyphen/>
        <w:t>production context.</w:t>
      </w:r>
    </w:p>
    <w:p w14:paraId="5A9B5B83" w14:textId="77777777" w:rsidR="003345FA" w:rsidRPr="003345FA" w:rsidRDefault="003345FA" w:rsidP="003345FA">
      <w:r w:rsidRPr="003345FA">
        <w:t>Any policy change that widens access (e.g., disabling a residency flag).</w:t>
      </w:r>
    </w:p>
    <w:p w14:paraId="1512A16F" w14:textId="77777777" w:rsidR="003345FA" w:rsidRPr="003345FA" w:rsidRDefault="003345FA" w:rsidP="003345FA">
      <w:r w:rsidRPr="003345FA">
        <w:rPr>
          <w:b/>
        </w:rPr>
        <w:lastRenderedPageBreak/>
        <w:t>How it works in this project</w:t>
      </w:r>
    </w:p>
    <w:p w14:paraId="06C7E7EF" w14:textId="15ABCE6D" w:rsidR="003345FA" w:rsidRPr="003345FA" w:rsidRDefault="003345FA" w:rsidP="003345FA">
      <w:r w:rsidRPr="003345FA">
        <w:t>Initiator submits a request in the UI (e.g., “un</w:t>
      </w:r>
      <w:r w:rsidR="006A0357">
        <w:t>-</w:t>
      </w:r>
      <w:r w:rsidRPr="003345FA">
        <w:t xml:space="preserve">redact token </w:t>
      </w:r>
      <w:proofErr w:type="spellStart"/>
      <w:r w:rsidRPr="003345FA">
        <w:t>tk</w:t>
      </w:r>
      <w:proofErr w:type="spellEnd"/>
      <w:r w:rsidRPr="003345FA">
        <w:t>_…”) with a short justification.</w:t>
      </w:r>
    </w:p>
    <w:p w14:paraId="3E196FAD" w14:textId="77777777" w:rsidR="003345FA" w:rsidRPr="003345FA" w:rsidRDefault="003345FA" w:rsidP="003345FA">
      <w:r w:rsidRPr="003345FA">
        <w:t>System logs the request to the hash</w:t>
      </w:r>
      <w:r w:rsidRPr="003345FA">
        <w:noBreakHyphen/>
        <w:t>chained audit log and opens a HITL approval item.</w:t>
      </w:r>
    </w:p>
    <w:p w14:paraId="70DE0DFF" w14:textId="77777777" w:rsidR="003345FA" w:rsidRPr="003345FA" w:rsidRDefault="003345FA" w:rsidP="003345FA">
      <w:r w:rsidRPr="003345FA">
        <w:t>A different reviewer must approve or deny. Comments are required for approvals and denials.</w:t>
      </w:r>
    </w:p>
    <w:p w14:paraId="11CBDACA" w14:textId="77777777" w:rsidR="003345FA" w:rsidRPr="003345FA" w:rsidRDefault="003345FA" w:rsidP="003345FA">
      <w:r w:rsidRPr="003345FA">
        <w:t>On approval, the system performs the action, links the decision to the original request, and signs the audit chain (Ed25519).</w:t>
      </w:r>
    </w:p>
    <w:p w14:paraId="54952144" w14:textId="77777777" w:rsidR="003345FA" w:rsidRPr="003345FA" w:rsidRDefault="003345FA" w:rsidP="003345FA">
      <w:r w:rsidRPr="003345FA">
        <w:t>For break</w:t>
      </w:r>
      <w:r w:rsidRPr="003345FA">
        <w:noBreakHyphen/>
        <w:t>glass: approvals are time</w:t>
      </w:r>
      <w:r w:rsidRPr="003345FA">
        <w:noBreakHyphen/>
        <w:t>boxed (e.g., 15 minutes), auto</w:t>
      </w:r>
      <w:r w:rsidRPr="003345FA">
        <w:noBreakHyphen/>
        <w:t>logged every access, and auto</w:t>
      </w:r>
      <w:r w:rsidRPr="003345FA">
        <w:noBreakHyphen/>
        <w:t>revoked at expiry.</w:t>
      </w:r>
    </w:p>
    <w:p w14:paraId="782A1C25" w14:textId="77777777" w:rsidR="003345FA" w:rsidRPr="003345FA" w:rsidRDefault="003345FA" w:rsidP="003345FA">
      <w:r w:rsidRPr="003345FA">
        <w:rPr>
          <w:b/>
        </w:rPr>
        <w:t>Trade</w:t>
      </w:r>
      <w:r w:rsidRPr="003345FA">
        <w:rPr>
          <w:b/>
        </w:rPr>
        <w:noBreakHyphen/>
        <w:t>offs we accept</w:t>
      </w:r>
    </w:p>
    <w:p w14:paraId="0286AD9B" w14:textId="77777777" w:rsidR="003345FA" w:rsidRPr="003345FA" w:rsidRDefault="003345FA" w:rsidP="003345FA">
      <w:r w:rsidRPr="003345FA">
        <w:t>A small latency bump on sensitive flows in exchange for much lower blast radius.</w:t>
      </w:r>
    </w:p>
    <w:p w14:paraId="03BED806" w14:textId="77777777" w:rsidR="003345FA" w:rsidRPr="003345FA" w:rsidRDefault="003345FA" w:rsidP="003345FA">
      <w:r w:rsidRPr="003345FA">
        <w:t>Slight reviewer load; we mitigate with SLA nudges, assignment, and simple one</w:t>
      </w:r>
      <w:r w:rsidRPr="003345FA">
        <w:noBreakHyphen/>
        <w:t>click approvals.</w:t>
      </w:r>
    </w:p>
    <w:p w14:paraId="4B7200F3" w14:textId="77777777" w:rsidR="003345FA" w:rsidRPr="003345FA" w:rsidRDefault="003345FA" w:rsidP="003345FA">
      <w:r w:rsidRPr="003345FA">
        <w:t>We avoid dual control on low</w:t>
      </w:r>
      <w:r w:rsidRPr="003345FA">
        <w:noBreakHyphen/>
        <w:t>risk, high</w:t>
      </w:r>
      <w:r w:rsidRPr="003345FA">
        <w:noBreakHyphen/>
        <w:t>volume actions to keep the system responsive.</w:t>
      </w:r>
    </w:p>
    <w:p w14:paraId="6F9B3F89" w14:textId="77777777" w:rsidR="003345FA" w:rsidRPr="003345FA" w:rsidRDefault="003345FA" w:rsidP="003345FA">
      <w:r w:rsidRPr="003345FA">
        <w:rPr>
          <w:b/>
        </w:rPr>
        <w:t>What we considered (and why we didn’t choose it)</w:t>
      </w:r>
    </w:p>
    <w:p w14:paraId="31E15073" w14:textId="77777777" w:rsidR="003345FA" w:rsidRPr="003345FA" w:rsidRDefault="003345FA" w:rsidP="003345FA">
      <w:r w:rsidRPr="003345FA">
        <w:t>Single approver + after</w:t>
      </w:r>
      <w:r w:rsidRPr="003345FA">
        <w:noBreakHyphen/>
        <w:t>the</w:t>
      </w:r>
      <w:r w:rsidRPr="003345FA">
        <w:noBreakHyphen/>
        <w:t>fact audit: fast, but failures are discovered only after damage is done.</w:t>
      </w:r>
    </w:p>
    <w:p w14:paraId="2BD811FD" w14:textId="77777777" w:rsidR="003345FA" w:rsidRPr="003345FA" w:rsidRDefault="003345FA" w:rsidP="003345FA">
      <w:r w:rsidRPr="003345FA">
        <w:t>Automated policy</w:t>
      </w:r>
      <w:r w:rsidRPr="003345FA">
        <w:noBreakHyphen/>
        <w:t>only approval: good for common cases, but can’t cover nuanced edge cases with real people’s data.</w:t>
      </w:r>
    </w:p>
    <w:p w14:paraId="1B36D1F5" w14:textId="77777777" w:rsidR="003345FA" w:rsidRPr="003345FA" w:rsidRDefault="003345FA" w:rsidP="003345FA">
      <w:r w:rsidRPr="003345FA">
        <w:t>Four</w:t>
      </w:r>
      <w:r w:rsidRPr="003345FA">
        <w:noBreakHyphen/>
        <w:t>eyes on everything: too slow for day</w:t>
      </w:r>
      <w:r w:rsidRPr="003345FA">
        <w:noBreakHyphen/>
        <w:t>to</w:t>
      </w:r>
      <w:r w:rsidRPr="003345FA">
        <w:noBreakHyphen/>
        <w:t>day operations; we reserve dual control for truly sensitive steps.</w:t>
      </w:r>
    </w:p>
    <w:p w14:paraId="21215C94" w14:textId="77777777" w:rsidR="003345FA" w:rsidRPr="003345FA" w:rsidRDefault="003345FA" w:rsidP="003345FA">
      <w:r w:rsidRPr="003345FA">
        <w:rPr>
          <w:b/>
        </w:rPr>
        <w:t>What success looks like</w:t>
      </w:r>
    </w:p>
    <w:p w14:paraId="17E95290" w14:textId="7B1AFA92" w:rsidR="003345FA" w:rsidRPr="003345FA" w:rsidRDefault="003345FA" w:rsidP="003345FA">
      <w:r w:rsidRPr="003345FA">
        <w:t>Zero unapproved un</w:t>
      </w:r>
      <w:r w:rsidR="006A0357">
        <w:t>-</w:t>
      </w:r>
      <w:r w:rsidRPr="003345FA">
        <w:t>redactions or unauthorized break</w:t>
      </w:r>
      <w:r w:rsidRPr="003345FA">
        <w:noBreakHyphen/>
        <w:t>glass usage.</w:t>
      </w:r>
    </w:p>
    <w:p w14:paraId="6D112C03" w14:textId="77777777" w:rsidR="003345FA" w:rsidRPr="003345FA" w:rsidRDefault="003345FA" w:rsidP="003345FA">
      <w:r w:rsidRPr="003345FA">
        <w:t>Median approval time under 10 minutes during business hours; clear SLA alerts when we miss.</w:t>
      </w:r>
    </w:p>
    <w:p w14:paraId="46D256CA" w14:textId="77777777" w:rsidR="003345FA" w:rsidRPr="003345FA" w:rsidRDefault="003345FA" w:rsidP="003345FA">
      <w:r w:rsidRPr="003345FA">
        <w:t>100% of sensitive actions have a linked, signed audit trail (request → decision → effect).</w:t>
      </w:r>
    </w:p>
    <w:p w14:paraId="0E586C36" w14:textId="77777777" w:rsidR="003345FA" w:rsidRPr="003345FA" w:rsidRDefault="003345FA" w:rsidP="003345FA">
      <w:r w:rsidRPr="003345FA">
        <w:rPr>
          <w:b/>
        </w:rPr>
        <w:t>Operational controls &amp; metrics</w:t>
      </w:r>
    </w:p>
    <w:p w14:paraId="713C0B83" w14:textId="77777777" w:rsidR="003345FA" w:rsidRPr="003345FA" w:rsidRDefault="003345FA" w:rsidP="003345FA">
      <w:r w:rsidRPr="003345FA">
        <w:t>Prometheus counters for approvals/denials, decision latency, and break</w:t>
      </w:r>
      <w:r w:rsidRPr="003345FA">
        <w:noBreakHyphen/>
        <w:t>glass duration.</w:t>
      </w:r>
    </w:p>
    <w:p w14:paraId="27928DC3" w14:textId="77777777" w:rsidR="003345FA" w:rsidRPr="003345FA" w:rsidRDefault="003345FA" w:rsidP="003345FA">
      <w:r w:rsidRPr="003345FA">
        <w:t>Automatic alerts on long</w:t>
      </w:r>
      <w:r w:rsidRPr="003345FA">
        <w:noBreakHyphen/>
        <w:t>running or repeated break</w:t>
      </w:r>
      <w:r w:rsidRPr="003345FA">
        <w:noBreakHyphen/>
        <w:t>glass sessions.</w:t>
      </w:r>
    </w:p>
    <w:p w14:paraId="3C553E58" w14:textId="77777777" w:rsidR="003345FA" w:rsidRPr="003345FA" w:rsidRDefault="003345FA" w:rsidP="003345FA">
      <w:r w:rsidRPr="003345FA">
        <w:t>Daily report of outstanding pending approvals older than the SLA threshold.</w:t>
      </w:r>
    </w:p>
    <w:p w14:paraId="2D457AE7" w14:textId="77777777" w:rsidR="003345FA" w:rsidRPr="003345FA" w:rsidRDefault="003345FA" w:rsidP="003345FA">
      <w:r w:rsidRPr="003345FA">
        <w:rPr>
          <w:b/>
        </w:rPr>
        <w:lastRenderedPageBreak/>
        <w:t>Risks and how we mitigate them</w:t>
      </w:r>
    </w:p>
    <w:p w14:paraId="5D88CDF4" w14:textId="77777777" w:rsidR="003345FA" w:rsidRPr="003345FA" w:rsidRDefault="003345FA" w:rsidP="003345FA">
      <w:r w:rsidRPr="003345FA">
        <w:t>Collusion risk: require different accounts and rotate approvers; sample approvals for spot</w:t>
      </w:r>
      <w:r w:rsidRPr="003345FA">
        <w:noBreakHyphen/>
        <w:t>checks.</w:t>
      </w:r>
    </w:p>
    <w:p w14:paraId="6451E1E7" w14:textId="77777777" w:rsidR="003345FA" w:rsidRPr="003345FA" w:rsidRDefault="003345FA" w:rsidP="003345FA">
      <w:r w:rsidRPr="003345FA">
        <w:t>Account compromise: require SSO/MFA in real deployments; log IP/UA; support hardware keys where possible.</w:t>
      </w:r>
    </w:p>
    <w:p w14:paraId="34545A13" w14:textId="77777777" w:rsidR="003345FA" w:rsidRPr="003345FA" w:rsidRDefault="003345FA" w:rsidP="003345FA">
      <w:r w:rsidRPr="003345FA">
        <w:t>Process drift: keep the dual</w:t>
      </w:r>
      <w:r w:rsidRPr="003345FA">
        <w:noBreakHyphen/>
        <w:t>control list in policy</w:t>
      </w:r>
      <w:r w:rsidRPr="003345FA">
        <w:noBreakHyphen/>
        <w:t>as</w:t>
      </w:r>
      <w:r w:rsidRPr="003345FA">
        <w:noBreakHyphen/>
        <w:t>code, versioned and reviewed like application code.</w:t>
      </w:r>
    </w:p>
    <w:p w14:paraId="231047BF" w14:textId="77777777" w:rsidR="003345FA" w:rsidRPr="003345FA" w:rsidRDefault="003345FA" w:rsidP="003345FA">
      <w:r w:rsidRPr="003345FA">
        <w:rPr>
          <w:b/>
        </w:rPr>
        <w:t>Concrete examples</w:t>
      </w:r>
    </w:p>
    <w:p w14:paraId="429D30BF" w14:textId="39BD87BE" w:rsidR="003345FA" w:rsidRPr="003345FA" w:rsidRDefault="003345FA" w:rsidP="003345FA">
      <w:r w:rsidRPr="003345FA">
        <w:t>A case worker asks to un</w:t>
      </w:r>
      <w:r w:rsidR="006A0357">
        <w:t>-</w:t>
      </w:r>
      <w:r w:rsidRPr="003345FA">
        <w:t>redact an email address to call a claimant back. Reviewer approves with a short note; un</w:t>
      </w:r>
      <w:r w:rsidR="006A0357">
        <w:t>-</w:t>
      </w:r>
      <w:r w:rsidRPr="003345FA">
        <w:t>redaction is applied and logged.</w:t>
      </w:r>
    </w:p>
    <w:p w14:paraId="2363D85E" w14:textId="77777777" w:rsidR="003345FA" w:rsidRPr="003345FA" w:rsidRDefault="003345FA" w:rsidP="003345FA">
      <w:r w:rsidRPr="003345FA">
        <w:t>An incident responder requests a 15</w:t>
      </w:r>
      <w:r w:rsidRPr="003345FA">
        <w:noBreakHyphen/>
        <w:t>minute break</w:t>
      </w:r>
      <w:r w:rsidRPr="003345FA">
        <w:noBreakHyphen/>
        <w:t>glass to triage an outage; a lead approves; the session auto</w:t>
      </w:r>
      <w:r w:rsidRPr="003345FA">
        <w:noBreakHyphen/>
        <w:t>expires and is included in the audit bundle.</w:t>
      </w:r>
    </w:p>
    <w:p w14:paraId="487064D7" w14:textId="77777777" w:rsidR="003345FA" w:rsidRPr="003345FA" w:rsidRDefault="003345FA" w:rsidP="003345FA">
      <w:r w:rsidRPr="003345FA">
        <w:t>An admin proposes increasing a model’s token budget for a specific role for a pilot; compliance approves with an end date.</w:t>
      </w:r>
    </w:p>
    <w:p w14:paraId="1AD96C04" w14:textId="77777777" w:rsidR="003345FA" w:rsidRPr="003345FA" w:rsidRDefault="003345FA" w:rsidP="003345FA">
      <w:r w:rsidRPr="003345FA">
        <w:rPr>
          <w:b/>
        </w:rPr>
        <w:t>Next steps</w:t>
      </w:r>
    </w:p>
    <w:p w14:paraId="22119C1D" w14:textId="77777777" w:rsidR="003345FA" w:rsidRPr="003345FA" w:rsidRDefault="003345FA" w:rsidP="003345FA">
      <w:r w:rsidRPr="003345FA">
        <w:t>Add a lightweight second</w:t>
      </w:r>
      <w:r w:rsidRPr="003345FA">
        <w:noBreakHyphen/>
        <w:t>approver pool and rotations to spread load.</w:t>
      </w:r>
    </w:p>
    <w:p w14:paraId="189EC307" w14:textId="77777777" w:rsidR="003345FA" w:rsidRPr="003345FA" w:rsidRDefault="003345FA" w:rsidP="003345FA">
      <w:r w:rsidRPr="003345FA">
        <w:t>Expose dual</w:t>
      </w:r>
      <w:r w:rsidRPr="003345FA">
        <w:noBreakHyphen/>
        <w:t>control coverage in the UI (which actions are gated, who can approve).</w:t>
      </w:r>
    </w:p>
    <w:p w14:paraId="1DACA9C1" w14:textId="77777777" w:rsidR="003345FA" w:rsidRPr="003345FA" w:rsidRDefault="003345FA" w:rsidP="003345FA">
      <w:r w:rsidRPr="003345FA">
        <w:t>Run a tabletop exercise (simulated data leak) to rehearse the break</w:t>
      </w:r>
      <w:r w:rsidRPr="003345FA">
        <w:noBreakHyphen/>
        <w:t>glass flow and post</w:t>
      </w:r>
      <w:r w:rsidRPr="003345FA">
        <w:noBreakHyphen/>
        <w:t>incident audit export.</w:t>
      </w:r>
    </w:p>
    <w:p w14:paraId="6E07BA65" w14:textId="77777777" w:rsidR="0065707C" w:rsidRDefault="0065707C"/>
    <w:sectPr w:rsidR="00657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7C"/>
    <w:rsid w:val="003345FA"/>
    <w:rsid w:val="00474D7B"/>
    <w:rsid w:val="0065707C"/>
    <w:rsid w:val="006A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7B6BE"/>
  <w15:chartTrackingRefBased/>
  <w15:docId w15:val="{F59101D7-7A44-48FA-A356-50C74D87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Kampani</dc:creator>
  <cp:keywords/>
  <dc:description/>
  <cp:lastModifiedBy>Vishal Kampani</cp:lastModifiedBy>
  <cp:revision>3</cp:revision>
  <dcterms:created xsi:type="dcterms:W3CDTF">2025-10-22T17:00:00Z</dcterms:created>
  <dcterms:modified xsi:type="dcterms:W3CDTF">2025-10-22T17:05:00Z</dcterms:modified>
</cp:coreProperties>
</file>