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21AC" w14:textId="38B2C871" w:rsidR="008470FA" w:rsidRDefault="00056F33" w:rsidP="000E7973">
      <w:pPr>
        <w:pStyle w:val="Heading1"/>
        <w:numPr>
          <w:ilvl w:val="0"/>
          <w:numId w:val="0"/>
        </w:numPr>
        <w:rPr>
          <w:caps w:val="0"/>
        </w:rPr>
      </w:pPr>
      <w:r>
        <w:rPr>
          <w:caps w:val="0"/>
        </w:rPr>
        <w:t>Categorizing</w:t>
      </w:r>
      <w:r w:rsidR="00CF089C">
        <w:rPr>
          <w:caps w:val="0"/>
        </w:rPr>
        <w:t xml:space="preserve"> High Risk Pedestrians </w:t>
      </w:r>
      <w:r w:rsidR="00D14DAB" w:rsidRPr="000E7973">
        <w:rPr>
          <w:caps w:val="0"/>
        </w:rPr>
        <w:t xml:space="preserve">Using </w:t>
      </w:r>
      <w:r w:rsidR="008470FA">
        <w:rPr>
          <w:caps w:val="0"/>
        </w:rPr>
        <w:t>LiDAR Sensor Data and Machine Learning to Support Vision Zero</w:t>
      </w:r>
    </w:p>
    <w:p w14:paraId="13C4D443" w14:textId="77777777" w:rsidR="008470FA" w:rsidRDefault="008470FA" w:rsidP="000E7973">
      <w:pPr>
        <w:widowControl w:val="0"/>
        <w:tabs>
          <w:tab w:val="left" w:pos="720"/>
        </w:tabs>
        <w:spacing w:after="0" w:line="240" w:lineRule="auto"/>
        <w:rPr>
          <w:rFonts w:eastAsia="MS Mincho"/>
          <w:b/>
          <w:kern w:val="2"/>
          <w:lang w:eastAsia="ja-JP"/>
        </w:rPr>
      </w:pPr>
    </w:p>
    <w:p w14:paraId="2BBB0DA3" w14:textId="337B1441" w:rsidR="00C403E8" w:rsidRPr="000E7A1E" w:rsidRDefault="00C403E8" w:rsidP="000E7973">
      <w:pPr>
        <w:widowControl w:val="0"/>
        <w:tabs>
          <w:tab w:val="left" w:pos="720"/>
        </w:tabs>
        <w:spacing w:after="0" w:line="240" w:lineRule="auto"/>
        <w:rPr>
          <w:rFonts w:eastAsia="MS Mincho"/>
          <w:color w:val="0070C0"/>
          <w:kern w:val="2"/>
          <w:u w:val="single"/>
          <w:lang w:eastAsia="ja-JP"/>
        </w:rPr>
      </w:pPr>
      <w:r>
        <w:rPr>
          <w:rFonts w:eastAsia="MS Mincho"/>
          <w:b/>
          <w:kern w:val="2"/>
          <w:lang w:eastAsia="ja-JP"/>
        </w:rPr>
        <w:t>Sruthi Ashraf</w:t>
      </w:r>
    </w:p>
    <w:p w14:paraId="4206F604" w14:textId="77777777" w:rsidR="00C403E8" w:rsidRPr="00AA09F2" w:rsidRDefault="00C403E8" w:rsidP="000E7973">
      <w:pPr>
        <w:widowControl w:val="0"/>
        <w:tabs>
          <w:tab w:val="left" w:pos="720"/>
        </w:tabs>
        <w:spacing w:after="0" w:line="240" w:lineRule="auto"/>
        <w:rPr>
          <w:rFonts w:eastAsia="MS Mincho"/>
          <w:kern w:val="2"/>
          <w:lang w:eastAsia="ja-JP"/>
        </w:rPr>
      </w:pPr>
      <w:r w:rsidRPr="00AA09F2">
        <w:rPr>
          <w:rFonts w:eastAsia="MS Mincho"/>
          <w:kern w:val="2"/>
          <w:lang w:eastAsia="ja-JP"/>
        </w:rPr>
        <w:t>Texas A&amp;M University</w:t>
      </w:r>
    </w:p>
    <w:p w14:paraId="2018BC17" w14:textId="77777777" w:rsidR="00C403E8" w:rsidRPr="00AA09F2" w:rsidRDefault="00C403E8" w:rsidP="000E7973">
      <w:pPr>
        <w:widowControl w:val="0"/>
        <w:tabs>
          <w:tab w:val="left" w:pos="720"/>
        </w:tabs>
        <w:spacing w:after="0" w:line="240" w:lineRule="auto"/>
        <w:rPr>
          <w:rFonts w:eastAsia="MS Mincho"/>
          <w:kern w:val="2"/>
          <w:lang w:eastAsia="ja-JP"/>
        </w:rPr>
      </w:pPr>
      <w:r w:rsidRPr="00AA09F2">
        <w:rPr>
          <w:rFonts w:eastAsia="MS Mincho"/>
          <w:kern w:val="2"/>
          <w:lang w:eastAsia="ja-JP"/>
        </w:rPr>
        <w:t>3136 TAMU</w:t>
      </w:r>
    </w:p>
    <w:p w14:paraId="6FF48084" w14:textId="77777777" w:rsidR="00C403E8" w:rsidRPr="00AA09F2" w:rsidRDefault="00C403E8" w:rsidP="000E7973">
      <w:pPr>
        <w:widowControl w:val="0"/>
        <w:tabs>
          <w:tab w:val="left" w:pos="720"/>
        </w:tabs>
        <w:spacing w:after="0" w:line="240" w:lineRule="auto"/>
        <w:rPr>
          <w:rFonts w:eastAsia="MS Mincho"/>
          <w:kern w:val="2"/>
          <w:lang w:eastAsia="ja-JP"/>
        </w:rPr>
      </w:pPr>
      <w:r w:rsidRPr="00AA09F2">
        <w:rPr>
          <w:rFonts w:eastAsia="MS Mincho"/>
          <w:kern w:val="2"/>
          <w:lang w:eastAsia="ja-JP"/>
        </w:rPr>
        <w:t>College Station, Texas 77843</w:t>
      </w:r>
    </w:p>
    <w:p w14:paraId="11F330B5" w14:textId="77777777" w:rsidR="00C403E8" w:rsidRPr="00AA09F2" w:rsidRDefault="00C403E8" w:rsidP="000E7973">
      <w:pPr>
        <w:widowControl w:val="0"/>
        <w:tabs>
          <w:tab w:val="left" w:pos="720"/>
        </w:tabs>
        <w:spacing w:after="0" w:line="240" w:lineRule="auto"/>
        <w:rPr>
          <w:rFonts w:eastAsia="MS Mincho"/>
          <w:kern w:val="2"/>
          <w:lang w:eastAsia="ja-JP"/>
        </w:rPr>
      </w:pPr>
      <w:r w:rsidRPr="00AA09F2">
        <w:rPr>
          <w:rFonts w:eastAsia="MS Mincho"/>
          <w:kern w:val="2"/>
          <w:lang w:eastAsia="ja-JP"/>
        </w:rPr>
        <w:t>Tel: 979-</w:t>
      </w:r>
      <w:r>
        <w:rPr>
          <w:rFonts w:eastAsia="MS Mincho"/>
          <w:kern w:val="2"/>
          <w:lang w:eastAsia="ja-JP"/>
        </w:rPr>
        <w:t>98</w:t>
      </w:r>
      <w:r w:rsidRPr="00AA09F2">
        <w:rPr>
          <w:rFonts w:eastAsia="MS Mincho"/>
          <w:kern w:val="2"/>
          <w:lang w:eastAsia="ja-JP"/>
        </w:rPr>
        <w:t>5-</w:t>
      </w:r>
      <w:r>
        <w:rPr>
          <w:rFonts w:eastAsia="MS Mincho"/>
          <w:kern w:val="2"/>
          <w:lang w:eastAsia="ja-JP"/>
        </w:rPr>
        <w:t>8606</w:t>
      </w:r>
    </w:p>
    <w:p w14:paraId="39A040D5" w14:textId="77777777" w:rsidR="00C403E8" w:rsidRDefault="00C403E8" w:rsidP="000E7973">
      <w:pPr>
        <w:widowControl w:val="0"/>
        <w:tabs>
          <w:tab w:val="left" w:pos="720"/>
        </w:tabs>
        <w:spacing w:after="0" w:line="240" w:lineRule="auto"/>
        <w:rPr>
          <w:rStyle w:val="Hyperlink"/>
          <w:rFonts w:eastAsia="MS Mincho"/>
          <w:kern w:val="2"/>
          <w:lang w:eastAsia="ja-JP"/>
        </w:rPr>
      </w:pPr>
      <w:r w:rsidRPr="00AA09F2">
        <w:rPr>
          <w:rFonts w:eastAsia="MS Mincho"/>
          <w:kern w:val="2"/>
          <w:lang w:eastAsia="ja-JP"/>
        </w:rPr>
        <w:t xml:space="preserve">Email: </w:t>
      </w:r>
      <w:hyperlink r:id="rId8" w:history="1">
        <w:r w:rsidRPr="004558CB">
          <w:rPr>
            <w:rStyle w:val="Hyperlink"/>
            <w:rFonts w:eastAsia="MS Mincho"/>
            <w:kern w:val="2"/>
            <w:lang w:eastAsia="ja-JP"/>
          </w:rPr>
          <w:t>sruthi.ashraf@tamu.edu</w:t>
        </w:r>
      </w:hyperlink>
    </w:p>
    <w:p w14:paraId="53E4043E" w14:textId="77777777" w:rsidR="00C403E8" w:rsidRDefault="00C403E8" w:rsidP="000E7973">
      <w:pPr>
        <w:widowControl w:val="0"/>
        <w:tabs>
          <w:tab w:val="left" w:pos="720"/>
        </w:tabs>
        <w:spacing w:after="0" w:line="240" w:lineRule="auto"/>
        <w:rPr>
          <w:rStyle w:val="Hyperlink"/>
          <w:rFonts w:eastAsia="MS Mincho"/>
          <w:kern w:val="2"/>
          <w:lang w:eastAsia="ja-JP"/>
        </w:rPr>
      </w:pPr>
    </w:p>
    <w:p w14:paraId="6D83A8B2" w14:textId="14BBC613" w:rsidR="00C403E8" w:rsidRPr="000E7A1E" w:rsidRDefault="008470FA" w:rsidP="000E7973">
      <w:pPr>
        <w:widowControl w:val="0"/>
        <w:tabs>
          <w:tab w:val="left" w:pos="720"/>
        </w:tabs>
        <w:spacing w:after="0" w:line="240" w:lineRule="auto"/>
        <w:rPr>
          <w:rFonts w:eastAsia="MS Mincho"/>
          <w:b/>
          <w:kern w:val="2"/>
          <w:lang w:eastAsia="ja-JP"/>
        </w:rPr>
      </w:pPr>
      <w:r>
        <w:rPr>
          <w:rFonts w:eastAsia="MS Mincho"/>
          <w:b/>
          <w:kern w:val="2"/>
          <w:lang w:eastAsia="ja-JP"/>
        </w:rPr>
        <w:t>Xiaoyu “Sky” Guo</w:t>
      </w:r>
    </w:p>
    <w:p w14:paraId="6EEB9D43" w14:textId="77777777" w:rsidR="00C403E8" w:rsidRPr="000E7A1E" w:rsidRDefault="00C403E8" w:rsidP="000E7973">
      <w:pPr>
        <w:widowControl w:val="0"/>
        <w:tabs>
          <w:tab w:val="left" w:pos="720"/>
        </w:tabs>
        <w:spacing w:after="0" w:line="240" w:lineRule="auto"/>
        <w:rPr>
          <w:rFonts w:eastAsia="MS Mincho"/>
          <w:kern w:val="2"/>
          <w:lang w:eastAsia="ja-JP"/>
        </w:rPr>
      </w:pPr>
      <w:r w:rsidRPr="000E7A1E">
        <w:rPr>
          <w:rFonts w:eastAsia="MS Mincho"/>
          <w:kern w:val="2"/>
          <w:lang w:eastAsia="ja-JP"/>
        </w:rPr>
        <w:t>Texas A&amp;M University</w:t>
      </w:r>
    </w:p>
    <w:p w14:paraId="5FFD030E" w14:textId="77777777" w:rsidR="00C403E8" w:rsidRPr="000E7A1E" w:rsidRDefault="00C403E8" w:rsidP="000E7973">
      <w:pPr>
        <w:widowControl w:val="0"/>
        <w:tabs>
          <w:tab w:val="left" w:pos="720"/>
        </w:tabs>
        <w:spacing w:after="0" w:line="240" w:lineRule="auto"/>
        <w:rPr>
          <w:rFonts w:eastAsia="MS Mincho"/>
          <w:kern w:val="2"/>
          <w:lang w:eastAsia="ja-JP"/>
        </w:rPr>
      </w:pPr>
      <w:r w:rsidRPr="000E7A1E">
        <w:rPr>
          <w:rFonts w:eastAsia="MS Mincho"/>
          <w:kern w:val="2"/>
          <w:lang w:eastAsia="ja-JP"/>
        </w:rPr>
        <w:t>3136 TAMU</w:t>
      </w:r>
    </w:p>
    <w:p w14:paraId="086B29B3" w14:textId="77777777" w:rsidR="00C403E8" w:rsidRPr="000E7A1E" w:rsidRDefault="00C403E8" w:rsidP="000E7973">
      <w:pPr>
        <w:widowControl w:val="0"/>
        <w:tabs>
          <w:tab w:val="left" w:pos="720"/>
        </w:tabs>
        <w:spacing w:after="0" w:line="240" w:lineRule="auto"/>
        <w:rPr>
          <w:rFonts w:eastAsia="MS Mincho"/>
          <w:kern w:val="2"/>
          <w:lang w:eastAsia="ja-JP"/>
        </w:rPr>
      </w:pPr>
      <w:r w:rsidRPr="000E7A1E">
        <w:rPr>
          <w:rFonts w:eastAsia="MS Mincho"/>
          <w:kern w:val="2"/>
          <w:lang w:eastAsia="ja-JP"/>
        </w:rPr>
        <w:t>College Station, Texas 77843</w:t>
      </w:r>
    </w:p>
    <w:p w14:paraId="122B63F0" w14:textId="77777777" w:rsidR="00C403E8" w:rsidRPr="000E7A1E" w:rsidRDefault="00C403E8" w:rsidP="000E7973">
      <w:pPr>
        <w:widowControl w:val="0"/>
        <w:tabs>
          <w:tab w:val="left" w:pos="720"/>
        </w:tabs>
        <w:spacing w:after="0" w:line="240" w:lineRule="auto"/>
        <w:rPr>
          <w:rFonts w:eastAsia="MS Mincho"/>
          <w:kern w:val="2"/>
          <w:lang w:eastAsia="ja-JP"/>
        </w:rPr>
      </w:pPr>
      <w:r w:rsidRPr="000E7A1E">
        <w:rPr>
          <w:rFonts w:eastAsia="MS Mincho"/>
          <w:kern w:val="2"/>
          <w:lang w:eastAsia="ja-JP"/>
        </w:rPr>
        <w:t xml:space="preserve">Tel: 979-845-9875 </w:t>
      </w:r>
    </w:p>
    <w:p w14:paraId="25A5B299" w14:textId="275E9FCA" w:rsidR="00C403E8" w:rsidRDefault="00C403E8" w:rsidP="000E7973">
      <w:pPr>
        <w:widowControl w:val="0"/>
        <w:tabs>
          <w:tab w:val="left" w:pos="720"/>
        </w:tabs>
        <w:spacing w:after="0" w:line="240" w:lineRule="auto"/>
        <w:rPr>
          <w:rStyle w:val="Hyperlink"/>
        </w:rPr>
      </w:pPr>
      <w:r w:rsidRPr="000E7A1E">
        <w:rPr>
          <w:rFonts w:eastAsia="MS Mincho"/>
          <w:kern w:val="2"/>
          <w:lang w:eastAsia="ja-JP"/>
        </w:rPr>
        <w:t xml:space="preserve">Email: </w:t>
      </w:r>
      <w:hyperlink r:id="rId9" w:history="1">
        <w:r w:rsidR="00022929" w:rsidRPr="00925C7E">
          <w:rPr>
            <w:rStyle w:val="Hyperlink"/>
          </w:rPr>
          <w:t>xiaoyuguo@tamu.edu</w:t>
        </w:r>
      </w:hyperlink>
    </w:p>
    <w:p w14:paraId="60C16B33" w14:textId="77777777" w:rsidR="00E538C5" w:rsidRDefault="00E538C5" w:rsidP="000E7973">
      <w:pPr>
        <w:widowControl w:val="0"/>
        <w:tabs>
          <w:tab w:val="left" w:pos="720"/>
        </w:tabs>
        <w:spacing w:after="0" w:line="240" w:lineRule="auto"/>
        <w:rPr>
          <w:rStyle w:val="Hyperlink"/>
        </w:rPr>
      </w:pPr>
    </w:p>
    <w:p w14:paraId="773A78A3" w14:textId="5184AF67" w:rsidR="00E538C5" w:rsidRPr="000E7A1E" w:rsidRDefault="008470FA" w:rsidP="000E7973">
      <w:pPr>
        <w:widowControl w:val="0"/>
        <w:tabs>
          <w:tab w:val="left" w:pos="720"/>
        </w:tabs>
        <w:spacing w:after="0" w:line="240" w:lineRule="auto"/>
        <w:rPr>
          <w:rFonts w:eastAsia="MS Mincho"/>
          <w:b/>
          <w:kern w:val="2"/>
          <w:lang w:eastAsia="ja-JP"/>
        </w:rPr>
      </w:pPr>
      <w:r>
        <w:rPr>
          <w:rFonts w:eastAsia="MS Mincho"/>
          <w:b/>
          <w:kern w:val="2"/>
          <w:lang w:eastAsia="ja-JP"/>
        </w:rPr>
        <w:t>Visalatchi Palaniappan</w:t>
      </w:r>
    </w:p>
    <w:p w14:paraId="193301C0" w14:textId="77777777" w:rsidR="00E538C5" w:rsidRPr="000E7A1E" w:rsidRDefault="00E538C5" w:rsidP="000E7973">
      <w:pPr>
        <w:widowControl w:val="0"/>
        <w:tabs>
          <w:tab w:val="left" w:pos="720"/>
        </w:tabs>
        <w:spacing w:after="0" w:line="240" w:lineRule="auto"/>
        <w:rPr>
          <w:rFonts w:eastAsia="MS Mincho"/>
          <w:kern w:val="2"/>
          <w:lang w:eastAsia="ja-JP"/>
        </w:rPr>
      </w:pPr>
      <w:r w:rsidRPr="000E7A1E">
        <w:rPr>
          <w:rFonts w:eastAsia="MS Mincho"/>
          <w:kern w:val="2"/>
          <w:lang w:eastAsia="ja-JP"/>
        </w:rPr>
        <w:t>Texas A&amp;M University</w:t>
      </w:r>
    </w:p>
    <w:p w14:paraId="504447FC" w14:textId="77777777" w:rsidR="00E538C5" w:rsidRPr="000E7A1E" w:rsidRDefault="00E538C5" w:rsidP="000E7973">
      <w:pPr>
        <w:widowControl w:val="0"/>
        <w:tabs>
          <w:tab w:val="left" w:pos="720"/>
        </w:tabs>
        <w:spacing w:after="0" w:line="240" w:lineRule="auto"/>
        <w:rPr>
          <w:rFonts w:eastAsia="MS Mincho"/>
          <w:kern w:val="2"/>
          <w:lang w:eastAsia="ja-JP"/>
        </w:rPr>
      </w:pPr>
      <w:r w:rsidRPr="000E7A1E">
        <w:rPr>
          <w:rFonts w:eastAsia="MS Mincho"/>
          <w:kern w:val="2"/>
          <w:lang w:eastAsia="ja-JP"/>
        </w:rPr>
        <w:t>College Station, Texas 7784</w:t>
      </w:r>
      <w:r w:rsidR="00F53311">
        <w:rPr>
          <w:rFonts w:eastAsia="MS Mincho"/>
          <w:kern w:val="2"/>
          <w:lang w:eastAsia="ja-JP"/>
        </w:rPr>
        <w:t>5</w:t>
      </w:r>
    </w:p>
    <w:p w14:paraId="66D92F60" w14:textId="4D5F064D" w:rsidR="00E538C5" w:rsidRPr="008470FA" w:rsidRDefault="00E538C5" w:rsidP="000E7973">
      <w:pPr>
        <w:widowControl w:val="0"/>
        <w:tabs>
          <w:tab w:val="left" w:pos="720"/>
        </w:tabs>
        <w:spacing w:after="0" w:line="240" w:lineRule="auto"/>
        <w:rPr>
          <w:rStyle w:val="Hyperlink"/>
        </w:rPr>
      </w:pPr>
      <w:r w:rsidRPr="000E7A1E">
        <w:rPr>
          <w:rFonts w:eastAsia="MS Mincho"/>
          <w:kern w:val="2"/>
          <w:lang w:eastAsia="ja-JP"/>
        </w:rPr>
        <w:t xml:space="preserve">Email: </w:t>
      </w:r>
      <w:r w:rsidR="008470FA" w:rsidRPr="008470FA">
        <w:rPr>
          <w:rStyle w:val="Hyperlink"/>
        </w:rPr>
        <w:t>salu.visa@gmail.com</w:t>
      </w:r>
    </w:p>
    <w:p w14:paraId="1C20A460" w14:textId="77777777" w:rsidR="00E538C5" w:rsidRDefault="00E538C5" w:rsidP="000E7973">
      <w:pPr>
        <w:widowControl w:val="0"/>
        <w:tabs>
          <w:tab w:val="left" w:pos="720"/>
        </w:tabs>
        <w:spacing w:after="0" w:line="240" w:lineRule="auto"/>
        <w:rPr>
          <w:rStyle w:val="Hyperlink"/>
        </w:rPr>
      </w:pPr>
    </w:p>
    <w:p w14:paraId="2B4EBE49" w14:textId="77777777" w:rsidR="00E538C5" w:rsidRPr="000E7A1E" w:rsidRDefault="00E538C5" w:rsidP="000E7973">
      <w:pPr>
        <w:widowControl w:val="0"/>
        <w:tabs>
          <w:tab w:val="left" w:pos="720"/>
        </w:tabs>
        <w:spacing w:after="0" w:line="240" w:lineRule="auto"/>
        <w:rPr>
          <w:rStyle w:val="Hyperlink"/>
        </w:rPr>
      </w:pPr>
    </w:p>
    <w:p w14:paraId="06E6ADF8" w14:textId="77777777" w:rsidR="00C403E8" w:rsidRPr="00AA09F2" w:rsidRDefault="00C403E8" w:rsidP="000E7973">
      <w:pPr>
        <w:widowControl w:val="0"/>
        <w:tabs>
          <w:tab w:val="left" w:pos="720"/>
        </w:tabs>
        <w:spacing w:after="0" w:line="240" w:lineRule="auto"/>
        <w:rPr>
          <w:rFonts w:eastAsia="MS Mincho"/>
          <w:color w:val="0070C0"/>
          <w:kern w:val="2"/>
          <w:u w:val="single"/>
          <w:lang w:eastAsia="ja-JP"/>
        </w:rPr>
      </w:pPr>
    </w:p>
    <w:p w14:paraId="5AACC674" w14:textId="77777777" w:rsidR="00C403E8" w:rsidRPr="00AA09F2" w:rsidRDefault="00C403E8" w:rsidP="000E7973">
      <w:pPr>
        <w:tabs>
          <w:tab w:val="left" w:pos="720"/>
        </w:tabs>
        <w:spacing w:line="240" w:lineRule="auto"/>
        <w:rPr>
          <w:rFonts w:eastAsia="MS Mincho"/>
          <w:kern w:val="2"/>
          <w:lang w:eastAsia="ja-JP"/>
        </w:rPr>
      </w:pPr>
    </w:p>
    <w:p w14:paraId="3146354C" w14:textId="77777777" w:rsidR="00C403E8" w:rsidRDefault="00C403E8" w:rsidP="000E7973">
      <w:pPr>
        <w:tabs>
          <w:tab w:val="left" w:pos="720"/>
        </w:tabs>
        <w:spacing w:line="240" w:lineRule="auto"/>
      </w:pPr>
    </w:p>
    <w:p w14:paraId="6D776053" w14:textId="77777777" w:rsidR="00C403E8" w:rsidRDefault="00C403E8" w:rsidP="000E7973">
      <w:pPr>
        <w:spacing w:line="240" w:lineRule="auto"/>
        <w:rPr>
          <w:rFonts w:eastAsia="Times New Roman"/>
          <w:color w:val="000000"/>
          <w:sz w:val="22"/>
        </w:rPr>
      </w:pPr>
    </w:p>
    <w:p w14:paraId="17B74771" w14:textId="77777777" w:rsidR="00C403E8" w:rsidRDefault="00C403E8" w:rsidP="000E7973">
      <w:pPr>
        <w:spacing w:line="240" w:lineRule="auto"/>
        <w:rPr>
          <w:rFonts w:eastAsia="Times New Roman"/>
          <w:color w:val="000000"/>
        </w:rPr>
      </w:pPr>
    </w:p>
    <w:p w14:paraId="6D3C741E" w14:textId="13AE4D3A" w:rsidR="00C403E8" w:rsidRDefault="00C403E8" w:rsidP="000E7973">
      <w:pPr>
        <w:spacing w:line="240" w:lineRule="auto"/>
        <w:rPr>
          <w:rFonts w:eastAsia="Times New Roman"/>
          <w:color w:val="000000"/>
        </w:rPr>
      </w:pPr>
    </w:p>
    <w:p w14:paraId="20D56EC8" w14:textId="2475D53C" w:rsidR="00AB19B2" w:rsidRDefault="00AB19B2" w:rsidP="000E7973">
      <w:pPr>
        <w:spacing w:line="240" w:lineRule="auto"/>
        <w:rPr>
          <w:rFonts w:eastAsia="Times New Roman"/>
          <w:color w:val="000000"/>
        </w:rPr>
      </w:pPr>
    </w:p>
    <w:p w14:paraId="578217BE" w14:textId="2C54431D" w:rsidR="00AB19B2" w:rsidRDefault="00AB19B2" w:rsidP="000E7973">
      <w:pPr>
        <w:spacing w:line="240" w:lineRule="auto"/>
        <w:rPr>
          <w:rFonts w:eastAsia="Times New Roman"/>
          <w:color w:val="000000"/>
        </w:rPr>
      </w:pPr>
    </w:p>
    <w:p w14:paraId="379F7299" w14:textId="4DC25941" w:rsidR="00AB19B2" w:rsidRDefault="00AB19B2" w:rsidP="000E7973">
      <w:pPr>
        <w:spacing w:line="240" w:lineRule="auto"/>
        <w:rPr>
          <w:rFonts w:eastAsia="Times New Roman"/>
          <w:color w:val="000000"/>
        </w:rPr>
      </w:pPr>
    </w:p>
    <w:p w14:paraId="33E6F66B" w14:textId="0CF253C2" w:rsidR="00AB19B2" w:rsidRDefault="00AB19B2" w:rsidP="000E7973">
      <w:pPr>
        <w:spacing w:line="240" w:lineRule="auto"/>
        <w:rPr>
          <w:rFonts w:eastAsia="Times New Roman"/>
          <w:color w:val="000000"/>
        </w:rPr>
      </w:pPr>
    </w:p>
    <w:p w14:paraId="4783FA4A" w14:textId="77777777" w:rsidR="00AB19B2" w:rsidRDefault="00AB19B2" w:rsidP="000E7973">
      <w:pPr>
        <w:spacing w:line="240" w:lineRule="auto"/>
        <w:rPr>
          <w:rFonts w:eastAsia="Times New Roman"/>
          <w:color w:val="000000"/>
        </w:rPr>
      </w:pPr>
    </w:p>
    <w:p w14:paraId="433F9A56" w14:textId="0BB3B605" w:rsidR="00E538C5" w:rsidRPr="004F102F" w:rsidRDefault="00A55632" w:rsidP="004F102F">
      <w:r w:rsidRPr="00A55632">
        <w:t xml:space="preserve">Prepared for TRANSFOR 22 </w:t>
      </w:r>
      <w:r w:rsidR="00AD367A">
        <w:t>Data Challenge</w:t>
      </w:r>
      <w:r>
        <w:t xml:space="preserve">, </w:t>
      </w:r>
      <w:r w:rsidR="004F102F" w:rsidRPr="002F3534">
        <w:t>101</w:t>
      </w:r>
      <w:r w:rsidR="004F102F" w:rsidRPr="002F3534">
        <w:fldChar w:fldCharType="begin"/>
      </w:r>
      <w:r w:rsidR="004F102F" w:rsidRPr="002F3534">
        <w:instrText xml:space="preserve">  </w:instrText>
      </w:r>
      <w:r w:rsidR="004F102F" w:rsidRPr="002F3534">
        <w:fldChar w:fldCharType="end"/>
      </w:r>
      <w:r w:rsidR="004F102F" w:rsidRPr="002F3534">
        <w:rPr>
          <w:vertAlign w:val="superscript"/>
        </w:rPr>
        <w:t>th</w:t>
      </w:r>
      <w:r w:rsidR="004F102F" w:rsidRPr="002F3534">
        <w:t xml:space="preserve"> Annual Meeting of the Transportation Research Board</w:t>
      </w:r>
      <w:r w:rsidR="004F102F">
        <w:rPr>
          <w:rFonts w:eastAsia="Times New Roman"/>
          <w:color w:val="000000"/>
        </w:rPr>
        <w:t>.</w:t>
      </w:r>
      <w:r w:rsidRPr="00A55632">
        <w:rPr>
          <w:rFonts w:ascii="Roboto" w:eastAsia="Times New Roman" w:hAnsi="Roboto"/>
          <w:color w:val="auto"/>
          <w:spacing w:val="2"/>
        </w:rPr>
        <w:t xml:space="preserve"> </w:t>
      </w:r>
    </w:p>
    <w:p w14:paraId="7A109D65" w14:textId="29CBC6A8" w:rsidR="00E538C5" w:rsidRPr="00112867" w:rsidRDefault="00E538C5" w:rsidP="000E7973">
      <w:pPr>
        <w:tabs>
          <w:tab w:val="left" w:pos="720"/>
        </w:tabs>
        <w:spacing w:line="240" w:lineRule="auto"/>
      </w:pPr>
      <w:r w:rsidRPr="00112867">
        <w:t xml:space="preserve">Word count: </w:t>
      </w:r>
      <w:r w:rsidR="00112867" w:rsidRPr="00112867">
        <w:t>3800</w:t>
      </w:r>
      <w:r w:rsidRPr="00112867">
        <w:t xml:space="preserve"> words text + </w:t>
      </w:r>
      <w:r w:rsidR="00112867" w:rsidRPr="00112867">
        <w:t>3</w:t>
      </w:r>
      <w:r w:rsidRPr="00112867">
        <w:t xml:space="preserve"> tables x 250 words (each) =  </w:t>
      </w:r>
      <w:r w:rsidR="00112867" w:rsidRPr="00112867">
        <w:t>4</w:t>
      </w:r>
      <w:r w:rsidR="004C6F62" w:rsidRPr="00112867">
        <w:t>5</w:t>
      </w:r>
      <w:r w:rsidR="00112867" w:rsidRPr="00112867">
        <w:t>5</w:t>
      </w:r>
      <w:r w:rsidR="004C6F62" w:rsidRPr="00112867">
        <w:t>0</w:t>
      </w:r>
      <w:r w:rsidR="002E36AC" w:rsidRPr="00112867">
        <w:t xml:space="preserve"> </w:t>
      </w:r>
      <w:r w:rsidRPr="00112867">
        <w:t>words</w:t>
      </w:r>
    </w:p>
    <w:p w14:paraId="19D9573B" w14:textId="27EDA19A" w:rsidR="0071144B" w:rsidRPr="000E7A1E" w:rsidRDefault="00E538C5" w:rsidP="000E7973">
      <w:pPr>
        <w:spacing w:line="240" w:lineRule="auto"/>
      </w:pPr>
      <w:r w:rsidRPr="00112867">
        <w:t xml:space="preserve">Submission Date: </w:t>
      </w:r>
      <w:r w:rsidR="00A55632" w:rsidRPr="00112867">
        <w:t>December 19</w:t>
      </w:r>
      <w:r w:rsidRPr="00112867">
        <w:t>, 20</w:t>
      </w:r>
      <w:r w:rsidR="0071144B" w:rsidRPr="00112867">
        <w:t>21</w:t>
      </w:r>
    </w:p>
    <w:p w14:paraId="41F42D41" w14:textId="4CA53A44" w:rsidR="00275CB5" w:rsidRDefault="0055564A" w:rsidP="000E7973">
      <w:pPr>
        <w:pStyle w:val="Heading1"/>
        <w:numPr>
          <w:ilvl w:val="0"/>
          <w:numId w:val="0"/>
        </w:numPr>
      </w:pPr>
      <w:r w:rsidRPr="005E2844">
        <w:lastRenderedPageBreak/>
        <w:t>Introduction</w:t>
      </w:r>
    </w:p>
    <w:p w14:paraId="5A716EAF" w14:textId="796DD415" w:rsidR="003063E3" w:rsidRDefault="00177979" w:rsidP="003B3BAD">
      <w:pPr>
        <w:shd w:val="clear" w:color="auto" w:fill="FFFFFF"/>
        <w:spacing w:before="100" w:beforeAutospacing="1" w:after="100" w:afterAutospacing="1" w:line="240" w:lineRule="auto"/>
      </w:pPr>
      <w:r>
        <w:t xml:space="preserve">Vulnerable road user (VRU) refers to </w:t>
      </w:r>
      <w:r w:rsidR="006B3D0F">
        <w:t xml:space="preserve">the </w:t>
      </w:r>
      <w:r>
        <w:t xml:space="preserve">road user who are </w:t>
      </w:r>
      <w:r w:rsidR="006B3D0F">
        <w:t xml:space="preserve">unprotected by an outside shield and </w:t>
      </w:r>
      <w:r>
        <w:t xml:space="preserve">easily injured </w:t>
      </w:r>
      <w:r w:rsidR="006B3D0F">
        <w:t>or</w:t>
      </w:r>
      <w:r>
        <w:t xml:space="preserve"> killed in a car-dominated road space. They include</w:t>
      </w:r>
      <w:r w:rsidRPr="006260B0">
        <w:t xml:space="preserve"> pedestrians and cyclists (bicyclists and </w:t>
      </w:r>
      <w:r w:rsidR="006260B0" w:rsidRPr="006260B0">
        <w:t>motorcyclists</w:t>
      </w:r>
      <w:r w:rsidRPr="006260B0">
        <w:t>)</w:t>
      </w:r>
      <w:r>
        <w:t xml:space="preserve">. </w:t>
      </w:r>
      <w:r w:rsidR="006B3D0F">
        <w:t xml:space="preserve">According to the National Highway Traffic Safety Administration (NHTSA), about 2-3 pedestrians or bicyclists involved in fatal crashes at signalized intersection per day </w:t>
      </w:r>
      <w:r w:rsidR="006B3D0F">
        <w:fldChar w:fldCharType="begin"/>
      </w:r>
      <w:r w:rsidR="006B3D0F">
        <w:instrText xml:space="preserve"> ADDIN ZOTERO_ITEM CSL_CITATION {"citationID":"htJV7hE2","properties":{"formattedCitation":"({\\i{}1})","plainCitation":"(1)","noteIndex":0},"citationItems":[{"id":304,"uris":["http://zotero.org/users/6458985/items/X5KMZST3"],"uri":["http://zotero.org/users/6458985/items/X5KMZST3"],"itemData":{"id":304,"type":"report","publisher":"Washington, D.C. : U.S. Dept. of Transportation, National Center for Statistics and Analysis, National Highway Traffic Safety Administration, 2015.","title":"TRAFFIC SAFETY FACTS 2015: A Compilation of Motor Vehicle Crash Data from the Fatality Analysis Reporting System and the General Estimates System","URL":"https://crashstats.nhtsa.dot.gov/Api/Public/ViewPublication/812384","author":[{"family":"United States. National Highway Traffic Safety","given":"Administration"}],"issued":{"date-parts":[["2015"]]}}}],"schema":"https://github.com/citation-style-language/schema/raw/master/csl-citation.json"} </w:instrText>
      </w:r>
      <w:r w:rsidR="006B3D0F">
        <w:fldChar w:fldCharType="separate"/>
      </w:r>
      <w:r w:rsidR="006B3D0F" w:rsidRPr="00784166">
        <w:t>(</w:t>
      </w:r>
      <w:r w:rsidR="006B3D0F" w:rsidRPr="00784166">
        <w:rPr>
          <w:i/>
          <w:iCs/>
        </w:rPr>
        <w:t>1</w:t>
      </w:r>
      <w:r w:rsidR="006B3D0F" w:rsidRPr="00784166">
        <w:t>)</w:t>
      </w:r>
      <w:r w:rsidR="006B3D0F">
        <w:fldChar w:fldCharType="end"/>
      </w:r>
      <w:r w:rsidR="006B3D0F">
        <w:t xml:space="preserve">. </w:t>
      </w:r>
      <w:r w:rsidRPr="006260B0">
        <w:t xml:space="preserve">Often, these populations are severely disadvantaged at crosswalks and </w:t>
      </w:r>
      <w:r w:rsidR="006B3D0F" w:rsidRPr="006260B0">
        <w:t>intersections</w:t>
      </w:r>
      <w:r w:rsidR="006B3D0F">
        <w:t xml:space="preserve"> because</w:t>
      </w:r>
      <w:r w:rsidRPr="006260B0">
        <w:t xml:space="preserve"> they may have difficulty completing the crossing within the pre-programmed pedestrian phases.</w:t>
      </w:r>
      <w:r w:rsidR="008041DE">
        <w:t xml:space="preserve"> </w:t>
      </w:r>
      <w:r w:rsidR="006B3D0F">
        <w:t>T</w:t>
      </w:r>
      <w:r w:rsidR="00380CC0">
        <w:t>hese pre-programmed pedestrian phases are designed based on geometric design at intersection and an assumed walking speed (e.g.,15th percentile walking speed</w:t>
      </w:r>
      <w:r w:rsidR="003B3BAD">
        <w:t xml:space="preserve"> (ITE, 2002</w:t>
      </w:r>
      <w:r w:rsidR="00380CC0">
        <w:t xml:space="preserve">), or 1.2 m/s (4 ft/s) before MUTCD 2009 edition). </w:t>
      </w:r>
      <w:r w:rsidR="003B3BAD">
        <w:t xml:space="preserve">Manual on Uniform Traffic Control Devices </w:t>
      </w:r>
      <w:r w:rsidR="008469C8">
        <w:fldChar w:fldCharType="begin"/>
      </w:r>
      <w:r w:rsidR="006B3D0F">
        <w:instrText xml:space="preserve"> ADDIN ZOTERO_ITEM CSL_CITATION {"citationID":"yaYbnjbC","properties":{"formattedCitation":"({\\i{}2})","plainCitation":"(2)","noteIndex":0},"citationItems":[{"id":"gxAAqXtg/H3QVq8PM","uris":["http://zotero.org/users/local/CHHiIGM6/items/BYIKKCAR"],"uri":["http://zotero.org/users/local/CHHiIGM6/items/BYIKKCAR"],"itemData":{"id":1126,"type":"book","edition":"2009 Edition","title":"Manual on Uniform Traffic Control Devices","author":[{"family":"FHWA","given":""}],"issued":{"date-parts":[["2009"]]}}}],"schema":"https://github.com/citation-style-language/schema/raw/master/csl-citation.json"} </w:instrText>
      </w:r>
      <w:r w:rsidR="008469C8">
        <w:fldChar w:fldCharType="separate"/>
      </w:r>
      <w:r w:rsidR="006B3D0F" w:rsidRPr="006B3D0F">
        <w:rPr>
          <w:color w:val="000000"/>
        </w:rPr>
        <w:t>(</w:t>
      </w:r>
      <w:r w:rsidR="006B3D0F" w:rsidRPr="006B3D0F">
        <w:rPr>
          <w:i/>
          <w:iCs/>
          <w:color w:val="000000"/>
        </w:rPr>
        <w:t>2</w:t>
      </w:r>
      <w:r w:rsidR="006B3D0F" w:rsidRPr="006B3D0F">
        <w:rPr>
          <w:color w:val="000000"/>
        </w:rPr>
        <w:t>)</w:t>
      </w:r>
      <w:r w:rsidR="008469C8">
        <w:fldChar w:fldCharType="end"/>
      </w:r>
      <w:r w:rsidR="003B3BAD">
        <w:t xml:space="preserve"> assumes a pedestrian walking speed of 0.91 m/s (3.0 ft/s) for the WALK phase and clearance interval of 1.07 m/s (3.5 ft/s) for traffic signal timing purposes. However,</w:t>
      </w:r>
      <w:r w:rsidR="00380CC0">
        <w:t xml:space="preserve"> </w:t>
      </w:r>
      <w:r w:rsidR="00502632">
        <w:t>the state-of-the-practice does not take the types of VRU into considerations</w:t>
      </w:r>
      <w:r w:rsidR="003063E3">
        <w:t>. For instance, a lower walking speed should be considered for the pedestrian clearance interval, in areas with a high number of elders pedestrians or wheelchair users.</w:t>
      </w:r>
    </w:p>
    <w:p w14:paraId="5D9B6187" w14:textId="3A60C18C" w:rsidR="008F4E7C" w:rsidRPr="001A7EB6" w:rsidRDefault="008041DE" w:rsidP="008041DE">
      <w:pPr>
        <w:shd w:val="clear" w:color="auto" w:fill="FFFFFF"/>
        <w:spacing w:before="100" w:beforeAutospacing="1" w:after="100" w:afterAutospacing="1" w:line="240" w:lineRule="auto"/>
      </w:pPr>
      <w:r>
        <w:t>Vision Zero can</w:t>
      </w:r>
      <w:r w:rsidR="008F4E7C">
        <w:t xml:space="preserve"> be </w:t>
      </w:r>
      <w:r>
        <w:t xml:space="preserve">achieved if the safety researchers </w:t>
      </w:r>
      <w:r w:rsidR="008F4E7C">
        <w:t xml:space="preserve">leverage available data and proactively develop solutions for safety management. With the availability of innovative technologies and big data, it is time that we </w:t>
      </w:r>
      <w:r w:rsidR="008F4E7C" w:rsidRPr="006260B0">
        <w:t xml:space="preserve">explored advanced approaches for detecting high-risk pedestrians attempting to cross the street at signalized intersections. </w:t>
      </w:r>
      <w:r w:rsidR="008F4E7C">
        <w:t xml:space="preserve">The project team received </w:t>
      </w:r>
      <w:r w:rsidR="006260B0">
        <w:t xml:space="preserve">processed </w:t>
      </w:r>
      <w:r w:rsidR="008F4E7C">
        <w:t xml:space="preserve">data </w:t>
      </w:r>
      <w:r w:rsidR="008F4E7C" w:rsidRPr="006260B0">
        <w:t xml:space="preserve">collected by Ouster digital LiDAR sensors </w:t>
      </w:r>
      <w:r w:rsidR="006260B0">
        <w:t xml:space="preserve">and </w:t>
      </w:r>
      <w:r w:rsidR="00F360E2" w:rsidRPr="006260B0">
        <w:t>Seoul Robotics software</w:t>
      </w:r>
      <w:r w:rsidR="00F360E2">
        <w:t xml:space="preserve"> from </w:t>
      </w:r>
      <w:r w:rsidR="008F4E7C" w:rsidRPr="006260B0">
        <w:t>the MLK Smart Corridor in downtown Chattanooga, Tennessee</w:t>
      </w:r>
      <w:r w:rsidR="006260B0" w:rsidRPr="006260B0">
        <w:t xml:space="preserve">. This output data includes LiDAR point clouds with labeled objects, including pedestrians, vehicles, and bicyclists, as well as subclassification features such as object size and velocity. </w:t>
      </w:r>
      <w:r w:rsidR="004F4228" w:rsidRPr="006260B0">
        <w:t>For</w:t>
      </w:r>
      <w:r w:rsidR="006260B0" w:rsidRPr="006260B0">
        <w:t xml:space="preserve"> this research, we </w:t>
      </w:r>
      <w:r w:rsidR="008F4E7C" w:rsidRPr="006260B0">
        <w:t>focus on one intersection (MLK and Georgia Ave) that is equipped with three Ouster OS1-128 LiDAR sensors</w:t>
      </w:r>
      <w:r w:rsidR="001A7EB6">
        <w:t xml:space="preserve"> (refer Figure 1)</w:t>
      </w:r>
      <w:r w:rsidR="006260B0" w:rsidRPr="006260B0">
        <w:t>.</w:t>
      </w:r>
    </w:p>
    <w:p w14:paraId="4EEDE401" w14:textId="77777777" w:rsidR="00101384" w:rsidRPr="008041DE" w:rsidRDefault="00101384" w:rsidP="00101384">
      <w:pPr>
        <w:pStyle w:val="Heading1"/>
        <w:numPr>
          <w:ilvl w:val="0"/>
          <w:numId w:val="0"/>
        </w:numPr>
        <w:rPr>
          <w:rFonts w:eastAsiaTheme="minorHAnsi"/>
          <w:color w:val="222222"/>
        </w:rPr>
      </w:pPr>
      <w:r>
        <w:t>Objectives</w:t>
      </w:r>
    </w:p>
    <w:p w14:paraId="32518F3F" w14:textId="0418D01F" w:rsidR="008F4E7C" w:rsidRPr="00101384" w:rsidRDefault="00101384" w:rsidP="008041DE">
      <w:pPr>
        <w:shd w:val="clear" w:color="auto" w:fill="FFFFFF"/>
        <w:spacing w:before="100" w:beforeAutospacing="1" w:after="100" w:afterAutospacing="1" w:line="240" w:lineRule="auto"/>
      </w:pPr>
      <w:r w:rsidRPr="00101384">
        <w:t>The objective of this research is to develop a methodology to</w:t>
      </w:r>
      <w:r>
        <w:t>:</w:t>
      </w:r>
    </w:p>
    <w:p w14:paraId="6EFF03FD" w14:textId="369EFB76" w:rsidR="00101384" w:rsidRPr="00101384" w:rsidRDefault="00101384" w:rsidP="00101384">
      <w:pPr>
        <w:pStyle w:val="ListParagraph"/>
        <w:numPr>
          <w:ilvl w:val="0"/>
          <w:numId w:val="12"/>
        </w:numPr>
        <w:shd w:val="clear" w:color="auto" w:fill="FFFFFF"/>
        <w:spacing w:before="100" w:beforeAutospacing="1" w:after="100" w:afterAutospacing="1" w:line="240" w:lineRule="auto"/>
      </w:pPr>
      <w:r w:rsidRPr="00101384">
        <w:t>Categorize pedestrians at higher-risk;</w:t>
      </w:r>
    </w:p>
    <w:p w14:paraId="6C4E0A28" w14:textId="77777777" w:rsidR="00101384" w:rsidRPr="00101384" w:rsidRDefault="00101384" w:rsidP="00101384">
      <w:pPr>
        <w:pStyle w:val="ListParagraph"/>
        <w:numPr>
          <w:ilvl w:val="0"/>
          <w:numId w:val="12"/>
        </w:numPr>
        <w:shd w:val="clear" w:color="auto" w:fill="FFFFFF"/>
        <w:spacing w:before="100" w:beforeAutospacing="1" w:after="100" w:afterAutospacing="1" w:line="240" w:lineRule="auto"/>
      </w:pPr>
      <w:r w:rsidRPr="00101384">
        <w:t>Predict the time needed for each category of pedestrian to cross the street;</w:t>
      </w:r>
    </w:p>
    <w:p w14:paraId="43C43CEA" w14:textId="13583CCD" w:rsidR="00101384" w:rsidRPr="00101384" w:rsidRDefault="00101384" w:rsidP="00101384">
      <w:pPr>
        <w:pStyle w:val="ListParagraph"/>
        <w:numPr>
          <w:ilvl w:val="0"/>
          <w:numId w:val="12"/>
        </w:numPr>
        <w:shd w:val="clear" w:color="auto" w:fill="FFFFFF"/>
        <w:spacing w:before="100" w:beforeAutospacing="1" w:after="100" w:afterAutospacing="1" w:line="240" w:lineRule="auto"/>
      </w:pPr>
      <w:r w:rsidRPr="00101384">
        <w:t xml:space="preserve">Evaluate whether the pedestrian can safely cross within the allocated pedestrian signal time. </w:t>
      </w:r>
    </w:p>
    <w:p w14:paraId="567F7AD9" w14:textId="77777777" w:rsidR="00101384" w:rsidRPr="00101384" w:rsidRDefault="00101384" w:rsidP="00101384">
      <w:pPr>
        <w:shd w:val="clear" w:color="auto" w:fill="FFFFFF"/>
        <w:spacing w:before="100" w:beforeAutospacing="1" w:after="100" w:afterAutospacing="1" w:line="240" w:lineRule="auto"/>
      </w:pPr>
      <w:r w:rsidRPr="00101384">
        <w:t>The proposed research could aid cities and municipalities in developing data-driven solutions that bring us closer to Vision Zero goals and create a safer traffic environment for all road users.</w:t>
      </w:r>
    </w:p>
    <w:p w14:paraId="5A39DE23" w14:textId="3D4769A7" w:rsidR="00340129" w:rsidRDefault="00340129" w:rsidP="00340129">
      <w:pPr>
        <w:pStyle w:val="Heading1"/>
        <w:numPr>
          <w:ilvl w:val="0"/>
          <w:numId w:val="0"/>
        </w:numPr>
      </w:pPr>
      <w:r>
        <w:t xml:space="preserve">Literature Review </w:t>
      </w:r>
    </w:p>
    <w:p w14:paraId="3CEC94AB" w14:textId="12F62C4C" w:rsidR="00185AC6" w:rsidRDefault="00646D4F" w:rsidP="00185AC6">
      <w:pPr>
        <w:shd w:val="clear" w:color="auto" w:fill="FFFFFF"/>
        <w:spacing w:before="100" w:beforeAutospacing="1" w:after="100" w:afterAutospacing="1" w:line="240" w:lineRule="auto"/>
      </w:pPr>
      <w:r>
        <w:t xml:space="preserve">Pedestrian walking speed is important for signal timing. However, the </w:t>
      </w:r>
      <w:r w:rsidR="00340129">
        <w:t xml:space="preserve">walking speeds are affected by age and gender of the pedestrian, </w:t>
      </w:r>
      <w:r w:rsidR="00265859">
        <w:t xml:space="preserve">weather conditions and other demographic </w:t>
      </w:r>
      <w:r>
        <w:t>factors</w:t>
      </w:r>
      <w:r w:rsidR="00265859">
        <w:t xml:space="preserve">. For example, </w:t>
      </w:r>
      <w:r w:rsidR="00265859" w:rsidRPr="001D64CA">
        <w:t xml:space="preserve">wheelchair users, elderly citizens, individuals pushing strollers, etc. Pedestrians belonging to such categories cannot reach their destination during the designated crossing time </w:t>
      </w:r>
      <w:r w:rsidR="00265859" w:rsidRPr="001D64CA">
        <w:lastRenderedPageBreak/>
        <w:t>which is based on standard values.</w:t>
      </w:r>
      <w:r w:rsidR="006C5A4B">
        <w:t xml:space="preserve"> </w:t>
      </w:r>
      <w:r>
        <w:t xml:space="preserve">Before 2009, MUTCD </w:t>
      </w:r>
      <w:r w:rsidR="00437204">
        <w:fldChar w:fldCharType="begin"/>
      </w:r>
      <w:r w:rsidR="006B3D0F">
        <w:instrText xml:space="preserve"> ADDIN ZOTERO_ITEM CSL_CITATION {"citationID":"D73KmbU4","properties":{"formattedCitation":"({\\i{}2})","plainCitation":"(2)","noteIndex":0},"citationItems":[{"id":"gxAAqXtg/H3QVq8PM","uris":["http://zotero.org/users/local/CHHiIGM6/items/BYIKKCAR"],"uri":["http://zotero.org/users/local/CHHiIGM6/items/BYIKKCAR"],"itemData":{"id":1126,"type":"book","edition":"2009 Edition","title":"Manual on Uniform Traffic Control Devices","author":[{"family":"FHWA","given":""}],"issued":{"date-parts":[["2009"]]}}}],"schema":"https://github.com/citation-style-language/schema/raw/master/csl-citation.json"} </w:instrText>
      </w:r>
      <w:r w:rsidR="00437204">
        <w:fldChar w:fldCharType="separate"/>
      </w:r>
      <w:r w:rsidR="006B3D0F" w:rsidRPr="006B3D0F">
        <w:rPr>
          <w:color w:val="000000"/>
        </w:rPr>
        <w:t>(</w:t>
      </w:r>
      <w:r w:rsidR="006B3D0F" w:rsidRPr="006B3D0F">
        <w:rPr>
          <w:i/>
          <w:iCs/>
          <w:color w:val="000000"/>
        </w:rPr>
        <w:t>2</w:t>
      </w:r>
      <w:r w:rsidR="006B3D0F" w:rsidRPr="006B3D0F">
        <w:rPr>
          <w:color w:val="000000"/>
        </w:rPr>
        <w:t>)</w:t>
      </w:r>
      <w:r w:rsidR="00437204">
        <w:fldChar w:fldCharType="end"/>
      </w:r>
      <w:r w:rsidR="00437204">
        <w:t xml:space="preserve"> </w:t>
      </w:r>
      <w:r>
        <w:t xml:space="preserve">assumed a pedestrian walking speed of 4 ft/s (1.2 m/s) or slower in areas where slower pedestrians such as seniors or people using assistive devices (i.e., canes or walkers) are present. </w:t>
      </w:r>
      <w:r w:rsidR="00185AC6">
        <w:t xml:space="preserve">Zhou et al. </w:t>
      </w:r>
      <w:r w:rsidR="00437204">
        <w:fldChar w:fldCharType="begin"/>
      </w:r>
      <w:r w:rsidR="006B3D0F">
        <w:instrText xml:space="preserve"> ADDIN ZOTERO_ITEM CSL_CITATION {"citationID":"t2m64iwn","properties":{"formattedCitation":"({\\i{}3})","plainCitation":"(3)","noteIndex":0},"citationItems":[{"id":"gxAAqXtg/4LEV1FKD","uris":["http://zotero.org/users/local/CHHiIGM6/items/6NHI6YWE"],"uri":["http://zotero.org/users/local/CHHiIGM6/items/6NHI6YWE"],"itemData":{"id":1127,"type":"article-journal","container-title":"Transportation Research Record: Journal of the Transportation Research Board","page":"65–73","source":"Google Scholar","title":"Pedestrian crossing behaviors at signalized intersections: Observational study and survey in China","title-short":"Pedestrian crossing behaviors at signalized intersections","volume":"2264","author":[{"family":"Zhou","given":"Zhuping"},{"family":"Ren","given":"Gang"},{"family":"Wang","given":"W."},{"family":"Zhang","given":"Y."},{"family":"Wang","given":"W."}],"issued":{"date-parts":[["2011"]]}}}],"schema":"https://github.com/citation-style-language/schema/raw/master/csl-citation.json"} </w:instrText>
      </w:r>
      <w:r w:rsidR="00437204">
        <w:fldChar w:fldCharType="separate"/>
      </w:r>
      <w:r w:rsidR="006B3D0F" w:rsidRPr="006B3D0F">
        <w:rPr>
          <w:color w:val="000000"/>
        </w:rPr>
        <w:t>(</w:t>
      </w:r>
      <w:r w:rsidR="006B3D0F" w:rsidRPr="006B3D0F">
        <w:rPr>
          <w:i/>
          <w:iCs/>
          <w:color w:val="000000"/>
        </w:rPr>
        <w:t>3</w:t>
      </w:r>
      <w:r w:rsidR="006B3D0F" w:rsidRPr="006B3D0F">
        <w:rPr>
          <w:color w:val="000000"/>
        </w:rPr>
        <w:t>)</w:t>
      </w:r>
      <w:r w:rsidR="00437204">
        <w:fldChar w:fldCharType="end"/>
      </w:r>
      <w:r w:rsidR="00185AC6">
        <w:t xml:space="preserve"> found that only 24.4 percent of pedestrians have a crossing speed lower than 1.2 m/s, indicating that 75.6 percent of pedestrians would be excluded with a design speed of 1.2 m/s. </w:t>
      </w:r>
    </w:p>
    <w:p w14:paraId="52EDBAE1" w14:textId="2C80D5AA" w:rsidR="00C7079B" w:rsidRDefault="00646D4F" w:rsidP="008041DE">
      <w:pPr>
        <w:shd w:val="clear" w:color="auto" w:fill="FFFFFF"/>
        <w:spacing w:before="100" w:beforeAutospacing="1" w:after="100" w:afterAutospacing="1" w:line="240" w:lineRule="auto"/>
      </w:pPr>
      <w:r>
        <w:t xml:space="preserve">The pedestrian walking speed was updated in the 2009 MUTCD in two ways: (1) when calculating pedestrian clearance times a value of 3.5 ft/s or 1.07 m/s will be used; and (2) when calculating the time required for the pedestrian to walk from one side of the traveled way to the other, the WALK phase and pedestrian clearance interval of 3.0 ft/s or 0.91 m/s will be used </w:t>
      </w:r>
      <w:r w:rsidR="00437204">
        <w:fldChar w:fldCharType="begin"/>
      </w:r>
      <w:r w:rsidR="006B3D0F">
        <w:instrText xml:space="preserve"> ADDIN ZOTERO_ITEM CSL_CITATION {"citationID":"lQEYFJMT","properties":{"formattedCitation":"({\\i{}2})","plainCitation":"(2)","noteIndex":0},"citationItems":[{"id":"gxAAqXtg/H3QVq8PM","uris":["http://zotero.org/users/local/CHHiIGM6/items/BYIKKCAR"],"uri":["http://zotero.org/users/local/CHHiIGM6/items/BYIKKCAR"],"itemData":{"id":1126,"type":"book","edition":"2009 Edition","title":"Manual on Uniform Traffic Control Devices","author":[{"family":"FHWA","given":""}],"issued":{"date-parts":[["2009"]]}}}],"schema":"https://github.com/citation-style-language/schema/raw/master/csl-citation.json"} </w:instrText>
      </w:r>
      <w:r w:rsidR="00437204">
        <w:fldChar w:fldCharType="separate"/>
      </w:r>
      <w:r w:rsidR="006B3D0F" w:rsidRPr="006B3D0F">
        <w:rPr>
          <w:color w:val="000000"/>
        </w:rPr>
        <w:t>(</w:t>
      </w:r>
      <w:r w:rsidR="006B3D0F" w:rsidRPr="006B3D0F">
        <w:rPr>
          <w:i/>
          <w:iCs/>
          <w:color w:val="000000"/>
        </w:rPr>
        <w:t>2</w:t>
      </w:r>
      <w:r w:rsidR="006B3D0F" w:rsidRPr="006B3D0F">
        <w:rPr>
          <w:color w:val="000000"/>
        </w:rPr>
        <w:t>)</w:t>
      </w:r>
      <w:r w:rsidR="00437204">
        <w:fldChar w:fldCharType="end"/>
      </w:r>
      <w:r>
        <w:t xml:space="preserve">. </w:t>
      </w:r>
      <w:r w:rsidR="00C7079B">
        <w:t xml:space="preserve">Arango </w:t>
      </w:r>
      <w:r w:rsidR="00437204">
        <w:fldChar w:fldCharType="begin"/>
      </w:r>
      <w:r w:rsidR="006B3D0F">
        <w:instrText xml:space="preserve"> ADDIN ZOTERO_ITEM CSL_CITATION {"citationID":"9pyc9d4O","properties":{"formattedCitation":"({\\i{}4})","plainCitation":"(4)","noteIndex":0},"citationItems":[{"id":"gxAAqXtg/l52M8kCZ","uris":["http://zotero.org/users/local/CHHiIGM6/items/M36VCLXA"],"uri":["http://zotero.org/users/local/CHHiIGM6/items/M36VCLXA"],"itemData":{"id":1128,"type":"article-journal","container-title":"Transportation Research Record","issue":"1","note":"publisher: SAGE Publications Sage CA: Los Angeles, CA","page":"79–85","source":"Google Scholar","title":"Walking speed of older pedestrians who use canes or walkers for mobility","volume":"2073","author":[{"family":"Arango","given":"Jorge"},{"family":"Montufar","given":"Jeannette"}],"issued":{"date-parts":[["2008"]]}}}],"schema":"https://github.com/citation-style-language/schema/raw/master/csl-citation.json"} </w:instrText>
      </w:r>
      <w:r w:rsidR="00437204">
        <w:fldChar w:fldCharType="separate"/>
      </w:r>
      <w:r w:rsidR="006B3D0F" w:rsidRPr="006B3D0F">
        <w:rPr>
          <w:color w:val="000000"/>
        </w:rPr>
        <w:t>(</w:t>
      </w:r>
      <w:r w:rsidR="006B3D0F" w:rsidRPr="006B3D0F">
        <w:rPr>
          <w:i/>
          <w:iCs/>
          <w:color w:val="000000"/>
        </w:rPr>
        <w:t>4</w:t>
      </w:r>
      <w:r w:rsidR="006B3D0F" w:rsidRPr="006B3D0F">
        <w:rPr>
          <w:color w:val="000000"/>
        </w:rPr>
        <w:t>)</w:t>
      </w:r>
      <w:r w:rsidR="00437204">
        <w:fldChar w:fldCharType="end"/>
      </w:r>
      <w:r w:rsidR="00437204">
        <w:t xml:space="preserve"> </w:t>
      </w:r>
      <w:r w:rsidR="00C7079B">
        <w:t xml:space="preserve">conducted research on the crossing and normal walking speed of 1,792 pedestrians in Winnipeg. It was found that the changes made to the U.S. MUTCD, lowering the pedestrian walking speed to 0.91 m/s (3.0 ft/s), would decrease the excluded older pedestrians to 10 percent, and 55 percent when requiring walkers or canes. Moreover, pedestrians were found to significantly alter their walking speeds depending on where they are walking, with higher walking speeds at crossings than sidewalks. </w:t>
      </w:r>
    </w:p>
    <w:p w14:paraId="7261101F" w14:textId="3F4E2BAA" w:rsidR="001D64CA" w:rsidRDefault="00646D4F" w:rsidP="008041DE">
      <w:pPr>
        <w:shd w:val="clear" w:color="auto" w:fill="FFFFFF"/>
        <w:spacing w:before="100" w:beforeAutospacing="1" w:after="100" w:afterAutospacing="1" w:line="240" w:lineRule="auto"/>
      </w:pPr>
      <w:r>
        <w:t xml:space="preserve">Based on MUTCD, a Canadian study on the pedestrian walking speed </w:t>
      </w:r>
      <w:r w:rsidR="00581653">
        <w:t>in</w:t>
      </w:r>
      <w:r>
        <w:t xml:space="preserve"> 2012</w:t>
      </w:r>
      <w:r w:rsidR="00581653">
        <w:t xml:space="preserve"> </w:t>
      </w:r>
      <w:r>
        <w:t>recommend</w:t>
      </w:r>
      <w:r w:rsidR="00581653">
        <w:t>ed</w:t>
      </w:r>
      <w:r>
        <w:t xml:space="preserve"> the inclusion of a range of pedestrian walking speeds to be included in Canadi</w:t>
      </w:r>
      <w:r w:rsidR="00581653">
        <w:t>an</w:t>
      </w:r>
      <w:r>
        <w:t xml:space="preserve"> MUTCD</w:t>
      </w:r>
      <w:r w:rsidR="00437204">
        <w:t xml:space="preserve"> </w:t>
      </w:r>
      <w:r w:rsidR="00A117DA">
        <w:fldChar w:fldCharType="begin"/>
      </w:r>
      <w:r w:rsidR="006B3D0F">
        <w:instrText xml:space="preserve"> ADDIN ZOTERO_ITEM CSL_CITATION {"citationID":"X2FrDC8P","properties":{"formattedCitation":"({\\i{}5})","plainCitation":"(5)","noteIndex":0},"citationItems":[{"id":"gxAAqXtg/TBJFEBK2","uris":["http://zotero.org/users/local/CHHiIGM6/items/499ARIRZ"],"uri":["http://zotero.org/users/local/CHHiIGM6/items/499ARIRZ"],"itemData":{"id":1122,"type":"article","language":"en","source":"Zotero","title":"T07-19 Pedestrian Walking Speed","URL":"https://www2.gov.bc.ca/assets/gov/driving-and-transportation/transportation-infrastructure/engineering-standards-and-guidelines/technical-circulars/2019/t07-19.pdf","author":[{"family":"British Columbia Engineering Services","given":""}],"issued":{"date-parts":[["2019"]]}}}],"schema":"https://github.com/citation-style-language/schema/raw/master/csl-citation.json"} </w:instrText>
      </w:r>
      <w:r w:rsidR="00A117DA">
        <w:fldChar w:fldCharType="separate"/>
      </w:r>
      <w:r w:rsidR="006B3D0F" w:rsidRPr="006B3D0F">
        <w:rPr>
          <w:color w:val="000000"/>
        </w:rPr>
        <w:t>(</w:t>
      </w:r>
      <w:r w:rsidR="006B3D0F" w:rsidRPr="006B3D0F">
        <w:rPr>
          <w:i/>
          <w:iCs/>
          <w:color w:val="000000"/>
        </w:rPr>
        <w:t>5</w:t>
      </w:r>
      <w:r w:rsidR="006B3D0F" w:rsidRPr="006B3D0F">
        <w:rPr>
          <w:color w:val="000000"/>
        </w:rPr>
        <w:t>)</w:t>
      </w:r>
      <w:r w:rsidR="00A117DA">
        <w:fldChar w:fldCharType="end"/>
      </w:r>
      <w:r>
        <w:t xml:space="preserve">. </w:t>
      </w:r>
      <w:r w:rsidR="001D64CA">
        <w:t xml:space="preserve">It proposed the use of a range of </w:t>
      </w:r>
      <w:r>
        <w:t>walking speed</w:t>
      </w:r>
      <w:r w:rsidR="001D64CA">
        <w:t>s</w:t>
      </w:r>
      <w:r>
        <w:t xml:space="preserve"> between 0.8 m/s and 1.0 m/s depending on the amount of older pedestrians and pedestrians requiring the use of mobility devices at the location. In areas with more than 20 percent of pedestrians requiring mobility assisting devices such as canes and walkers, a walking speed of 0.8 m/s </w:t>
      </w:r>
      <w:r w:rsidR="001D64CA">
        <w:t>was recommended</w:t>
      </w:r>
      <w:r>
        <w:t xml:space="preserve">. A walking speed of 0.9 m/s </w:t>
      </w:r>
      <w:r w:rsidR="001D64CA">
        <w:t>was proposed to be</w:t>
      </w:r>
      <w:r w:rsidR="00581653">
        <w:t xml:space="preserve"> </w:t>
      </w:r>
      <w:r>
        <w:t xml:space="preserve">used for locations with 20 percent of pedestrians 65 years of age or older. At locations with less than 20 percent of pedestrians’ considered </w:t>
      </w:r>
      <w:r w:rsidR="00581653">
        <w:t xml:space="preserve">as </w:t>
      </w:r>
      <w:r>
        <w:t xml:space="preserve">older pedestrians, a walking speed of 1.0 m/s </w:t>
      </w:r>
      <w:r w:rsidR="001D64CA">
        <w:t xml:space="preserve">was proposed </w:t>
      </w:r>
      <w:r>
        <w:t xml:space="preserve">to accommodate the general population </w:t>
      </w:r>
      <w:r w:rsidR="00A117DA">
        <w:fldChar w:fldCharType="begin"/>
      </w:r>
      <w:r w:rsidR="006B3D0F">
        <w:instrText xml:space="preserve"> ADDIN ZOTERO_ITEM CSL_CITATION {"citationID":"wkujnuJc","properties":{"formattedCitation":"({\\i{}6})","plainCitation":"(6)","noteIndex":0},"citationItems":[{"id":"gxAAqXtg/Cq0Zlwrm","uris":["http://zotero.org/users/local/CHHiIGM6/items/B5MLNSKR"],"uri":["http://zotero.org/users/local/CHHiIGM6/items/B5MLNSKR"],"itemData":{"id":1130,"type":"article-journal","container-title":"Transportation Association of Canada","source":"Google Scholar","title":"Pedestrian Walking Speed for Traffic Operations and Safety in Canada","author":[{"family":"Montufar","given":"J."},{"family":"Rempel","given":"G."},{"family":"Klassen","given":"S."}],"issued":{"date-parts":[["2013"]]}}}],"schema":"https://github.com/citation-style-language/schema/raw/master/csl-citation.json"} </w:instrText>
      </w:r>
      <w:r w:rsidR="00A117DA">
        <w:fldChar w:fldCharType="separate"/>
      </w:r>
      <w:r w:rsidR="006B3D0F" w:rsidRPr="006B3D0F">
        <w:rPr>
          <w:color w:val="000000"/>
        </w:rPr>
        <w:t>(</w:t>
      </w:r>
      <w:r w:rsidR="006B3D0F" w:rsidRPr="006B3D0F">
        <w:rPr>
          <w:i/>
          <w:iCs/>
          <w:color w:val="000000"/>
        </w:rPr>
        <w:t>6</w:t>
      </w:r>
      <w:r w:rsidR="006B3D0F" w:rsidRPr="006B3D0F">
        <w:rPr>
          <w:color w:val="000000"/>
        </w:rPr>
        <w:t>)</w:t>
      </w:r>
      <w:r w:rsidR="00A117DA">
        <w:fldChar w:fldCharType="end"/>
      </w:r>
      <w:r>
        <w:t>.</w:t>
      </w:r>
      <w:r w:rsidR="001D64CA">
        <w:t xml:space="preserve"> </w:t>
      </w:r>
    </w:p>
    <w:p w14:paraId="6DCC0AE3" w14:textId="1E18B855" w:rsidR="006C5A4B" w:rsidRDefault="001D64CA" w:rsidP="006C5A4B">
      <w:pPr>
        <w:shd w:val="clear" w:color="auto" w:fill="FFFFFF"/>
        <w:spacing w:before="100" w:beforeAutospacing="1" w:after="100" w:afterAutospacing="1" w:line="240" w:lineRule="auto"/>
      </w:pPr>
      <w:r>
        <w:t>There are provisions in Canada to use a pedestrian walking speed of 0.8 m/s for special situations (</w:t>
      </w:r>
      <w:r w:rsidR="003C1960">
        <w:t>e.g.,</w:t>
      </w:r>
      <w:r>
        <w:t xml:space="preserve"> high percentage of elderly pedestrians or children) at the Senior Traffic Operations Engineer’s (STOE’s) discretion. However, when a walking speed of 0.8 m/s is used, that value should be marked on the signal timing sheet</w:t>
      </w:r>
      <w:r w:rsidR="006C5A4B">
        <w:t xml:space="preserve">. </w:t>
      </w:r>
    </w:p>
    <w:p w14:paraId="2959B2EE" w14:textId="5744E36F" w:rsidR="00177979" w:rsidRPr="006C5A4B" w:rsidRDefault="006C5A4B" w:rsidP="006C5A4B">
      <w:pPr>
        <w:shd w:val="clear" w:color="auto" w:fill="FFFFFF"/>
        <w:spacing w:before="100" w:beforeAutospacing="1" w:after="100" w:afterAutospacing="1" w:line="240" w:lineRule="auto"/>
      </w:pPr>
      <w:r>
        <w:t xml:space="preserve">Based on the review, it is observed that generalizing the walking speeds for </w:t>
      </w:r>
      <w:r w:rsidR="00B05DEE" w:rsidRPr="00B05DEE">
        <w:t xml:space="preserve">pedestrian signal timing calculations </w:t>
      </w:r>
      <w:r>
        <w:t>may not</w:t>
      </w:r>
      <w:r w:rsidR="00B05DEE" w:rsidRPr="00B05DEE">
        <w:t xml:space="preserve"> accommodate different categories of VRUs.</w:t>
      </w:r>
      <w:r>
        <w:t xml:space="preserve"> A robust technique is to be developed that can account for the </w:t>
      </w:r>
      <w:r w:rsidR="001A7EB6">
        <w:t>diversity</w:t>
      </w:r>
      <w:r>
        <w:t xml:space="preserve"> of VRUs</w:t>
      </w:r>
      <w:r w:rsidR="001A7EB6">
        <w:t xml:space="preserve"> and to improve pedestrian safety. </w:t>
      </w:r>
    </w:p>
    <w:p w14:paraId="57E76713" w14:textId="592FC7E9" w:rsidR="0055564A" w:rsidRDefault="00AC5171" w:rsidP="000E7973">
      <w:pPr>
        <w:pStyle w:val="Heading1"/>
        <w:numPr>
          <w:ilvl w:val="0"/>
          <w:numId w:val="0"/>
        </w:numPr>
        <w:rPr>
          <w:iCs/>
        </w:rPr>
      </w:pPr>
      <w:r>
        <w:rPr>
          <w:iCs/>
        </w:rPr>
        <w:t>Data Collection</w:t>
      </w:r>
    </w:p>
    <w:p w14:paraId="383010C7" w14:textId="39F887D3" w:rsidR="001A7EB6" w:rsidRPr="003C1960" w:rsidRDefault="001A7EB6" w:rsidP="001A7EB6">
      <w:pPr>
        <w:pStyle w:val="Default"/>
        <w:rPr>
          <w:color w:val="222222"/>
        </w:rPr>
      </w:pPr>
      <w:r w:rsidRPr="003C1960">
        <w:rPr>
          <w:color w:val="222222"/>
        </w:rPr>
        <w:t>The dataset used for this study was provided as part of the TRNSFOR22 competition. It was collected at the intersection o</w:t>
      </w:r>
      <w:r w:rsidR="007159E2" w:rsidRPr="003C1960">
        <w:rPr>
          <w:color w:val="222222"/>
        </w:rPr>
        <w:t>(refer Figure 1)</w:t>
      </w:r>
      <w:r w:rsidRPr="003C1960">
        <w:rPr>
          <w:color w:val="222222"/>
        </w:rPr>
        <w:t>. Three Ouster® OS1-128 LiDAR sensors (10Hz rotation frequency) were permanently installed on light poles to capture the real-time movement of all road users, including vehicles, pedestrians, cyclists, etc. The LiDAR 2 was selected as the origin and four corners of the highlighted crossing zones are A(13.505m, 14.413m), B(9.874m, −5.121m), C(−17.368m, 4.792m), and D(−4.242m, 24.612m)</w:t>
      </w:r>
      <w:r w:rsidR="007159E2" w:rsidRPr="003C1960">
        <w:rPr>
          <w:color w:val="222222"/>
        </w:rPr>
        <w:t>.</w:t>
      </w:r>
    </w:p>
    <w:p w14:paraId="13C5101E" w14:textId="263466A5" w:rsidR="001A7EB6" w:rsidRDefault="001A7EB6" w:rsidP="001A7EB6">
      <w:pPr>
        <w:pStyle w:val="Default"/>
      </w:pPr>
      <w:r>
        <w:rPr>
          <w:noProof/>
        </w:rPr>
        <w:lastRenderedPageBreak/>
        <w:drawing>
          <wp:inline distT="0" distB="0" distL="0" distR="0" wp14:anchorId="48680A11" wp14:editId="5798BE91">
            <wp:extent cx="5943600" cy="2460403"/>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a:stretch>
                      <a:fillRect/>
                    </a:stretch>
                  </pic:blipFill>
                  <pic:spPr>
                    <a:xfrm>
                      <a:off x="0" y="0"/>
                      <a:ext cx="5943600" cy="2460403"/>
                    </a:xfrm>
                    <a:prstGeom prst="rect">
                      <a:avLst/>
                    </a:prstGeom>
                  </pic:spPr>
                </pic:pic>
              </a:graphicData>
            </a:graphic>
          </wp:inline>
        </w:drawing>
      </w:r>
    </w:p>
    <w:p w14:paraId="43529DBC" w14:textId="2C18DCED" w:rsidR="007159E2" w:rsidRDefault="007159E2" w:rsidP="001A7EB6">
      <w:pPr>
        <w:pStyle w:val="Default"/>
      </w:pPr>
      <w:r>
        <w:t>FIGURE 1 Study Site</w:t>
      </w:r>
    </w:p>
    <w:p w14:paraId="50E03375" w14:textId="130F130E" w:rsidR="007159E2" w:rsidRDefault="007159E2" w:rsidP="001A7EB6">
      <w:pPr>
        <w:pStyle w:val="Default"/>
      </w:pPr>
    </w:p>
    <w:p w14:paraId="445AC937" w14:textId="2452EF41" w:rsidR="007159E2" w:rsidRPr="003C1960" w:rsidRDefault="007159E2" w:rsidP="001A7EB6">
      <w:pPr>
        <w:pStyle w:val="Default"/>
        <w:rPr>
          <w:color w:val="222222"/>
        </w:rPr>
      </w:pPr>
      <w:r w:rsidRPr="003C1960">
        <w:rPr>
          <w:color w:val="222222"/>
        </w:rPr>
        <w:t>In addition to the point cloud data, signal performance logs (SPM) were collected from the traffic control for the duration of data collection. These provide a real-time log of traffic signal operations including phase calls, detector status and signal status. The event types and associated IDs along with the phase diagram for the intersection are included in the dataset. The attributes of LiDAR and SPM data are included in Table 1.</w:t>
      </w:r>
    </w:p>
    <w:p w14:paraId="0BD4ADA7" w14:textId="6895532A" w:rsidR="007159E2" w:rsidRDefault="007159E2" w:rsidP="001A7EB6">
      <w:pPr>
        <w:pStyle w:val="Default"/>
      </w:pPr>
    </w:p>
    <w:p w14:paraId="28C74465" w14:textId="07E9D239" w:rsidR="001A7EB6" w:rsidRPr="007159E2" w:rsidRDefault="007159E2" w:rsidP="007159E2">
      <w:pPr>
        <w:pStyle w:val="Default"/>
      </w:pPr>
      <w:r>
        <w:t>TABLE 1 Attributes of LiDAR and SPM Data</w:t>
      </w:r>
    </w:p>
    <w:tbl>
      <w:tblPr>
        <w:tblStyle w:val="TableGrid"/>
        <w:tblW w:w="0" w:type="auto"/>
        <w:tblLook w:val="04A0" w:firstRow="1" w:lastRow="0" w:firstColumn="1" w:lastColumn="0" w:noHBand="0" w:noVBand="1"/>
      </w:tblPr>
      <w:tblGrid>
        <w:gridCol w:w="3116"/>
        <w:gridCol w:w="1559"/>
        <w:gridCol w:w="4675"/>
      </w:tblGrid>
      <w:tr w:rsidR="004B2D77" w14:paraId="1E509EA5" w14:textId="77777777" w:rsidTr="004B2D77">
        <w:tc>
          <w:tcPr>
            <w:tcW w:w="3116" w:type="dxa"/>
          </w:tcPr>
          <w:p w14:paraId="6BF6496E" w14:textId="731A1525" w:rsidR="004B2D77" w:rsidRDefault="004B2D77" w:rsidP="004B2D77">
            <w:pPr>
              <w:rPr>
                <w:sz w:val="23"/>
                <w:szCs w:val="23"/>
              </w:rPr>
            </w:pPr>
            <w:r>
              <w:rPr>
                <w:b/>
                <w:bCs/>
                <w:sz w:val="23"/>
                <w:szCs w:val="23"/>
              </w:rPr>
              <w:t>Attributes</w:t>
            </w:r>
          </w:p>
        </w:tc>
        <w:tc>
          <w:tcPr>
            <w:tcW w:w="1559" w:type="dxa"/>
          </w:tcPr>
          <w:p w14:paraId="626BE1B1" w14:textId="550DA0F0" w:rsidR="004B2D77" w:rsidRDefault="004B2D77" w:rsidP="004B2D77">
            <w:pPr>
              <w:rPr>
                <w:sz w:val="23"/>
                <w:szCs w:val="23"/>
              </w:rPr>
            </w:pPr>
            <w:r>
              <w:rPr>
                <w:b/>
                <w:bCs/>
                <w:sz w:val="23"/>
                <w:szCs w:val="23"/>
              </w:rPr>
              <w:t xml:space="preserve">Unit </w:t>
            </w:r>
          </w:p>
        </w:tc>
        <w:tc>
          <w:tcPr>
            <w:tcW w:w="4675" w:type="dxa"/>
          </w:tcPr>
          <w:p w14:paraId="5FBE3052" w14:textId="44636A1D" w:rsidR="004B2D77" w:rsidRDefault="004B2D77" w:rsidP="004B2D77">
            <w:pPr>
              <w:rPr>
                <w:sz w:val="23"/>
                <w:szCs w:val="23"/>
              </w:rPr>
            </w:pPr>
            <w:r>
              <w:rPr>
                <w:b/>
                <w:bCs/>
                <w:sz w:val="23"/>
                <w:szCs w:val="23"/>
              </w:rPr>
              <w:t xml:space="preserve">Note </w:t>
            </w:r>
          </w:p>
        </w:tc>
      </w:tr>
      <w:tr w:rsidR="004B2D77" w14:paraId="767E4761" w14:textId="77777777" w:rsidTr="00D26D9A">
        <w:tc>
          <w:tcPr>
            <w:tcW w:w="9350" w:type="dxa"/>
            <w:gridSpan w:val="3"/>
          </w:tcPr>
          <w:p w14:paraId="7F9AF38C" w14:textId="03668D9E" w:rsidR="004B2D77" w:rsidRDefault="004B2D77" w:rsidP="004B2D77">
            <w:pPr>
              <w:jc w:val="center"/>
              <w:rPr>
                <w:sz w:val="23"/>
                <w:szCs w:val="23"/>
              </w:rPr>
            </w:pPr>
            <w:r>
              <w:rPr>
                <w:b/>
                <w:bCs/>
                <w:sz w:val="23"/>
                <w:szCs w:val="23"/>
              </w:rPr>
              <w:t>Attributes of LiDAR Data</w:t>
            </w:r>
          </w:p>
        </w:tc>
      </w:tr>
      <w:tr w:rsidR="004B2D77" w14:paraId="3F777341" w14:textId="77777777" w:rsidTr="004B2D77">
        <w:tc>
          <w:tcPr>
            <w:tcW w:w="3116" w:type="dxa"/>
          </w:tcPr>
          <w:p w14:paraId="65854873" w14:textId="33217338" w:rsidR="004B2D77" w:rsidRDefault="004B2D77" w:rsidP="004B2D77">
            <w:pPr>
              <w:rPr>
                <w:sz w:val="23"/>
                <w:szCs w:val="23"/>
              </w:rPr>
            </w:pPr>
            <w:r>
              <w:rPr>
                <w:sz w:val="23"/>
                <w:szCs w:val="23"/>
              </w:rPr>
              <w:t xml:space="preserve">Timestamp </w:t>
            </w:r>
          </w:p>
        </w:tc>
        <w:tc>
          <w:tcPr>
            <w:tcW w:w="1559" w:type="dxa"/>
          </w:tcPr>
          <w:p w14:paraId="4539597D" w14:textId="254E099B" w:rsidR="004B2D77" w:rsidRDefault="004B2D77" w:rsidP="004B2D77">
            <w:pPr>
              <w:rPr>
                <w:sz w:val="23"/>
                <w:szCs w:val="23"/>
              </w:rPr>
            </w:pPr>
            <w:r>
              <w:rPr>
                <w:sz w:val="23"/>
                <w:szCs w:val="23"/>
              </w:rPr>
              <w:t xml:space="preserve">millisecond </w:t>
            </w:r>
          </w:p>
        </w:tc>
        <w:tc>
          <w:tcPr>
            <w:tcW w:w="4675" w:type="dxa"/>
          </w:tcPr>
          <w:p w14:paraId="442AF7F6" w14:textId="3DD3461E" w:rsidR="004B2D77" w:rsidRDefault="004B2D77" w:rsidP="004B2D77">
            <w:pPr>
              <w:rPr>
                <w:sz w:val="23"/>
                <w:szCs w:val="23"/>
              </w:rPr>
            </w:pPr>
            <w:r>
              <w:rPr>
                <w:sz w:val="23"/>
                <w:szCs w:val="23"/>
              </w:rPr>
              <w:t xml:space="preserve">Unix timestamp of LiDAR input message </w:t>
            </w:r>
          </w:p>
        </w:tc>
      </w:tr>
      <w:tr w:rsidR="004B2D77" w14:paraId="35B7A622" w14:textId="77777777" w:rsidTr="004B2D77">
        <w:tc>
          <w:tcPr>
            <w:tcW w:w="3116" w:type="dxa"/>
          </w:tcPr>
          <w:p w14:paraId="648D6B1D" w14:textId="53E5740E" w:rsidR="004B2D77" w:rsidRDefault="004B2D77" w:rsidP="004B2D77">
            <w:pPr>
              <w:rPr>
                <w:sz w:val="23"/>
                <w:szCs w:val="23"/>
              </w:rPr>
            </w:pPr>
            <w:r>
              <w:rPr>
                <w:sz w:val="23"/>
                <w:szCs w:val="23"/>
              </w:rPr>
              <w:t xml:space="preserve">ID </w:t>
            </w:r>
          </w:p>
        </w:tc>
        <w:tc>
          <w:tcPr>
            <w:tcW w:w="1559" w:type="dxa"/>
          </w:tcPr>
          <w:p w14:paraId="205323F5" w14:textId="3C8F365E" w:rsidR="004B2D77" w:rsidRDefault="004B2D77" w:rsidP="004B2D77">
            <w:pPr>
              <w:rPr>
                <w:sz w:val="23"/>
                <w:szCs w:val="23"/>
              </w:rPr>
            </w:pPr>
          </w:p>
        </w:tc>
        <w:tc>
          <w:tcPr>
            <w:tcW w:w="4675" w:type="dxa"/>
          </w:tcPr>
          <w:p w14:paraId="3097417A" w14:textId="1C733E82" w:rsidR="004B2D77" w:rsidRDefault="004B2D77" w:rsidP="004B2D77">
            <w:pPr>
              <w:rPr>
                <w:sz w:val="23"/>
                <w:szCs w:val="23"/>
              </w:rPr>
            </w:pPr>
            <w:r>
              <w:rPr>
                <w:sz w:val="23"/>
                <w:szCs w:val="23"/>
              </w:rPr>
              <w:t>The ID of the object</w:t>
            </w:r>
          </w:p>
        </w:tc>
      </w:tr>
      <w:tr w:rsidR="004B2D77" w14:paraId="1507E0EE" w14:textId="77777777" w:rsidTr="004B2D77">
        <w:tc>
          <w:tcPr>
            <w:tcW w:w="3116" w:type="dxa"/>
          </w:tcPr>
          <w:p w14:paraId="616D44C2" w14:textId="182F2B21" w:rsidR="004B2D77" w:rsidRDefault="004B2D77" w:rsidP="004B2D77">
            <w:pPr>
              <w:rPr>
                <w:sz w:val="23"/>
                <w:szCs w:val="23"/>
              </w:rPr>
            </w:pPr>
            <w:r>
              <w:rPr>
                <w:sz w:val="23"/>
                <w:szCs w:val="23"/>
              </w:rPr>
              <w:t xml:space="preserve">Label </w:t>
            </w:r>
          </w:p>
        </w:tc>
        <w:tc>
          <w:tcPr>
            <w:tcW w:w="1559" w:type="dxa"/>
          </w:tcPr>
          <w:p w14:paraId="37F3C196" w14:textId="06DDA17A" w:rsidR="004B2D77" w:rsidRDefault="004B2D77" w:rsidP="004B2D77">
            <w:pPr>
              <w:rPr>
                <w:sz w:val="23"/>
                <w:szCs w:val="23"/>
              </w:rPr>
            </w:pPr>
          </w:p>
        </w:tc>
        <w:tc>
          <w:tcPr>
            <w:tcW w:w="4675" w:type="dxa"/>
          </w:tcPr>
          <w:p w14:paraId="1D565BAE" w14:textId="06AE1790" w:rsidR="004B2D77" w:rsidRDefault="004B2D77" w:rsidP="004B2D77">
            <w:pPr>
              <w:rPr>
                <w:sz w:val="23"/>
                <w:szCs w:val="23"/>
              </w:rPr>
            </w:pPr>
            <w:r>
              <w:rPr>
                <w:sz w:val="23"/>
                <w:szCs w:val="23"/>
              </w:rPr>
              <w:t xml:space="preserve">None (0), Car (1), Pedestrian (2), Cyclist (3), Misc (4) </w:t>
            </w:r>
          </w:p>
        </w:tc>
      </w:tr>
      <w:tr w:rsidR="004B2D77" w14:paraId="62F1C4BC" w14:textId="77777777" w:rsidTr="004B2D77">
        <w:tc>
          <w:tcPr>
            <w:tcW w:w="3116" w:type="dxa"/>
          </w:tcPr>
          <w:p w14:paraId="6A4CBF35" w14:textId="770375E9" w:rsidR="004B2D77" w:rsidRDefault="004B2D77" w:rsidP="004B2D77">
            <w:pPr>
              <w:rPr>
                <w:sz w:val="23"/>
                <w:szCs w:val="23"/>
              </w:rPr>
            </w:pPr>
            <w:r>
              <w:rPr>
                <w:sz w:val="23"/>
                <w:szCs w:val="23"/>
              </w:rPr>
              <w:t xml:space="preserve">Confidence </w:t>
            </w:r>
          </w:p>
        </w:tc>
        <w:tc>
          <w:tcPr>
            <w:tcW w:w="1559" w:type="dxa"/>
          </w:tcPr>
          <w:p w14:paraId="1D504FAA" w14:textId="7F887B57" w:rsidR="004B2D77" w:rsidRDefault="004B2D77" w:rsidP="004B2D77">
            <w:pPr>
              <w:rPr>
                <w:sz w:val="23"/>
                <w:szCs w:val="23"/>
              </w:rPr>
            </w:pPr>
          </w:p>
        </w:tc>
        <w:tc>
          <w:tcPr>
            <w:tcW w:w="4675" w:type="dxa"/>
          </w:tcPr>
          <w:p w14:paraId="2D0CE674" w14:textId="5FCA99DF" w:rsidR="004B2D77" w:rsidRDefault="004B2D77" w:rsidP="004B2D77">
            <w:pPr>
              <w:rPr>
                <w:sz w:val="23"/>
                <w:szCs w:val="23"/>
              </w:rPr>
            </w:pPr>
            <w:r>
              <w:rPr>
                <w:sz w:val="23"/>
                <w:szCs w:val="23"/>
              </w:rPr>
              <w:t xml:space="preserve">Confidence of tracking quality (0.0~1.0) </w:t>
            </w:r>
          </w:p>
        </w:tc>
      </w:tr>
      <w:tr w:rsidR="004B2D77" w14:paraId="24E62DBC" w14:textId="77777777" w:rsidTr="004B2D77">
        <w:tc>
          <w:tcPr>
            <w:tcW w:w="3116" w:type="dxa"/>
          </w:tcPr>
          <w:p w14:paraId="70153CE8" w14:textId="46F336F8" w:rsidR="004B2D77" w:rsidRDefault="00401B6B" w:rsidP="004B2D77">
            <w:pPr>
              <w:rPr>
                <w:sz w:val="23"/>
                <w:szCs w:val="23"/>
              </w:rPr>
            </w:pPr>
            <w:r>
              <w:rPr>
                <w:sz w:val="23"/>
                <w:szCs w:val="23"/>
              </w:rPr>
              <w:t>BBox_Position_X</w:t>
            </w:r>
          </w:p>
        </w:tc>
        <w:tc>
          <w:tcPr>
            <w:tcW w:w="1559" w:type="dxa"/>
          </w:tcPr>
          <w:p w14:paraId="79CE7D99" w14:textId="41CA5D80" w:rsidR="004B2D77" w:rsidRDefault="00401B6B" w:rsidP="004B2D77">
            <w:pPr>
              <w:rPr>
                <w:sz w:val="23"/>
                <w:szCs w:val="23"/>
              </w:rPr>
            </w:pPr>
            <w:r>
              <w:rPr>
                <w:sz w:val="23"/>
                <w:szCs w:val="23"/>
              </w:rPr>
              <w:t>meter</w:t>
            </w:r>
          </w:p>
        </w:tc>
        <w:tc>
          <w:tcPr>
            <w:tcW w:w="4675" w:type="dxa"/>
          </w:tcPr>
          <w:p w14:paraId="01B55763" w14:textId="1EFC7684" w:rsidR="004B2D77" w:rsidRDefault="00401B6B" w:rsidP="00401B6B">
            <w:pPr>
              <w:pStyle w:val="Default"/>
              <w:rPr>
                <w:sz w:val="23"/>
                <w:szCs w:val="23"/>
              </w:rPr>
            </w:pPr>
            <w:r>
              <w:rPr>
                <w:sz w:val="23"/>
                <w:szCs w:val="23"/>
              </w:rPr>
              <w:t>Center X of bounding box</w:t>
            </w:r>
          </w:p>
        </w:tc>
      </w:tr>
      <w:tr w:rsidR="00401B6B" w14:paraId="3FF2A1C8" w14:textId="77777777" w:rsidTr="004B2D77">
        <w:tc>
          <w:tcPr>
            <w:tcW w:w="3116" w:type="dxa"/>
          </w:tcPr>
          <w:p w14:paraId="6E6206C5" w14:textId="34D1618F" w:rsidR="00401B6B" w:rsidRDefault="00401B6B" w:rsidP="00401B6B">
            <w:pPr>
              <w:pStyle w:val="Default"/>
              <w:rPr>
                <w:sz w:val="23"/>
                <w:szCs w:val="23"/>
              </w:rPr>
            </w:pPr>
            <w:r>
              <w:rPr>
                <w:sz w:val="23"/>
                <w:szCs w:val="23"/>
              </w:rPr>
              <w:t xml:space="preserve">BBox_Position_Y </w:t>
            </w:r>
          </w:p>
        </w:tc>
        <w:tc>
          <w:tcPr>
            <w:tcW w:w="1559" w:type="dxa"/>
          </w:tcPr>
          <w:p w14:paraId="41AA9400" w14:textId="7D2B0F8B" w:rsidR="00401B6B" w:rsidRDefault="00401B6B" w:rsidP="00401B6B">
            <w:pPr>
              <w:rPr>
                <w:sz w:val="23"/>
                <w:szCs w:val="23"/>
              </w:rPr>
            </w:pPr>
            <w:r w:rsidRPr="00480AC8">
              <w:rPr>
                <w:sz w:val="23"/>
                <w:szCs w:val="23"/>
              </w:rPr>
              <w:t>meter</w:t>
            </w:r>
          </w:p>
        </w:tc>
        <w:tc>
          <w:tcPr>
            <w:tcW w:w="4675" w:type="dxa"/>
          </w:tcPr>
          <w:p w14:paraId="47FC9526" w14:textId="77223116" w:rsidR="00401B6B" w:rsidRDefault="00401B6B" w:rsidP="00401B6B">
            <w:pPr>
              <w:rPr>
                <w:sz w:val="23"/>
                <w:szCs w:val="23"/>
              </w:rPr>
            </w:pPr>
            <w:r>
              <w:rPr>
                <w:sz w:val="23"/>
                <w:szCs w:val="23"/>
              </w:rPr>
              <w:t>Center Y of bounding box</w:t>
            </w:r>
          </w:p>
        </w:tc>
      </w:tr>
      <w:tr w:rsidR="00401B6B" w14:paraId="70604C0D" w14:textId="77777777" w:rsidTr="004B2D77">
        <w:tc>
          <w:tcPr>
            <w:tcW w:w="3116" w:type="dxa"/>
          </w:tcPr>
          <w:p w14:paraId="37BE5018" w14:textId="520653D4" w:rsidR="00401B6B" w:rsidRDefault="00401B6B" w:rsidP="00401B6B">
            <w:pPr>
              <w:rPr>
                <w:sz w:val="23"/>
                <w:szCs w:val="23"/>
              </w:rPr>
            </w:pPr>
            <w:r>
              <w:rPr>
                <w:sz w:val="23"/>
                <w:szCs w:val="23"/>
              </w:rPr>
              <w:t>BBox_Size_X</w:t>
            </w:r>
          </w:p>
        </w:tc>
        <w:tc>
          <w:tcPr>
            <w:tcW w:w="1559" w:type="dxa"/>
          </w:tcPr>
          <w:p w14:paraId="1B137E84" w14:textId="7800375C" w:rsidR="00401B6B" w:rsidRDefault="00401B6B" w:rsidP="00401B6B">
            <w:pPr>
              <w:rPr>
                <w:sz w:val="23"/>
                <w:szCs w:val="23"/>
              </w:rPr>
            </w:pPr>
            <w:r w:rsidRPr="00480AC8">
              <w:rPr>
                <w:sz w:val="23"/>
                <w:szCs w:val="23"/>
              </w:rPr>
              <w:t>meter</w:t>
            </w:r>
          </w:p>
        </w:tc>
        <w:tc>
          <w:tcPr>
            <w:tcW w:w="4675" w:type="dxa"/>
          </w:tcPr>
          <w:p w14:paraId="55E9409B" w14:textId="6955D3B6" w:rsidR="00401B6B" w:rsidRDefault="00401B6B" w:rsidP="00401B6B">
            <w:pPr>
              <w:pStyle w:val="Default"/>
              <w:rPr>
                <w:sz w:val="23"/>
                <w:szCs w:val="23"/>
              </w:rPr>
            </w:pPr>
            <w:r>
              <w:rPr>
                <w:sz w:val="23"/>
                <w:szCs w:val="23"/>
              </w:rPr>
              <w:t xml:space="preserve">Longitudinal length of the bounding box (relative to yaw) </w:t>
            </w:r>
          </w:p>
        </w:tc>
      </w:tr>
      <w:tr w:rsidR="00401B6B" w14:paraId="2EF26FA2" w14:textId="77777777" w:rsidTr="004B2D77">
        <w:tc>
          <w:tcPr>
            <w:tcW w:w="3116" w:type="dxa"/>
          </w:tcPr>
          <w:p w14:paraId="5AFE60B7" w14:textId="0FDE8AFA" w:rsidR="00401B6B" w:rsidRDefault="00401B6B" w:rsidP="00401B6B">
            <w:pPr>
              <w:pStyle w:val="Default"/>
              <w:rPr>
                <w:sz w:val="23"/>
                <w:szCs w:val="23"/>
              </w:rPr>
            </w:pPr>
            <w:r>
              <w:rPr>
                <w:sz w:val="23"/>
                <w:szCs w:val="23"/>
              </w:rPr>
              <w:t xml:space="preserve">BBox_Size_Y </w:t>
            </w:r>
          </w:p>
        </w:tc>
        <w:tc>
          <w:tcPr>
            <w:tcW w:w="1559" w:type="dxa"/>
          </w:tcPr>
          <w:p w14:paraId="6BD12E56" w14:textId="3B58CBF8" w:rsidR="00401B6B" w:rsidRDefault="00401B6B" w:rsidP="00401B6B">
            <w:pPr>
              <w:rPr>
                <w:sz w:val="23"/>
                <w:szCs w:val="23"/>
              </w:rPr>
            </w:pPr>
            <w:r w:rsidRPr="00480AC8">
              <w:rPr>
                <w:sz w:val="23"/>
                <w:szCs w:val="23"/>
              </w:rPr>
              <w:t>meter</w:t>
            </w:r>
          </w:p>
        </w:tc>
        <w:tc>
          <w:tcPr>
            <w:tcW w:w="4675" w:type="dxa"/>
          </w:tcPr>
          <w:p w14:paraId="52EB7B9F" w14:textId="0BA3DF40" w:rsidR="00401B6B" w:rsidRDefault="00401B6B" w:rsidP="00401B6B">
            <w:pPr>
              <w:pStyle w:val="Default"/>
              <w:rPr>
                <w:sz w:val="23"/>
                <w:szCs w:val="23"/>
              </w:rPr>
            </w:pPr>
            <w:r>
              <w:rPr>
                <w:sz w:val="23"/>
                <w:szCs w:val="23"/>
              </w:rPr>
              <w:t xml:space="preserve">Lateral length of the bounding box (relative to yaw) </w:t>
            </w:r>
          </w:p>
        </w:tc>
      </w:tr>
      <w:tr w:rsidR="00401B6B" w14:paraId="2256A382" w14:textId="77777777" w:rsidTr="004B2D77">
        <w:tc>
          <w:tcPr>
            <w:tcW w:w="3116" w:type="dxa"/>
          </w:tcPr>
          <w:p w14:paraId="6EF2DE81" w14:textId="0546D233" w:rsidR="00401B6B" w:rsidRDefault="00401B6B" w:rsidP="00401B6B">
            <w:pPr>
              <w:rPr>
                <w:sz w:val="23"/>
                <w:szCs w:val="23"/>
              </w:rPr>
            </w:pPr>
            <w:r>
              <w:rPr>
                <w:sz w:val="23"/>
                <w:szCs w:val="23"/>
              </w:rPr>
              <w:t>BBox_Size_Z</w:t>
            </w:r>
          </w:p>
        </w:tc>
        <w:tc>
          <w:tcPr>
            <w:tcW w:w="1559" w:type="dxa"/>
          </w:tcPr>
          <w:p w14:paraId="764EF1EC" w14:textId="5895B332" w:rsidR="00401B6B" w:rsidRDefault="00401B6B" w:rsidP="00401B6B">
            <w:pPr>
              <w:rPr>
                <w:sz w:val="23"/>
                <w:szCs w:val="23"/>
              </w:rPr>
            </w:pPr>
            <w:r w:rsidRPr="00480AC8">
              <w:rPr>
                <w:sz w:val="23"/>
                <w:szCs w:val="23"/>
              </w:rPr>
              <w:t>meter</w:t>
            </w:r>
          </w:p>
        </w:tc>
        <w:tc>
          <w:tcPr>
            <w:tcW w:w="4675" w:type="dxa"/>
          </w:tcPr>
          <w:p w14:paraId="4DA3DCB3" w14:textId="4BCA6136" w:rsidR="00401B6B" w:rsidRDefault="00401B6B" w:rsidP="00401B6B">
            <w:pPr>
              <w:pStyle w:val="Default"/>
              <w:rPr>
                <w:sz w:val="23"/>
                <w:szCs w:val="23"/>
              </w:rPr>
            </w:pPr>
            <w:r>
              <w:rPr>
                <w:sz w:val="23"/>
                <w:szCs w:val="23"/>
              </w:rPr>
              <w:t xml:space="preserve">Height of bounding box </w:t>
            </w:r>
          </w:p>
        </w:tc>
      </w:tr>
      <w:tr w:rsidR="00401B6B" w14:paraId="12E42D95" w14:textId="77777777" w:rsidTr="004B2D77">
        <w:tc>
          <w:tcPr>
            <w:tcW w:w="3116" w:type="dxa"/>
          </w:tcPr>
          <w:p w14:paraId="0A89FC12" w14:textId="0C1BB7D9" w:rsidR="00401B6B" w:rsidRDefault="00401B6B" w:rsidP="00401B6B">
            <w:pPr>
              <w:rPr>
                <w:sz w:val="23"/>
                <w:szCs w:val="23"/>
              </w:rPr>
            </w:pPr>
            <w:r>
              <w:rPr>
                <w:sz w:val="23"/>
                <w:szCs w:val="23"/>
              </w:rPr>
              <w:t>BBox_Yaw</w:t>
            </w:r>
          </w:p>
        </w:tc>
        <w:tc>
          <w:tcPr>
            <w:tcW w:w="1559" w:type="dxa"/>
          </w:tcPr>
          <w:p w14:paraId="6A97F250" w14:textId="04191066" w:rsidR="00401B6B" w:rsidRDefault="00401B6B" w:rsidP="00401B6B">
            <w:pPr>
              <w:rPr>
                <w:sz w:val="23"/>
                <w:szCs w:val="23"/>
              </w:rPr>
            </w:pPr>
            <w:r>
              <w:rPr>
                <w:sz w:val="23"/>
                <w:szCs w:val="23"/>
              </w:rPr>
              <w:t>rad</w:t>
            </w:r>
          </w:p>
        </w:tc>
        <w:tc>
          <w:tcPr>
            <w:tcW w:w="4675" w:type="dxa"/>
          </w:tcPr>
          <w:p w14:paraId="6237D49B" w14:textId="345087E8" w:rsidR="00401B6B" w:rsidRDefault="00401B6B" w:rsidP="00401B6B">
            <w:pPr>
              <w:pStyle w:val="Default"/>
              <w:rPr>
                <w:sz w:val="23"/>
                <w:szCs w:val="23"/>
              </w:rPr>
            </w:pPr>
            <w:r>
              <w:rPr>
                <w:sz w:val="23"/>
                <w:szCs w:val="23"/>
              </w:rPr>
              <w:t xml:space="preserve">Heading (0.0~2.0Pi) </w:t>
            </w:r>
          </w:p>
        </w:tc>
      </w:tr>
      <w:tr w:rsidR="00401B6B" w14:paraId="6B0AB42D" w14:textId="77777777" w:rsidTr="004B2D77">
        <w:tc>
          <w:tcPr>
            <w:tcW w:w="3116" w:type="dxa"/>
          </w:tcPr>
          <w:p w14:paraId="4E9D1288" w14:textId="4A6D2E70" w:rsidR="00401B6B" w:rsidRDefault="00401B6B" w:rsidP="00401B6B">
            <w:pPr>
              <w:rPr>
                <w:sz w:val="23"/>
                <w:szCs w:val="23"/>
              </w:rPr>
            </w:pPr>
            <w:r>
              <w:rPr>
                <w:sz w:val="23"/>
                <w:szCs w:val="23"/>
              </w:rPr>
              <w:t>Velocity_X</w:t>
            </w:r>
          </w:p>
        </w:tc>
        <w:tc>
          <w:tcPr>
            <w:tcW w:w="1559" w:type="dxa"/>
          </w:tcPr>
          <w:p w14:paraId="7ADCBE80" w14:textId="599B6650" w:rsidR="00401B6B" w:rsidRDefault="00401B6B" w:rsidP="00401B6B">
            <w:pPr>
              <w:rPr>
                <w:sz w:val="23"/>
                <w:szCs w:val="23"/>
              </w:rPr>
            </w:pPr>
            <w:r>
              <w:rPr>
                <w:sz w:val="23"/>
                <w:szCs w:val="23"/>
              </w:rPr>
              <w:t>m</w:t>
            </w:r>
            <w:r w:rsidRPr="00480AC8">
              <w:rPr>
                <w:sz w:val="23"/>
                <w:szCs w:val="23"/>
              </w:rPr>
              <w:t>eter</w:t>
            </w:r>
            <w:r>
              <w:rPr>
                <w:sz w:val="23"/>
                <w:szCs w:val="23"/>
              </w:rPr>
              <w:t>/second</w:t>
            </w:r>
          </w:p>
        </w:tc>
        <w:tc>
          <w:tcPr>
            <w:tcW w:w="4675" w:type="dxa"/>
          </w:tcPr>
          <w:p w14:paraId="01851F34" w14:textId="4DEC64C0" w:rsidR="00401B6B" w:rsidRDefault="007159E2" w:rsidP="007159E2">
            <w:pPr>
              <w:pStyle w:val="Default"/>
              <w:rPr>
                <w:sz w:val="23"/>
                <w:szCs w:val="23"/>
              </w:rPr>
            </w:pPr>
            <w:r>
              <w:rPr>
                <w:sz w:val="23"/>
                <w:szCs w:val="23"/>
              </w:rPr>
              <w:t xml:space="preserve">Velocity in longitudinal direction </w:t>
            </w:r>
          </w:p>
        </w:tc>
      </w:tr>
      <w:tr w:rsidR="00401B6B" w14:paraId="2FFDE02D" w14:textId="77777777" w:rsidTr="004B2D77">
        <w:tc>
          <w:tcPr>
            <w:tcW w:w="3116" w:type="dxa"/>
          </w:tcPr>
          <w:p w14:paraId="233B693F" w14:textId="39B0ECEB" w:rsidR="00401B6B" w:rsidRDefault="00401B6B" w:rsidP="00401B6B">
            <w:pPr>
              <w:pStyle w:val="Default"/>
              <w:rPr>
                <w:sz w:val="23"/>
                <w:szCs w:val="23"/>
              </w:rPr>
            </w:pPr>
            <w:r>
              <w:rPr>
                <w:sz w:val="23"/>
                <w:szCs w:val="23"/>
              </w:rPr>
              <w:t>Velocity_Y</w:t>
            </w:r>
          </w:p>
        </w:tc>
        <w:tc>
          <w:tcPr>
            <w:tcW w:w="1559" w:type="dxa"/>
          </w:tcPr>
          <w:p w14:paraId="39414BE9" w14:textId="537DD5C0" w:rsidR="00401B6B" w:rsidRDefault="00401B6B" w:rsidP="00401B6B">
            <w:pPr>
              <w:rPr>
                <w:sz w:val="23"/>
                <w:szCs w:val="23"/>
              </w:rPr>
            </w:pPr>
            <w:r w:rsidRPr="00480AC8">
              <w:rPr>
                <w:sz w:val="23"/>
                <w:szCs w:val="23"/>
              </w:rPr>
              <w:t>meter</w:t>
            </w:r>
          </w:p>
        </w:tc>
        <w:tc>
          <w:tcPr>
            <w:tcW w:w="4675" w:type="dxa"/>
          </w:tcPr>
          <w:p w14:paraId="190A0210" w14:textId="5B8B7386" w:rsidR="00401B6B" w:rsidRDefault="007159E2" w:rsidP="007159E2">
            <w:pPr>
              <w:pStyle w:val="Default"/>
              <w:rPr>
                <w:sz w:val="23"/>
                <w:szCs w:val="23"/>
              </w:rPr>
            </w:pPr>
            <w:r>
              <w:rPr>
                <w:sz w:val="23"/>
                <w:szCs w:val="23"/>
              </w:rPr>
              <w:t xml:space="preserve">Velocity in lateral direction </w:t>
            </w:r>
          </w:p>
        </w:tc>
      </w:tr>
      <w:tr w:rsidR="00401B6B" w14:paraId="2B9FBB03" w14:textId="77777777" w:rsidTr="004B2D77">
        <w:tc>
          <w:tcPr>
            <w:tcW w:w="3116" w:type="dxa"/>
          </w:tcPr>
          <w:p w14:paraId="5E8E715C" w14:textId="1D7E138C" w:rsidR="00401B6B" w:rsidRDefault="00401B6B" w:rsidP="00401B6B">
            <w:pPr>
              <w:pStyle w:val="Default"/>
              <w:rPr>
                <w:sz w:val="23"/>
                <w:szCs w:val="23"/>
              </w:rPr>
            </w:pPr>
            <w:r>
              <w:rPr>
                <w:sz w:val="23"/>
                <w:szCs w:val="23"/>
              </w:rPr>
              <w:t xml:space="preserve">Tracking_Status </w:t>
            </w:r>
          </w:p>
        </w:tc>
        <w:tc>
          <w:tcPr>
            <w:tcW w:w="1559" w:type="dxa"/>
          </w:tcPr>
          <w:p w14:paraId="199FCB50" w14:textId="08C0B1D0" w:rsidR="00401B6B" w:rsidRDefault="00401B6B" w:rsidP="00401B6B">
            <w:pPr>
              <w:rPr>
                <w:sz w:val="23"/>
                <w:szCs w:val="23"/>
              </w:rPr>
            </w:pPr>
            <w:r>
              <w:rPr>
                <w:sz w:val="23"/>
                <w:szCs w:val="23"/>
              </w:rPr>
              <w:t>m</w:t>
            </w:r>
            <w:r w:rsidRPr="00480AC8">
              <w:rPr>
                <w:sz w:val="23"/>
                <w:szCs w:val="23"/>
              </w:rPr>
              <w:t>eter</w:t>
            </w:r>
            <w:r>
              <w:rPr>
                <w:sz w:val="23"/>
                <w:szCs w:val="23"/>
              </w:rPr>
              <w:t>/second</w:t>
            </w:r>
          </w:p>
        </w:tc>
        <w:tc>
          <w:tcPr>
            <w:tcW w:w="4675" w:type="dxa"/>
          </w:tcPr>
          <w:p w14:paraId="7977F9FC" w14:textId="77777777" w:rsidR="007159E2" w:rsidRDefault="007159E2" w:rsidP="007159E2">
            <w:pPr>
              <w:pStyle w:val="Default"/>
              <w:rPr>
                <w:sz w:val="23"/>
                <w:szCs w:val="23"/>
              </w:rPr>
            </w:pPr>
            <w:r>
              <w:rPr>
                <w:sz w:val="23"/>
                <w:szCs w:val="23"/>
              </w:rPr>
              <w:t xml:space="preserve">None (0), Validating (1), Invalidating (2), Tracking (3), Drifting (4), Expired (5) </w:t>
            </w:r>
          </w:p>
          <w:p w14:paraId="0ABE30F6" w14:textId="77777777" w:rsidR="007159E2" w:rsidRDefault="007159E2" w:rsidP="007159E2">
            <w:pPr>
              <w:pStyle w:val="Default"/>
              <w:rPr>
                <w:sz w:val="23"/>
                <w:szCs w:val="23"/>
              </w:rPr>
            </w:pPr>
            <w:r>
              <w:rPr>
                <w:b/>
                <w:bCs/>
                <w:sz w:val="23"/>
                <w:szCs w:val="23"/>
              </w:rPr>
              <w:t>Validating</w:t>
            </w:r>
            <w:r>
              <w:rPr>
                <w:sz w:val="23"/>
                <w:szCs w:val="23"/>
              </w:rPr>
              <w:t xml:space="preserve">: checking validity in the early stage of tracking. </w:t>
            </w:r>
          </w:p>
          <w:p w14:paraId="3D68FCF2" w14:textId="77777777" w:rsidR="007159E2" w:rsidRDefault="007159E2" w:rsidP="007159E2">
            <w:pPr>
              <w:pStyle w:val="Default"/>
              <w:rPr>
                <w:sz w:val="23"/>
                <w:szCs w:val="23"/>
              </w:rPr>
            </w:pPr>
            <w:r>
              <w:rPr>
                <w:b/>
                <w:bCs/>
                <w:sz w:val="23"/>
                <w:szCs w:val="23"/>
              </w:rPr>
              <w:t>Invalidating</w:t>
            </w:r>
            <w:r>
              <w:rPr>
                <w:sz w:val="23"/>
                <w:szCs w:val="23"/>
              </w:rPr>
              <w:t xml:space="preserve">: short term prediction when tracking is lost in </w:t>
            </w:r>
            <w:r>
              <w:rPr>
                <w:i/>
                <w:iCs/>
                <w:sz w:val="23"/>
                <w:szCs w:val="23"/>
              </w:rPr>
              <w:t xml:space="preserve">Validating </w:t>
            </w:r>
            <w:r>
              <w:rPr>
                <w:sz w:val="23"/>
                <w:szCs w:val="23"/>
              </w:rPr>
              <w:t xml:space="preserve">status. </w:t>
            </w:r>
          </w:p>
          <w:p w14:paraId="7FBCB6DD" w14:textId="77777777" w:rsidR="007159E2" w:rsidRDefault="007159E2" w:rsidP="007159E2">
            <w:pPr>
              <w:pStyle w:val="Default"/>
              <w:rPr>
                <w:sz w:val="23"/>
                <w:szCs w:val="23"/>
              </w:rPr>
            </w:pPr>
            <w:r>
              <w:rPr>
                <w:b/>
                <w:bCs/>
                <w:sz w:val="23"/>
                <w:szCs w:val="23"/>
              </w:rPr>
              <w:t>Tracking</w:t>
            </w:r>
            <w:r>
              <w:rPr>
                <w:sz w:val="23"/>
                <w:szCs w:val="23"/>
              </w:rPr>
              <w:t xml:space="preserve">: stable tracking. </w:t>
            </w:r>
          </w:p>
          <w:p w14:paraId="05C02C28" w14:textId="77777777" w:rsidR="007159E2" w:rsidRDefault="007159E2" w:rsidP="007159E2">
            <w:pPr>
              <w:pStyle w:val="Default"/>
              <w:rPr>
                <w:sz w:val="23"/>
                <w:szCs w:val="23"/>
              </w:rPr>
            </w:pPr>
            <w:r>
              <w:rPr>
                <w:b/>
                <w:bCs/>
                <w:sz w:val="23"/>
                <w:szCs w:val="23"/>
              </w:rPr>
              <w:lastRenderedPageBreak/>
              <w:t>Drifting</w:t>
            </w:r>
            <w:r>
              <w:rPr>
                <w:sz w:val="23"/>
                <w:szCs w:val="23"/>
              </w:rPr>
              <w:t xml:space="preserve">: short term prediction when tracking is lost in </w:t>
            </w:r>
            <w:r>
              <w:rPr>
                <w:i/>
                <w:iCs/>
                <w:sz w:val="23"/>
                <w:szCs w:val="23"/>
              </w:rPr>
              <w:t xml:space="preserve">Tracking </w:t>
            </w:r>
            <w:r>
              <w:rPr>
                <w:sz w:val="23"/>
                <w:szCs w:val="23"/>
              </w:rPr>
              <w:t xml:space="preserve">status. </w:t>
            </w:r>
          </w:p>
          <w:p w14:paraId="22477D54" w14:textId="70BC07B9" w:rsidR="00401B6B" w:rsidRDefault="007159E2" w:rsidP="007159E2">
            <w:pPr>
              <w:rPr>
                <w:sz w:val="23"/>
                <w:szCs w:val="23"/>
              </w:rPr>
            </w:pPr>
            <w:r>
              <w:rPr>
                <w:b/>
                <w:bCs/>
                <w:sz w:val="23"/>
                <w:szCs w:val="23"/>
              </w:rPr>
              <w:t>Expired</w:t>
            </w:r>
            <w:r>
              <w:rPr>
                <w:sz w:val="23"/>
                <w:szCs w:val="23"/>
              </w:rPr>
              <w:t xml:space="preserve">: expired tracking. </w:t>
            </w:r>
          </w:p>
        </w:tc>
      </w:tr>
      <w:tr w:rsidR="007159E2" w14:paraId="393ABBAA" w14:textId="77777777" w:rsidTr="005507D9">
        <w:tc>
          <w:tcPr>
            <w:tcW w:w="9350" w:type="dxa"/>
            <w:gridSpan w:val="3"/>
          </w:tcPr>
          <w:p w14:paraId="35EBFC4C" w14:textId="003C1508" w:rsidR="007159E2" w:rsidRDefault="007159E2" w:rsidP="007159E2">
            <w:pPr>
              <w:jc w:val="center"/>
              <w:rPr>
                <w:sz w:val="23"/>
                <w:szCs w:val="23"/>
              </w:rPr>
            </w:pPr>
            <w:r>
              <w:rPr>
                <w:b/>
                <w:bCs/>
                <w:sz w:val="23"/>
                <w:szCs w:val="23"/>
              </w:rPr>
              <w:lastRenderedPageBreak/>
              <w:t>Attributes of SPM Data</w:t>
            </w:r>
          </w:p>
        </w:tc>
      </w:tr>
      <w:tr w:rsidR="007159E2" w14:paraId="249229ED" w14:textId="77777777" w:rsidTr="004B2D77">
        <w:tc>
          <w:tcPr>
            <w:tcW w:w="3116" w:type="dxa"/>
          </w:tcPr>
          <w:p w14:paraId="5C15E800" w14:textId="6F4E8FA1" w:rsidR="007159E2" w:rsidRDefault="007159E2" w:rsidP="007159E2">
            <w:pPr>
              <w:pStyle w:val="Default"/>
              <w:rPr>
                <w:sz w:val="23"/>
                <w:szCs w:val="23"/>
              </w:rPr>
            </w:pPr>
            <w:r>
              <w:rPr>
                <w:sz w:val="23"/>
                <w:szCs w:val="23"/>
              </w:rPr>
              <w:t>Timestamp</w:t>
            </w:r>
          </w:p>
        </w:tc>
        <w:tc>
          <w:tcPr>
            <w:tcW w:w="1559" w:type="dxa"/>
          </w:tcPr>
          <w:p w14:paraId="4F7230C0" w14:textId="02116AF1" w:rsidR="007159E2" w:rsidRDefault="007159E2" w:rsidP="007159E2">
            <w:pPr>
              <w:pStyle w:val="Default"/>
              <w:rPr>
                <w:sz w:val="23"/>
                <w:szCs w:val="23"/>
              </w:rPr>
            </w:pPr>
            <w:r>
              <w:rPr>
                <w:sz w:val="23"/>
                <w:szCs w:val="23"/>
              </w:rPr>
              <w:t xml:space="preserve">second </w:t>
            </w:r>
          </w:p>
        </w:tc>
        <w:tc>
          <w:tcPr>
            <w:tcW w:w="4675" w:type="dxa"/>
          </w:tcPr>
          <w:p w14:paraId="6AC50D0A" w14:textId="0EEC0C5F" w:rsidR="007159E2" w:rsidRDefault="007159E2" w:rsidP="007159E2">
            <w:pPr>
              <w:rPr>
                <w:sz w:val="23"/>
                <w:szCs w:val="23"/>
              </w:rPr>
            </w:pPr>
            <w:r>
              <w:rPr>
                <w:sz w:val="23"/>
                <w:szCs w:val="23"/>
              </w:rPr>
              <w:t>Unix timestamp of event</w:t>
            </w:r>
          </w:p>
        </w:tc>
      </w:tr>
      <w:tr w:rsidR="007159E2" w14:paraId="5F1119B8" w14:textId="77777777" w:rsidTr="004B2D77">
        <w:tc>
          <w:tcPr>
            <w:tcW w:w="3116" w:type="dxa"/>
          </w:tcPr>
          <w:p w14:paraId="4B48B508" w14:textId="191E8CCC" w:rsidR="007159E2" w:rsidRDefault="007159E2" w:rsidP="007159E2">
            <w:pPr>
              <w:pStyle w:val="Default"/>
              <w:rPr>
                <w:sz w:val="23"/>
                <w:szCs w:val="23"/>
              </w:rPr>
            </w:pPr>
            <w:r>
              <w:rPr>
                <w:sz w:val="23"/>
                <w:szCs w:val="23"/>
              </w:rPr>
              <w:t>Code</w:t>
            </w:r>
          </w:p>
        </w:tc>
        <w:tc>
          <w:tcPr>
            <w:tcW w:w="1559" w:type="dxa"/>
          </w:tcPr>
          <w:p w14:paraId="3F55BF6F" w14:textId="0896C95C" w:rsidR="007159E2" w:rsidRDefault="007159E2" w:rsidP="007159E2">
            <w:pPr>
              <w:rPr>
                <w:sz w:val="23"/>
                <w:szCs w:val="23"/>
              </w:rPr>
            </w:pPr>
            <w:r>
              <w:rPr>
                <w:sz w:val="23"/>
                <w:szCs w:val="23"/>
              </w:rPr>
              <w:t>eventID</w:t>
            </w:r>
          </w:p>
        </w:tc>
        <w:tc>
          <w:tcPr>
            <w:tcW w:w="4675" w:type="dxa"/>
          </w:tcPr>
          <w:p w14:paraId="579DE2C2" w14:textId="0CAEF2A7" w:rsidR="007159E2" w:rsidRDefault="007159E2" w:rsidP="007159E2">
            <w:pPr>
              <w:pStyle w:val="Default"/>
              <w:rPr>
                <w:sz w:val="23"/>
                <w:szCs w:val="23"/>
              </w:rPr>
            </w:pPr>
            <w:r>
              <w:rPr>
                <w:sz w:val="23"/>
                <w:szCs w:val="23"/>
              </w:rPr>
              <w:t xml:space="preserve">Event code or operator. </w:t>
            </w:r>
          </w:p>
        </w:tc>
      </w:tr>
      <w:tr w:rsidR="007159E2" w14:paraId="07C96183" w14:textId="77777777" w:rsidTr="004B2D77">
        <w:tc>
          <w:tcPr>
            <w:tcW w:w="3116" w:type="dxa"/>
          </w:tcPr>
          <w:p w14:paraId="23B1DE2A" w14:textId="5672E87A" w:rsidR="007159E2" w:rsidRDefault="007159E2" w:rsidP="007159E2">
            <w:pPr>
              <w:pStyle w:val="Default"/>
              <w:rPr>
                <w:sz w:val="23"/>
                <w:szCs w:val="23"/>
              </w:rPr>
            </w:pPr>
            <w:r>
              <w:rPr>
                <w:sz w:val="23"/>
                <w:szCs w:val="23"/>
              </w:rPr>
              <w:t>Param</w:t>
            </w:r>
          </w:p>
        </w:tc>
        <w:tc>
          <w:tcPr>
            <w:tcW w:w="1559" w:type="dxa"/>
          </w:tcPr>
          <w:p w14:paraId="79A4A422" w14:textId="0A5EE7AF" w:rsidR="007159E2" w:rsidRDefault="007159E2" w:rsidP="007159E2">
            <w:pPr>
              <w:rPr>
                <w:sz w:val="23"/>
                <w:szCs w:val="23"/>
              </w:rPr>
            </w:pPr>
            <w:r>
              <w:rPr>
                <w:sz w:val="23"/>
                <w:szCs w:val="23"/>
              </w:rPr>
              <w:t>eventID</w:t>
            </w:r>
          </w:p>
        </w:tc>
        <w:tc>
          <w:tcPr>
            <w:tcW w:w="4675" w:type="dxa"/>
          </w:tcPr>
          <w:p w14:paraId="3C399301" w14:textId="114D6B83" w:rsidR="007159E2" w:rsidRDefault="007159E2" w:rsidP="007159E2">
            <w:pPr>
              <w:pStyle w:val="Default"/>
              <w:rPr>
                <w:sz w:val="23"/>
                <w:szCs w:val="23"/>
              </w:rPr>
            </w:pPr>
            <w:r>
              <w:rPr>
                <w:sz w:val="23"/>
                <w:szCs w:val="23"/>
              </w:rPr>
              <w:t xml:space="preserve">Param or affected operand. (e.g., Phase, Detector, Call, etc) </w:t>
            </w:r>
          </w:p>
        </w:tc>
      </w:tr>
    </w:tbl>
    <w:p w14:paraId="34BD106D" w14:textId="77777777" w:rsidR="005A6A54" w:rsidRDefault="005A6A54" w:rsidP="001A7EB6">
      <w:pPr>
        <w:rPr>
          <w:sz w:val="23"/>
          <w:szCs w:val="23"/>
        </w:rPr>
      </w:pPr>
    </w:p>
    <w:p w14:paraId="7C49FBC7" w14:textId="61527E1D" w:rsidR="000C00B4" w:rsidRDefault="000C00B4" w:rsidP="001A7EB6">
      <w:pPr>
        <w:rPr>
          <w:sz w:val="23"/>
          <w:szCs w:val="23"/>
        </w:rPr>
      </w:pPr>
      <w:r>
        <w:rPr>
          <w:sz w:val="23"/>
          <w:szCs w:val="23"/>
        </w:rPr>
        <w:t xml:space="preserve">The available data was </w:t>
      </w:r>
      <w:r w:rsidR="005A6A54">
        <w:rPr>
          <w:sz w:val="23"/>
          <w:szCs w:val="23"/>
        </w:rPr>
        <w:t>for the following times (GMT):</w:t>
      </w:r>
    </w:p>
    <w:p w14:paraId="1306AD92" w14:textId="23899F67" w:rsidR="000C00B4" w:rsidRPr="000C00B4" w:rsidRDefault="000C00B4" w:rsidP="000C00B4">
      <w:pPr>
        <w:shd w:val="clear" w:color="auto" w:fill="FFFFFF"/>
        <w:spacing w:after="0" w:line="240" w:lineRule="auto"/>
        <w:rPr>
          <w:sz w:val="23"/>
          <w:szCs w:val="23"/>
        </w:rPr>
      </w:pPr>
      <w:r w:rsidRPr="000C00B4">
        <w:rPr>
          <w:sz w:val="23"/>
          <w:szCs w:val="23"/>
        </w:rPr>
        <w:t>Li</w:t>
      </w:r>
      <w:r w:rsidR="005A6A54" w:rsidRPr="005A6A54">
        <w:rPr>
          <w:sz w:val="23"/>
          <w:szCs w:val="23"/>
        </w:rPr>
        <w:t>DAR</w:t>
      </w:r>
      <w:r w:rsidRPr="000C00B4">
        <w:rPr>
          <w:sz w:val="23"/>
          <w:szCs w:val="23"/>
        </w:rPr>
        <w:t xml:space="preserve"> Data </w:t>
      </w:r>
    </w:p>
    <w:p w14:paraId="023D856C" w14:textId="64C33718" w:rsidR="000C00B4" w:rsidRPr="000C00B4" w:rsidRDefault="000C00B4" w:rsidP="000C00B4">
      <w:pPr>
        <w:shd w:val="clear" w:color="auto" w:fill="FFFFFF"/>
        <w:spacing w:after="0" w:line="240" w:lineRule="auto"/>
        <w:rPr>
          <w:sz w:val="23"/>
          <w:szCs w:val="23"/>
        </w:rPr>
      </w:pPr>
      <w:r w:rsidRPr="000C00B4">
        <w:rPr>
          <w:sz w:val="23"/>
          <w:szCs w:val="23"/>
        </w:rPr>
        <w:t>1) Collection 1 - Oct 8, 2021 - 2:59</w:t>
      </w:r>
      <w:r w:rsidR="005A6A54">
        <w:rPr>
          <w:sz w:val="23"/>
          <w:szCs w:val="23"/>
        </w:rPr>
        <w:t xml:space="preserve"> </w:t>
      </w:r>
      <w:r w:rsidRPr="000C00B4">
        <w:rPr>
          <w:sz w:val="23"/>
          <w:szCs w:val="23"/>
        </w:rPr>
        <w:t>PM to 3:12 PM</w:t>
      </w:r>
    </w:p>
    <w:p w14:paraId="0D342960" w14:textId="77777777" w:rsidR="000C00B4" w:rsidRPr="000C00B4" w:rsidRDefault="000C00B4" w:rsidP="000C00B4">
      <w:pPr>
        <w:shd w:val="clear" w:color="auto" w:fill="FFFFFF"/>
        <w:spacing w:after="0" w:line="240" w:lineRule="auto"/>
        <w:rPr>
          <w:sz w:val="23"/>
          <w:szCs w:val="23"/>
        </w:rPr>
      </w:pPr>
      <w:r w:rsidRPr="000C00B4">
        <w:rPr>
          <w:sz w:val="23"/>
          <w:szCs w:val="23"/>
        </w:rPr>
        <w:t>2) Collection 2 - Oct 8, 2021 - 3:17 PM to 3:47 PM</w:t>
      </w:r>
    </w:p>
    <w:p w14:paraId="2523F0A4" w14:textId="77777777" w:rsidR="000C00B4" w:rsidRPr="000C00B4" w:rsidRDefault="000C00B4" w:rsidP="000C00B4">
      <w:pPr>
        <w:shd w:val="clear" w:color="auto" w:fill="FFFFFF"/>
        <w:spacing w:after="0" w:line="240" w:lineRule="auto"/>
        <w:rPr>
          <w:sz w:val="23"/>
          <w:szCs w:val="23"/>
        </w:rPr>
      </w:pPr>
      <w:r w:rsidRPr="000C00B4">
        <w:rPr>
          <w:sz w:val="23"/>
          <w:szCs w:val="23"/>
        </w:rPr>
        <w:t>3) Collection 3 - Oct 8, 2021 - 4:01 PM to 4:12 PM</w:t>
      </w:r>
    </w:p>
    <w:p w14:paraId="6ED386DA" w14:textId="77777777" w:rsidR="000C00B4" w:rsidRPr="000C00B4" w:rsidRDefault="000C00B4" w:rsidP="000C00B4">
      <w:pPr>
        <w:shd w:val="clear" w:color="auto" w:fill="FFFFFF"/>
        <w:spacing w:after="0" w:line="240" w:lineRule="auto"/>
        <w:rPr>
          <w:sz w:val="23"/>
          <w:szCs w:val="23"/>
        </w:rPr>
      </w:pPr>
    </w:p>
    <w:p w14:paraId="43E94E7F" w14:textId="77777777" w:rsidR="000C00B4" w:rsidRPr="000C00B4" w:rsidRDefault="000C00B4" w:rsidP="000C00B4">
      <w:pPr>
        <w:shd w:val="clear" w:color="auto" w:fill="FFFFFF"/>
        <w:spacing w:after="0" w:line="240" w:lineRule="auto"/>
        <w:rPr>
          <w:sz w:val="23"/>
          <w:szCs w:val="23"/>
        </w:rPr>
      </w:pPr>
      <w:r w:rsidRPr="000C00B4">
        <w:rPr>
          <w:sz w:val="23"/>
          <w:szCs w:val="23"/>
        </w:rPr>
        <w:t>SPM Data</w:t>
      </w:r>
    </w:p>
    <w:p w14:paraId="68753294" w14:textId="3AA3DBC5" w:rsidR="000C00B4" w:rsidRPr="000C00B4" w:rsidRDefault="000C00B4" w:rsidP="000C00B4">
      <w:pPr>
        <w:shd w:val="clear" w:color="auto" w:fill="FFFFFF"/>
        <w:spacing w:after="0" w:line="240" w:lineRule="auto"/>
        <w:rPr>
          <w:sz w:val="23"/>
          <w:szCs w:val="23"/>
        </w:rPr>
      </w:pPr>
      <w:r w:rsidRPr="000C00B4">
        <w:rPr>
          <w:sz w:val="23"/>
          <w:szCs w:val="23"/>
        </w:rPr>
        <w:t>1) Collection 1 - Oct 8, 2021 - 2:00 PM to 2:59 PM</w:t>
      </w:r>
    </w:p>
    <w:p w14:paraId="73224CCD" w14:textId="77777777" w:rsidR="000C00B4" w:rsidRPr="000C00B4" w:rsidRDefault="000C00B4" w:rsidP="000C00B4">
      <w:pPr>
        <w:shd w:val="clear" w:color="auto" w:fill="FFFFFF"/>
        <w:spacing w:after="0" w:line="240" w:lineRule="auto"/>
        <w:rPr>
          <w:sz w:val="23"/>
          <w:szCs w:val="23"/>
        </w:rPr>
      </w:pPr>
      <w:r w:rsidRPr="000C00B4">
        <w:rPr>
          <w:sz w:val="23"/>
          <w:szCs w:val="23"/>
        </w:rPr>
        <w:t>2) Collection 2 - Oct 8, 2021 - 3:00 PM to 3:59 PM</w:t>
      </w:r>
    </w:p>
    <w:p w14:paraId="05E94A0A" w14:textId="77777777" w:rsidR="000C00B4" w:rsidRPr="000C00B4" w:rsidRDefault="000C00B4" w:rsidP="000C00B4">
      <w:pPr>
        <w:shd w:val="clear" w:color="auto" w:fill="FFFFFF"/>
        <w:spacing w:after="0" w:line="240" w:lineRule="auto"/>
        <w:rPr>
          <w:sz w:val="23"/>
          <w:szCs w:val="23"/>
        </w:rPr>
      </w:pPr>
      <w:r w:rsidRPr="000C00B4">
        <w:rPr>
          <w:sz w:val="23"/>
          <w:szCs w:val="23"/>
        </w:rPr>
        <w:t>3) Collection 3 - Oct 8, 2021 - 4:00 PM to 5:00 PM</w:t>
      </w:r>
    </w:p>
    <w:p w14:paraId="3B886BF7" w14:textId="77777777" w:rsidR="000C00B4" w:rsidRDefault="000C00B4" w:rsidP="001A7EB6">
      <w:pPr>
        <w:rPr>
          <w:sz w:val="23"/>
          <w:szCs w:val="23"/>
        </w:rPr>
      </w:pPr>
    </w:p>
    <w:p w14:paraId="32E0C40F" w14:textId="6F2F2C1F" w:rsidR="001A7EB6" w:rsidRDefault="00FF6DC9" w:rsidP="00FF6DC9">
      <w:pPr>
        <w:pStyle w:val="Heading1"/>
        <w:numPr>
          <w:ilvl w:val="0"/>
          <w:numId w:val="0"/>
        </w:numPr>
      </w:pPr>
      <w:r>
        <w:t>Methodology</w:t>
      </w:r>
    </w:p>
    <w:p w14:paraId="7FBC8510" w14:textId="32453683" w:rsidR="005D4D45" w:rsidRDefault="00923C1F" w:rsidP="00923C1F">
      <w:pPr>
        <w:pStyle w:val="Heading1"/>
        <w:numPr>
          <w:ilvl w:val="0"/>
          <w:numId w:val="0"/>
        </w:numPr>
        <w:rPr>
          <w:caps w:val="0"/>
        </w:rPr>
      </w:pPr>
      <w:r w:rsidRPr="00923C1F">
        <w:rPr>
          <w:caps w:val="0"/>
        </w:rPr>
        <w:t>S</w:t>
      </w:r>
      <w:r>
        <w:rPr>
          <w:caps w:val="0"/>
        </w:rPr>
        <w:t xml:space="preserve">PM </w:t>
      </w:r>
      <w:r w:rsidRPr="00923C1F">
        <w:rPr>
          <w:caps w:val="0"/>
        </w:rPr>
        <w:t xml:space="preserve">Log </w:t>
      </w:r>
      <w:r>
        <w:rPr>
          <w:caps w:val="0"/>
        </w:rPr>
        <w:t>Analysis</w:t>
      </w:r>
    </w:p>
    <w:p w14:paraId="131020A4" w14:textId="4E17EF8E" w:rsidR="00923C1F" w:rsidRPr="003C1960" w:rsidRDefault="00923C1F" w:rsidP="009217A9">
      <w:pPr>
        <w:shd w:val="clear" w:color="auto" w:fill="FFFFFF"/>
        <w:spacing w:after="0" w:line="240" w:lineRule="auto"/>
        <w:rPr>
          <w:rFonts w:ascii="Times" w:hAnsi="Times"/>
        </w:rPr>
      </w:pPr>
      <w:r w:rsidRPr="003C1960">
        <w:rPr>
          <w:rFonts w:ascii="Times" w:hAnsi="Times"/>
        </w:rPr>
        <w:t xml:space="preserve">SPMs were logged from the traffic control system at the same collection period to provide the team signal related information. Timestamp </w:t>
      </w:r>
      <w:r w:rsidR="002A1F8B" w:rsidRPr="003C1960">
        <w:rPr>
          <w:rFonts w:ascii="Times" w:hAnsi="Times"/>
        </w:rPr>
        <w:t>from SPM data was</w:t>
      </w:r>
      <w:r w:rsidRPr="003C1960">
        <w:rPr>
          <w:rFonts w:ascii="Times" w:hAnsi="Times"/>
        </w:rPr>
        <w:t xml:space="preserve"> synchronized with the time recorded in LiDAR data</w:t>
      </w:r>
      <w:r w:rsidR="002A1F8B" w:rsidRPr="003C1960">
        <w:rPr>
          <w:rFonts w:ascii="Times" w:hAnsi="Times"/>
        </w:rPr>
        <w:t xml:space="preserve"> to help the</w:t>
      </w:r>
      <w:r w:rsidRPr="003C1960">
        <w:rPr>
          <w:rFonts w:ascii="Times" w:hAnsi="Times"/>
        </w:rPr>
        <w:t xml:space="preserve"> team to match the number of road users counted from LiDAR data to </w:t>
      </w:r>
      <w:r w:rsidR="002A1F8B" w:rsidRPr="003C1960">
        <w:rPr>
          <w:rFonts w:ascii="Times" w:hAnsi="Times"/>
        </w:rPr>
        <w:t>the corresponding</w:t>
      </w:r>
      <w:r w:rsidRPr="003C1960">
        <w:rPr>
          <w:rFonts w:ascii="Times" w:hAnsi="Times"/>
        </w:rPr>
        <w:t xml:space="preserve"> signal cycle and </w:t>
      </w:r>
      <w:r w:rsidR="002A1F8B" w:rsidRPr="003C1960">
        <w:rPr>
          <w:rFonts w:ascii="Times" w:hAnsi="Times"/>
        </w:rPr>
        <w:t xml:space="preserve">to </w:t>
      </w:r>
      <w:r w:rsidRPr="003C1960">
        <w:rPr>
          <w:rFonts w:ascii="Times" w:hAnsi="Times"/>
        </w:rPr>
        <w:t>identify the available signal timing.</w:t>
      </w:r>
      <w:r w:rsidR="002A1F8B" w:rsidRPr="003C1960">
        <w:rPr>
          <w:rFonts w:ascii="Times" w:hAnsi="Times"/>
        </w:rPr>
        <w:t xml:space="preserve"> The other attribute provided in the SPM data was ‘</w:t>
      </w:r>
      <w:r w:rsidRPr="003C1960">
        <w:rPr>
          <w:rFonts w:ascii="Times" w:hAnsi="Times"/>
        </w:rPr>
        <w:t>Message</w:t>
      </w:r>
      <w:r w:rsidR="002A1F8B" w:rsidRPr="003C1960">
        <w:rPr>
          <w:rFonts w:ascii="Times" w:hAnsi="Times"/>
        </w:rPr>
        <w:t>’, which</w:t>
      </w:r>
      <w:r w:rsidRPr="003C1960">
        <w:rPr>
          <w:rFonts w:ascii="Times" w:hAnsi="Times"/>
        </w:rPr>
        <w:t xml:space="preserve"> is an interpretation of code and its param. For instance, 22-2 (code-param) is with “Ped Begin Clearance (Ped 2)” as message, 22-4 is with “Ped Begin Clearance (Ped 4)”. </w:t>
      </w:r>
    </w:p>
    <w:p w14:paraId="6CC0E3E8" w14:textId="7A7B6018" w:rsidR="00923C1F" w:rsidRPr="003C1960" w:rsidRDefault="00923C1F" w:rsidP="009217A9">
      <w:pPr>
        <w:shd w:val="clear" w:color="auto" w:fill="FFFFFF"/>
        <w:spacing w:after="0" w:line="240" w:lineRule="auto"/>
        <w:rPr>
          <w:rFonts w:ascii="Times" w:hAnsi="Times"/>
        </w:rPr>
      </w:pPr>
      <w:r w:rsidRPr="003C1960">
        <w:rPr>
          <w:rFonts w:ascii="Times" w:hAnsi="Times"/>
        </w:rPr>
        <w:t>In general, SPM includes two types of messages: (1) messages per timing plan, such as “Coord Cycle Length = 80s” (i.e., cycle length is 80 seconds in a coordination plan), which are listed at the beginning of report in each of given log under the first timestamp; (2) messages per cycle, such as “Phase Begin Green (Phase 4)” (i.e., beginning timestamp of phase 4 turning green), which are listed in each cycle when relevant. To serve the purpose of this study, the team focused on the following messages and extracted their timestamps when appeared in a cycle</w:t>
      </w:r>
      <w:r w:rsidR="002A1F8B" w:rsidRPr="003C1960">
        <w:rPr>
          <w:rFonts w:ascii="Times" w:hAnsi="Times"/>
        </w:rPr>
        <w:t xml:space="preserve"> (refer Figure 2)</w:t>
      </w:r>
      <w:r w:rsidRPr="003C1960">
        <w:rPr>
          <w:rFonts w:ascii="Times" w:hAnsi="Times"/>
        </w:rPr>
        <w:t>:</w:t>
      </w:r>
    </w:p>
    <w:p w14:paraId="3EF41B31" w14:textId="77777777" w:rsidR="00923C1F" w:rsidRPr="003C1960" w:rsidRDefault="00923C1F" w:rsidP="00BD131B">
      <w:pPr>
        <w:pStyle w:val="ListParagraph"/>
        <w:numPr>
          <w:ilvl w:val="0"/>
          <w:numId w:val="17"/>
        </w:numPr>
        <w:shd w:val="clear" w:color="auto" w:fill="FFFFFF"/>
        <w:spacing w:after="0" w:line="240" w:lineRule="auto"/>
        <w:rPr>
          <w:rFonts w:ascii="Times" w:hAnsi="Times"/>
        </w:rPr>
      </w:pPr>
      <w:r w:rsidRPr="003C1960">
        <w:rPr>
          <w:rFonts w:ascii="Times" w:hAnsi="Times"/>
        </w:rPr>
        <w:t>Ped Begin Walk (Ped 2)</w:t>
      </w:r>
    </w:p>
    <w:p w14:paraId="35C3ED76" w14:textId="77777777" w:rsidR="00923C1F" w:rsidRPr="003C1960" w:rsidRDefault="00923C1F" w:rsidP="00BD131B">
      <w:pPr>
        <w:pStyle w:val="ListParagraph"/>
        <w:numPr>
          <w:ilvl w:val="0"/>
          <w:numId w:val="17"/>
        </w:numPr>
        <w:shd w:val="clear" w:color="auto" w:fill="FFFFFF"/>
        <w:spacing w:after="0" w:line="240" w:lineRule="auto"/>
        <w:rPr>
          <w:rFonts w:ascii="Times" w:hAnsi="Times"/>
        </w:rPr>
      </w:pPr>
      <w:r w:rsidRPr="003C1960">
        <w:rPr>
          <w:rFonts w:ascii="Times" w:hAnsi="Times"/>
        </w:rPr>
        <w:t>Ped Begin Clearance (Ped 2)</w:t>
      </w:r>
    </w:p>
    <w:p w14:paraId="3879865C" w14:textId="77777777" w:rsidR="00923C1F" w:rsidRPr="003C1960" w:rsidRDefault="00923C1F" w:rsidP="00BD131B">
      <w:pPr>
        <w:pStyle w:val="ListParagraph"/>
        <w:numPr>
          <w:ilvl w:val="0"/>
          <w:numId w:val="17"/>
        </w:numPr>
        <w:shd w:val="clear" w:color="auto" w:fill="FFFFFF"/>
        <w:spacing w:after="0" w:line="240" w:lineRule="auto"/>
        <w:rPr>
          <w:rFonts w:ascii="Times" w:hAnsi="Times"/>
        </w:rPr>
      </w:pPr>
      <w:r w:rsidRPr="003C1960">
        <w:rPr>
          <w:rFonts w:ascii="Times" w:hAnsi="Times"/>
        </w:rPr>
        <w:t>Ped Begin Don’t Walk (Ped 2)</w:t>
      </w:r>
    </w:p>
    <w:p w14:paraId="29243DA2" w14:textId="77777777" w:rsidR="00923C1F" w:rsidRPr="003C1960" w:rsidRDefault="00923C1F" w:rsidP="00BD131B">
      <w:pPr>
        <w:pStyle w:val="ListParagraph"/>
        <w:numPr>
          <w:ilvl w:val="0"/>
          <w:numId w:val="17"/>
        </w:numPr>
        <w:shd w:val="clear" w:color="auto" w:fill="FFFFFF"/>
        <w:spacing w:after="0" w:line="240" w:lineRule="auto"/>
        <w:rPr>
          <w:rFonts w:ascii="Times" w:hAnsi="Times"/>
        </w:rPr>
      </w:pPr>
      <w:r w:rsidRPr="003C1960">
        <w:rPr>
          <w:rFonts w:ascii="Times" w:hAnsi="Times"/>
        </w:rPr>
        <w:t>Ped Begin Walk (Ped 4)</w:t>
      </w:r>
    </w:p>
    <w:p w14:paraId="6E5D2AE4" w14:textId="77777777" w:rsidR="00923C1F" w:rsidRPr="003C1960" w:rsidRDefault="00923C1F" w:rsidP="00BD131B">
      <w:pPr>
        <w:pStyle w:val="ListParagraph"/>
        <w:numPr>
          <w:ilvl w:val="0"/>
          <w:numId w:val="17"/>
        </w:numPr>
        <w:shd w:val="clear" w:color="auto" w:fill="FFFFFF"/>
        <w:spacing w:after="0" w:line="240" w:lineRule="auto"/>
        <w:rPr>
          <w:rFonts w:ascii="Times" w:hAnsi="Times"/>
        </w:rPr>
      </w:pPr>
      <w:r w:rsidRPr="003C1960">
        <w:rPr>
          <w:rFonts w:ascii="Times" w:hAnsi="Times"/>
        </w:rPr>
        <w:t>Ped Begin Clearance (Ped 4)</w:t>
      </w:r>
    </w:p>
    <w:p w14:paraId="07437221" w14:textId="5B20399C" w:rsidR="00923C1F" w:rsidRPr="003C1960" w:rsidRDefault="00923C1F" w:rsidP="00BD131B">
      <w:pPr>
        <w:pStyle w:val="ListParagraph"/>
        <w:numPr>
          <w:ilvl w:val="0"/>
          <w:numId w:val="17"/>
        </w:numPr>
        <w:shd w:val="clear" w:color="auto" w:fill="FFFFFF"/>
        <w:spacing w:after="0" w:line="240" w:lineRule="auto"/>
        <w:rPr>
          <w:rFonts w:ascii="Times" w:hAnsi="Times"/>
        </w:rPr>
      </w:pPr>
      <w:r w:rsidRPr="003C1960">
        <w:rPr>
          <w:rFonts w:ascii="Times" w:hAnsi="Times"/>
        </w:rPr>
        <w:t>Ped Begin Don’t Walk (Ped 4)</w:t>
      </w:r>
    </w:p>
    <w:p w14:paraId="417E14DC" w14:textId="2F41497F" w:rsidR="00923C1F" w:rsidRPr="003C1960" w:rsidRDefault="00923C1F" w:rsidP="009217A9">
      <w:pPr>
        <w:shd w:val="clear" w:color="auto" w:fill="FFFFFF"/>
        <w:spacing w:after="0" w:line="240" w:lineRule="auto"/>
        <w:rPr>
          <w:rFonts w:ascii="Times" w:hAnsi="Times"/>
        </w:rPr>
      </w:pPr>
      <w:r w:rsidRPr="003C1960">
        <w:rPr>
          <w:rFonts w:ascii="Times" w:hAnsi="Times"/>
        </w:rPr>
        <w:t>According to SPM logs, the team consider</w:t>
      </w:r>
      <w:r w:rsidR="002A1F8B" w:rsidRPr="003C1960">
        <w:rPr>
          <w:rFonts w:ascii="Times" w:hAnsi="Times"/>
        </w:rPr>
        <w:t>ed</w:t>
      </w:r>
      <w:r w:rsidRPr="003C1960">
        <w:rPr>
          <w:rFonts w:ascii="Times" w:hAnsi="Times"/>
        </w:rPr>
        <w:t xml:space="preserve"> the signal </w:t>
      </w:r>
      <w:r w:rsidR="00BD2588" w:rsidRPr="003C1960">
        <w:rPr>
          <w:rFonts w:ascii="Times" w:hAnsi="Times"/>
        </w:rPr>
        <w:t xml:space="preserve">to be </w:t>
      </w:r>
      <w:r w:rsidRPr="003C1960">
        <w:rPr>
          <w:rFonts w:ascii="Times" w:hAnsi="Times"/>
        </w:rPr>
        <w:t xml:space="preserve">in a coordinated actuated control with minimal vehicular recall on phase 2 and phase 4, pedestrian recall on phase 2, and a </w:t>
      </w:r>
      <w:r w:rsidRPr="003C1960">
        <w:rPr>
          <w:rFonts w:ascii="Times" w:hAnsi="Times"/>
        </w:rPr>
        <w:lastRenderedPageBreak/>
        <w:t>coordinated phase 2. That is, vehicular phase 2 and phase 4 cannot be skipped during the timing plan, with phase 4 served by demand after minimal green time (i.e., tended to gap out), and phase 2 terminated by demand on phase 1 or 4 (i.e., tended to max out). The team would have a better understanding over the signal timing if more information, such as detector numbers and its corresponding detector locations, are provided. Nevertheless, the team believes to own enough knowledge over pedestrian intervals for this study. </w:t>
      </w:r>
    </w:p>
    <w:p w14:paraId="7A83D59B" w14:textId="77777777" w:rsidR="00BD2588" w:rsidRPr="003C1960" w:rsidRDefault="00BD2588" w:rsidP="009217A9">
      <w:pPr>
        <w:shd w:val="clear" w:color="auto" w:fill="FFFFFF"/>
        <w:spacing w:after="0" w:line="240" w:lineRule="auto"/>
        <w:rPr>
          <w:rFonts w:ascii="Times" w:hAnsi="Times"/>
        </w:rPr>
      </w:pPr>
    </w:p>
    <w:p w14:paraId="2212DCA4" w14:textId="4550FC08" w:rsidR="00BD2588" w:rsidRPr="003C1960" w:rsidRDefault="00BD2588" w:rsidP="009217A9">
      <w:pPr>
        <w:shd w:val="clear" w:color="auto" w:fill="FFFFFF"/>
        <w:spacing w:after="0" w:line="240" w:lineRule="auto"/>
        <w:rPr>
          <w:rFonts w:ascii="Times" w:hAnsi="Times"/>
        </w:rPr>
      </w:pPr>
      <w:r w:rsidRPr="003C1960">
        <w:rPr>
          <w:rFonts w:ascii="Times" w:hAnsi="Times"/>
        </w:rPr>
        <w:t>For demonstration of interpretation of SPM log,</w:t>
      </w:r>
      <w:r w:rsidR="00923C1F" w:rsidRPr="003C1960">
        <w:rPr>
          <w:rFonts w:ascii="Times" w:hAnsi="Times"/>
        </w:rPr>
        <w:t xml:space="preserve"> </w:t>
      </w:r>
      <w:r w:rsidRPr="003C1960">
        <w:rPr>
          <w:rFonts w:ascii="Times" w:hAnsi="Times"/>
        </w:rPr>
        <w:t xml:space="preserve">SPM </w:t>
      </w:r>
      <w:r w:rsidR="00923C1F" w:rsidRPr="003C1960">
        <w:rPr>
          <w:rFonts w:ascii="Times" w:hAnsi="Times"/>
        </w:rPr>
        <w:t>Collection</w:t>
      </w:r>
      <w:r w:rsidRPr="003C1960">
        <w:rPr>
          <w:rFonts w:ascii="Times" w:hAnsi="Times"/>
        </w:rPr>
        <w:t xml:space="preserve">. It </w:t>
      </w:r>
      <w:r w:rsidR="00923C1F" w:rsidRPr="003C1960">
        <w:rPr>
          <w:rFonts w:ascii="Times" w:hAnsi="Times"/>
        </w:rPr>
        <w:t xml:space="preserve">has 45 cycles in the collection period. Each cycle has vehicular phase 2 and 4 because of their minimal recalls, and 31 cycles </w:t>
      </w:r>
      <w:r w:rsidRPr="003C1960">
        <w:rPr>
          <w:rFonts w:ascii="Times" w:hAnsi="Times"/>
        </w:rPr>
        <w:t xml:space="preserve">has </w:t>
      </w:r>
      <w:r w:rsidR="00923C1F" w:rsidRPr="003C1960">
        <w:rPr>
          <w:rFonts w:ascii="Times" w:hAnsi="Times"/>
        </w:rPr>
        <w:t>phase 1 (i.e., protected left turn from the same traffic approach as phase 2). Every cycle has pedestrian intervals for phase 2 as it is the coordinated phase, but not every has those for phase 4 (i.e.,</w:t>
      </w:r>
      <w:r w:rsidRPr="003C1960">
        <w:rPr>
          <w:rFonts w:ascii="Times" w:hAnsi="Times"/>
        </w:rPr>
        <w:t xml:space="preserve"> only</w:t>
      </w:r>
      <w:r w:rsidR="00923C1F" w:rsidRPr="003C1960">
        <w:rPr>
          <w:rFonts w:ascii="Times" w:hAnsi="Times"/>
        </w:rPr>
        <w:t xml:space="preserve"> 11 cycles out of 45 have Ped 4). </w:t>
      </w:r>
    </w:p>
    <w:p w14:paraId="52D97F8F" w14:textId="77777777" w:rsidR="00BD2588" w:rsidRPr="003C1960" w:rsidRDefault="00BD2588" w:rsidP="009217A9">
      <w:pPr>
        <w:shd w:val="clear" w:color="auto" w:fill="FFFFFF"/>
        <w:spacing w:after="0" w:line="240" w:lineRule="auto"/>
        <w:rPr>
          <w:rFonts w:ascii="Times" w:hAnsi="Times"/>
        </w:rPr>
      </w:pPr>
    </w:p>
    <w:p w14:paraId="0229E24B" w14:textId="77777777" w:rsidR="00BD2588" w:rsidRPr="003C1960" w:rsidRDefault="00BD2588" w:rsidP="009217A9">
      <w:pPr>
        <w:shd w:val="clear" w:color="auto" w:fill="FFFFFF"/>
        <w:spacing w:after="0" w:line="240" w:lineRule="auto"/>
        <w:rPr>
          <w:rFonts w:ascii="Times" w:hAnsi="Times"/>
        </w:rPr>
      </w:pPr>
      <w:r w:rsidRPr="003C1960">
        <w:rPr>
          <w:rFonts w:ascii="Times" w:hAnsi="Times"/>
          <w:noProof/>
        </w:rPr>
        <w:drawing>
          <wp:inline distT="0" distB="0" distL="0" distR="0" wp14:anchorId="3B122595" wp14:editId="5AE53BF9">
            <wp:extent cx="3421224" cy="2989419"/>
            <wp:effectExtent l="0" t="0" r="8255" b="190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1"/>
                    <a:stretch>
                      <a:fillRect/>
                    </a:stretch>
                  </pic:blipFill>
                  <pic:spPr>
                    <a:xfrm>
                      <a:off x="0" y="0"/>
                      <a:ext cx="3422170" cy="2990246"/>
                    </a:xfrm>
                    <a:prstGeom prst="rect">
                      <a:avLst/>
                    </a:prstGeom>
                  </pic:spPr>
                </pic:pic>
              </a:graphicData>
            </a:graphic>
          </wp:inline>
        </w:drawing>
      </w:r>
    </w:p>
    <w:p w14:paraId="1BDAFC6A" w14:textId="6AB1AE87" w:rsidR="00BD2588" w:rsidRPr="003C1960" w:rsidRDefault="00BD2588" w:rsidP="009217A9">
      <w:pPr>
        <w:shd w:val="clear" w:color="auto" w:fill="FFFFFF"/>
        <w:spacing w:after="0" w:line="240" w:lineRule="auto"/>
        <w:rPr>
          <w:rFonts w:ascii="Times" w:hAnsi="Times"/>
        </w:rPr>
      </w:pPr>
      <w:r w:rsidRPr="003C1960">
        <w:rPr>
          <w:rFonts w:ascii="Times" w:hAnsi="Times"/>
        </w:rPr>
        <w:t>FIGURE 2 Signal Phases</w:t>
      </w:r>
    </w:p>
    <w:p w14:paraId="3D814EC7" w14:textId="77777777" w:rsidR="00BD2588" w:rsidRPr="003C1960" w:rsidRDefault="00BD2588" w:rsidP="009217A9">
      <w:pPr>
        <w:shd w:val="clear" w:color="auto" w:fill="FFFFFF"/>
        <w:spacing w:after="0" w:line="240" w:lineRule="auto"/>
        <w:rPr>
          <w:rFonts w:ascii="Times" w:hAnsi="Times"/>
        </w:rPr>
      </w:pPr>
    </w:p>
    <w:p w14:paraId="1CF31098" w14:textId="13E4C122" w:rsidR="00923C1F" w:rsidRPr="003C1960" w:rsidRDefault="00923C1F" w:rsidP="009217A9">
      <w:pPr>
        <w:shd w:val="clear" w:color="auto" w:fill="FFFFFF"/>
        <w:spacing w:after="0" w:line="240" w:lineRule="auto"/>
        <w:rPr>
          <w:rFonts w:ascii="Times" w:hAnsi="Times"/>
        </w:rPr>
      </w:pPr>
      <w:r w:rsidRPr="003C1960">
        <w:rPr>
          <w:rFonts w:ascii="Times" w:hAnsi="Times"/>
        </w:rPr>
        <w:t xml:space="preserve">Moreover, by observing the phase sequences throughout SPM log, the team </w:t>
      </w:r>
      <w:r w:rsidR="00BD2588" w:rsidRPr="003C1960">
        <w:rPr>
          <w:rFonts w:ascii="Times" w:hAnsi="Times"/>
        </w:rPr>
        <w:t>considered that</w:t>
      </w:r>
      <w:r w:rsidRPr="003C1960">
        <w:rPr>
          <w:rFonts w:ascii="Times" w:hAnsi="Times"/>
        </w:rPr>
        <w:t xml:space="preserve"> the </w:t>
      </w:r>
      <w:r w:rsidR="00BA1267">
        <w:rPr>
          <w:rFonts w:ascii="Times" w:hAnsi="Times"/>
        </w:rPr>
        <w:t>collection 1</w:t>
      </w:r>
      <w:r w:rsidRPr="003C1960">
        <w:rPr>
          <w:rFonts w:ascii="Times" w:hAnsi="Times"/>
        </w:rPr>
        <w:t xml:space="preserve"> maintains a total of 4 sequence patterns: (1) phase 4, followed by phase 2 with ped 2 (</w:t>
      </w:r>
      <w:r w:rsidR="00DB3180" w:rsidRPr="003C1960">
        <w:rPr>
          <w:rFonts w:ascii="Times" w:hAnsi="Times"/>
        </w:rPr>
        <w:t xml:space="preserve">refer </w:t>
      </w:r>
      <w:r w:rsidRPr="003C1960">
        <w:rPr>
          <w:rFonts w:ascii="Times" w:hAnsi="Times"/>
        </w:rPr>
        <w:t xml:space="preserve"> Figure </w:t>
      </w:r>
      <w:r w:rsidR="00DB3180" w:rsidRPr="003C1960">
        <w:rPr>
          <w:rFonts w:ascii="Times" w:hAnsi="Times"/>
        </w:rPr>
        <w:t>3a</w:t>
      </w:r>
      <w:r w:rsidRPr="003C1960">
        <w:rPr>
          <w:rFonts w:ascii="Times" w:hAnsi="Times"/>
        </w:rPr>
        <w:t xml:space="preserve"> below); (2) phase 4 with ped 4, followed by phase 2 with ped 2; (3) phase 4 followed by phase 1 and phase 2 with ped 2; (3) phase 4 with ped 4 followed by phase 1 and phase 2 with ped 2 (see </w:t>
      </w:r>
      <w:r w:rsidR="00DB3180" w:rsidRPr="003C1960">
        <w:rPr>
          <w:rFonts w:ascii="Times" w:hAnsi="Times"/>
        </w:rPr>
        <w:t>Figure 3</w:t>
      </w:r>
      <w:r w:rsidRPr="003C1960">
        <w:rPr>
          <w:rFonts w:ascii="Times" w:hAnsi="Times"/>
        </w:rPr>
        <w:t xml:space="preserve">b below with ped 2 omitted). The first phase sequence (see </w:t>
      </w:r>
      <w:r w:rsidR="00DB3180" w:rsidRPr="003C1960">
        <w:rPr>
          <w:rFonts w:ascii="Times" w:hAnsi="Times"/>
        </w:rPr>
        <w:t>Figure 3</w:t>
      </w:r>
      <w:r w:rsidRPr="003C1960">
        <w:rPr>
          <w:rFonts w:ascii="Times" w:hAnsi="Times"/>
        </w:rPr>
        <w:t>a below) is the most common one.</w:t>
      </w:r>
    </w:p>
    <w:p w14:paraId="2A462E8D" w14:textId="1A995439" w:rsidR="009217A9" w:rsidRPr="003C1960" w:rsidRDefault="009217A9" w:rsidP="009217A9">
      <w:pPr>
        <w:shd w:val="clear" w:color="auto" w:fill="FFFFFF"/>
        <w:spacing w:after="0" w:line="240" w:lineRule="auto"/>
        <w:rPr>
          <w:rFonts w:ascii="Times" w:hAnsi="Times"/>
        </w:rPr>
      </w:pPr>
    </w:p>
    <w:p w14:paraId="58CC3595" w14:textId="72BDC42A" w:rsidR="009217A9" w:rsidRPr="003C1960" w:rsidRDefault="009217A9" w:rsidP="009217A9">
      <w:pPr>
        <w:shd w:val="clear" w:color="auto" w:fill="FFFFFF"/>
        <w:spacing w:after="0" w:line="240" w:lineRule="auto"/>
        <w:rPr>
          <w:rFonts w:ascii="Times" w:hAnsi="Times"/>
        </w:rPr>
      </w:pPr>
      <w:r w:rsidRPr="003C1960">
        <w:rPr>
          <w:rFonts w:ascii="Times" w:hAnsi="Times"/>
        </w:rPr>
        <w:t xml:space="preserve">According to MUTCD, a walk interval (i.e., Timestamp at “Ped Begin Clearance” - Timestamp at “Ped Begin Walk”) of 7 seconds is a minimal requirement. In </w:t>
      </w:r>
      <w:r w:rsidR="00BA1267">
        <w:rPr>
          <w:rFonts w:ascii="Times" w:hAnsi="Times"/>
        </w:rPr>
        <w:t>Collection 1</w:t>
      </w:r>
      <w:r w:rsidRPr="003C1960">
        <w:rPr>
          <w:rFonts w:ascii="Times" w:hAnsi="Times"/>
        </w:rPr>
        <w:t xml:space="preserve">, 7 seconds of walk interval is observed in phase 4. Walk interval for phase 2 varies from cycle to cycle with a value larger than 7 seconds. This is explainable by pedestrian rest. Pedestrian rest is usually observed at the coordinated phase with a pedestrian recall, which meets the case here for phase 2. Further, MUTCD requires pedestrian change interval (i.e., Timestamp at “Ped Begin Don’t Walk” - Timestamp at “Ped Begin Clearance”) with a calculated pedestrian clearance time based on the </w:t>
      </w:r>
      <w:r w:rsidRPr="003C1960">
        <w:rPr>
          <w:rFonts w:ascii="Times" w:hAnsi="Times"/>
        </w:rPr>
        <w:lastRenderedPageBreak/>
        <w:t xml:space="preserve">geometric distance from curb to curb with a walking speed of 3.5 fps. That is 15 seconds of pedestrian clearance time for phase 2 and 21 seconds of pedestrian clearance time for phase 4 in </w:t>
      </w:r>
      <w:r w:rsidR="00BA1267">
        <w:rPr>
          <w:rFonts w:ascii="Times" w:hAnsi="Times"/>
        </w:rPr>
        <w:t>Collection 1</w:t>
      </w:r>
      <w:r w:rsidRPr="003C1960">
        <w:rPr>
          <w:rFonts w:ascii="Times" w:hAnsi="Times"/>
        </w:rPr>
        <w:t>. </w:t>
      </w:r>
    </w:p>
    <w:p w14:paraId="07D3AE16" w14:textId="77777777" w:rsidR="009217A9" w:rsidRPr="003C1960" w:rsidRDefault="009217A9" w:rsidP="009217A9">
      <w:pPr>
        <w:shd w:val="clear" w:color="auto" w:fill="FFFFFF"/>
        <w:spacing w:after="0" w:line="240" w:lineRule="auto"/>
        <w:rPr>
          <w:rFonts w:ascii="Times" w:hAnsi="Times"/>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923C1F" w:rsidRPr="003C1960" w14:paraId="5A440F86" w14:textId="77777777" w:rsidTr="003C1960">
        <w:tc>
          <w:tcPr>
            <w:tcW w:w="0" w:type="auto"/>
            <w:tcMar>
              <w:top w:w="0" w:type="dxa"/>
              <w:left w:w="108" w:type="dxa"/>
              <w:bottom w:w="0" w:type="dxa"/>
              <w:right w:w="108" w:type="dxa"/>
            </w:tcMar>
            <w:hideMark/>
          </w:tcPr>
          <w:p w14:paraId="33D05470" w14:textId="3B3A9A77" w:rsidR="00923C1F" w:rsidRPr="003C1960" w:rsidRDefault="00923C1F" w:rsidP="00923C1F">
            <w:pPr>
              <w:spacing w:after="0" w:line="240" w:lineRule="auto"/>
              <w:rPr>
                <w:rFonts w:ascii="Times" w:eastAsia="Times New Roman" w:hAnsi="Times"/>
                <w:color w:val="auto"/>
              </w:rPr>
            </w:pPr>
            <w:r w:rsidRPr="003C1960">
              <w:rPr>
                <w:rFonts w:ascii="Times" w:eastAsia="Times New Roman" w:hAnsi="Times" w:cs="Calibri"/>
                <w:noProof/>
                <w:color w:val="000000"/>
                <w:bdr w:val="none" w:sz="0" w:space="0" w:color="auto" w:frame="1"/>
              </w:rPr>
              <w:drawing>
                <wp:inline distT="0" distB="0" distL="0" distR="0" wp14:anchorId="38200C5C" wp14:editId="7D4E2DA9">
                  <wp:extent cx="5943600" cy="1610360"/>
                  <wp:effectExtent l="0" t="0" r="0"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10360"/>
                          </a:xfrm>
                          <a:prstGeom prst="rect">
                            <a:avLst/>
                          </a:prstGeom>
                          <a:noFill/>
                          <a:ln>
                            <a:noFill/>
                          </a:ln>
                        </pic:spPr>
                      </pic:pic>
                    </a:graphicData>
                  </a:graphic>
                </wp:inline>
              </w:drawing>
            </w:r>
          </w:p>
        </w:tc>
      </w:tr>
      <w:tr w:rsidR="00923C1F" w:rsidRPr="003C1960" w14:paraId="29107B70" w14:textId="77777777" w:rsidTr="003C1960">
        <w:tc>
          <w:tcPr>
            <w:tcW w:w="0" w:type="auto"/>
            <w:tcMar>
              <w:top w:w="0" w:type="dxa"/>
              <w:left w:w="108" w:type="dxa"/>
              <w:bottom w:w="0" w:type="dxa"/>
              <w:right w:w="108" w:type="dxa"/>
            </w:tcMar>
            <w:hideMark/>
          </w:tcPr>
          <w:p w14:paraId="0014626C" w14:textId="36D3D335" w:rsidR="00923C1F" w:rsidRPr="003C1960" w:rsidRDefault="00923C1F" w:rsidP="00923C1F">
            <w:pPr>
              <w:numPr>
                <w:ilvl w:val="0"/>
                <w:numId w:val="15"/>
              </w:numPr>
              <w:spacing w:after="0" w:line="240" w:lineRule="auto"/>
              <w:textAlignment w:val="baseline"/>
              <w:rPr>
                <w:rFonts w:ascii="Times" w:eastAsia="Times New Roman" w:hAnsi="Times" w:cs="Calibri"/>
                <w:color w:val="000000"/>
              </w:rPr>
            </w:pPr>
            <w:r w:rsidRPr="003C1960">
              <w:rPr>
                <w:rFonts w:ascii="Times" w:eastAsia="Times New Roman" w:hAnsi="Times" w:cs="Calibri"/>
                <w:color w:val="000000"/>
              </w:rPr>
              <w:t xml:space="preserve">Phase sequence pattern 1 in </w:t>
            </w:r>
            <w:r w:rsidR="00BA1267">
              <w:rPr>
                <w:rFonts w:ascii="Times" w:eastAsia="Times New Roman" w:hAnsi="Times" w:cs="Calibri"/>
                <w:color w:val="000000"/>
              </w:rPr>
              <w:t>Collection 1</w:t>
            </w:r>
            <w:r w:rsidRPr="003C1960">
              <w:rPr>
                <w:rFonts w:ascii="Times" w:eastAsia="Times New Roman" w:hAnsi="Times" w:cs="Calibri"/>
                <w:color w:val="000000"/>
              </w:rPr>
              <w:t>. </w:t>
            </w:r>
          </w:p>
        </w:tc>
      </w:tr>
      <w:tr w:rsidR="00923C1F" w:rsidRPr="003C1960" w14:paraId="06F5DB46" w14:textId="77777777" w:rsidTr="003C1960">
        <w:tc>
          <w:tcPr>
            <w:tcW w:w="0" w:type="auto"/>
            <w:tcMar>
              <w:top w:w="0" w:type="dxa"/>
              <w:left w:w="108" w:type="dxa"/>
              <w:bottom w:w="0" w:type="dxa"/>
              <w:right w:w="108" w:type="dxa"/>
            </w:tcMar>
            <w:hideMark/>
          </w:tcPr>
          <w:p w14:paraId="785C45FC" w14:textId="46A7F5BD" w:rsidR="00923C1F" w:rsidRPr="003C1960" w:rsidRDefault="00923C1F" w:rsidP="00923C1F">
            <w:pPr>
              <w:spacing w:after="0" w:line="240" w:lineRule="auto"/>
              <w:rPr>
                <w:rFonts w:ascii="Times" w:eastAsia="Times New Roman" w:hAnsi="Times"/>
                <w:color w:val="auto"/>
              </w:rPr>
            </w:pPr>
            <w:r w:rsidRPr="003C1960">
              <w:rPr>
                <w:rFonts w:ascii="Times" w:eastAsia="Times New Roman" w:hAnsi="Times" w:cs="Calibri"/>
                <w:noProof/>
                <w:color w:val="000000"/>
                <w:bdr w:val="none" w:sz="0" w:space="0" w:color="auto" w:frame="1"/>
              </w:rPr>
              <w:drawing>
                <wp:inline distT="0" distB="0" distL="0" distR="0" wp14:anchorId="4086EBC8" wp14:editId="6271E696">
                  <wp:extent cx="5943600" cy="1995170"/>
                  <wp:effectExtent l="0" t="0" r="0" b="508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95170"/>
                          </a:xfrm>
                          <a:prstGeom prst="rect">
                            <a:avLst/>
                          </a:prstGeom>
                          <a:noFill/>
                          <a:ln>
                            <a:noFill/>
                          </a:ln>
                        </pic:spPr>
                      </pic:pic>
                    </a:graphicData>
                  </a:graphic>
                </wp:inline>
              </w:drawing>
            </w:r>
          </w:p>
        </w:tc>
      </w:tr>
      <w:tr w:rsidR="00923C1F" w:rsidRPr="003C1960" w14:paraId="401E13DA" w14:textId="77777777" w:rsidTr="003C1960">
        <w:tc>
          <w:tcPr>
            <w:tcW w:w="0" w:type="auto"/>
            <w:tcMar>
              <w:top w:w="0" w:type="dxa"/>
              <w:left w:w="108" w:type="dxa"/>
              <w:bottom w:w="0" w:type="dxa"/>
              <w:right w:w="108" w:type="dxa"/>
            </w:tcMar>
            <w:hideMark/>
          </w:tcPr>
          <w:p w14:paraId="20E9B053" w14:textId="6222E80C" w:rsidR="00923C1F" w:rsidRPr="003C1960" w:rsidRDefault="00923C1F" w:rsidP="00923C1F">
            <w:pPr>
              <w:numPr>
                <w:ilvl w:val="0"/>
                <w:numId w:val="16"/>
              </w:numPr>
              <w:spacing w:after="0" w:line="240" w:lineRule="auto"/>
              <w:textAlignment w:val="baseline"/>
              <w:rPr>
                <w:rFonts w:ascii="Times" w:eastAsia="Times New Roman" w:hAnsi="Times" w:cs="Calibri"/>
                <w:color w:val="000000"/>
              </w:rPr>
            </w:pPr>
            <w:r w:rsidRPr="003C1960">
              <w:rPr>
                <w:rFonts w:ascii="Times" w:eastAsia="Times New Roman" w:hAnsi="Times" w:cs="Calibri"/>
                <w:color w:val="000000"/>
              </w:rPr>
              <w:t xml:space="preserve">Phase sequence pattern 4 in </w:t>
            </w:r>
            <w:r w:rsidR="00BA1267">
              <w:rPr>
                <w:rFonts w:ascii="Times" w:eastAsia="Times New Roman" w:hAnsi="Times" w:cs="Calibri"/>
                <w:color w:val="000000"/>
              </w:rPr>
              <w:t>Collection 1</w:t>
            </w:r>
            <w:r w:rsidRPr="003C1960">
              <w:rPr>
                <w:rFonts w:ascii="Times" w:eastAsia="Times New Roman" w:hAnsi="Times" w:cs="Calibri"/>
                <w:color w:val="000000"/>
              </w:rPr>
              <w:t xml:space="preserve"> with Ped 2 omitted.</w:t>
            </w:r>
          </w:p>
        </w:tc>
      </w:tr>
    </w:tbl>
    <w:p w14:paraId="3E0FDEF3" w14:textId="5742173C" w:rsidR="00D23068" w:rsidRPr="003C1960" w:rsidRDefault="00923C1F" w:rsidP="007F6956">
      <w:pPr>
        <w:shd w:val="clear" w:color="auto" w:fill="FFFFFF"/>
        <w:spacing w:after="0" w:line="240" w:lineRule="auto"/>
        <w:rPr>
          <w:rFonts w:ascii="Times" w:hAnsi="Times"/>
        </w:rPr>
      </w:pPr>
      <w:r w:rsidRPr="003C1960">
        <w:rPr>
          <w:rFonts w:ascii="Times" w:hAnsi="Times"/>
        </w:rPr>
        <w:t>F</w:t>
      </w:r>
      <w:r w:rsidR="009217A9" w:rsidRPr="003C1960">
        <w:rPr>
          <w:rFonts w:ascii="Times" w:hAnsi="Times"/>
        </w:rPr>
        <w:t>IGURE</w:t>
      </w:r>
      <w:r w:rsidRPr="003C1960">
        <w:rPr>
          <w:rFonts w:ascii="Times" w:hAnsi="Times"/>
        </w:rPr>
        <w:t xml:space="preserve"> </w:t>
      </w:r>
      <w:r w:rsidR="00DB3180" w:rsidRPr="003C1960">
        <w:rPr>
          <w:rFonts w:ascii="Times" w:hAnsi="Times"/>
        </w:rPr>
        <w:t>3</w:t>
      </w:r>
      <w:r w:rsidRPr="003C1960">
        <w:rPr>
          <w:rFonts w:ascii="Times" w:hAnsi="Times"/>
        </w:rPr>
        <w:t xml:space="preserve"> Phase sequence pattern 1 &amp; 4.</w:t>
      </w:r>
    </w:p>
    <w:p w14:paraId="2987458E" w14:textId="4C203DD6" w:rsidR="007F6956" w:rsidRDefault="007F6956" w:rsidP="007F6956">
      <w:pPr>
        <w:pStyle w:val="Heading1"/>
        <w:numPr>
          <w:ilvl w:val="0"/>
          <w:numId w:val="0"/>
        </w:numPr>
        <w:rPr>
          <w:caps w:val="0"/>
        </w:rPr>
      </w:pPr>
      <w:r>
        <w:rPr>
          <w:caps w:val="0"/>
        </w:rPr>
        <w:t>Categorizing V</w:t>
      </w:r>
      <w:r w:rsidR="006B14D2">
        <w:rPr>
          <w:caps w:val="0"/>
        </w:rPr>
        <w:t>RUs Based on LiDAR Data</w:t>
      </w:r>
    </w:p>
    <w:p w14:paraId="20BDA5B5" w14:textId="089256FE" w:rsidR="006F56F3" w:rsidRPr="003C1960" w:rsidRDefault="00E6082D" w:rsidP="001D0D29">
      <w:pPr>
        <w:pStyle w:val="HTMLPreformatted"/>
        <w:shd w:val="clear" w:color="auto" w:fill="FFFFFF"/>
        <w:suppressAutoHyphens/>
        <w:textAlignment w:val="baseline"/>
        <w:rPr>
          <w:rFonts w:ascii="Times" w:eastAsiaTheme="minorHAnsi" w:hAnsi="Times" w:cs="Times New Roman"/>
          <w:color w:val="222222"/>
          <w:sz w:val="24"/>
          <w:szCs w:val="24"/>
        </w:rPr>
      </w:pPr>
      <w:r w:rsidRPr="003C1960">
        <w:rPr>
          <w:rFonts w:ascii="Times" w:eastAsiaTheme="minorHAnsi" w:hAnsi="Times" w:cs="Times New Roman"/>
          <w:color w:val="222222"/>
          <w:sz w:val="24"/>
          <w:szCs w:val="24"/>
        </w:rPr>
        <w:t xml:space="preserve">Among the available data, LiDAR </w:t>
      </w:r>
      <w:r w:rsidR="00BA1267">
        <w:rPr>
          <w:rFonts w:ascii="Times" w:eastAsiaTheme="minorHAnsi" w:hAnsi="Times" w:cs="Times New Roman"/>
          <w:color w:val="222222"/>
          <w:sz w:val="24"/>
          <w:szCs w:val="24"/>
        </w:rPr>
        <w:t>Collection 1</w:t>
      </w:r>
      <w:r w:rsidRPr="003C1960">
        <w:rPr>
          <w:rFonts w:ascii="Times" w:eastAsiaTheme="minorHAnsi" w:hAnsi="Times" w:cs="Times New Roman"/>
          <w:color w:val="222222"/>
          <w:sz w:val="24"/>
          <w:szCs w:val="24"/>
        </w:rPr>
        <w:t xml:space="preserve"> is used to demonstrate the step by step </w:t>
      </w:r>
    </w:p>
    <w:p w14:paraId="66D82D41" w14:textId="7617DB97" w:rsidR="003B0F8E" w:rsidRPr="003C1960" w:rsidRDefault="00E6082D" w:rsidP="001D0D29">
      <w:pPr>
        <w:pStyle w:val="HTMLPreformatted"/>
        <w:shd w:val="clear" w:color="auto" w:fill="FFFFFF"/>
        <w:suppressAutoHyphens/>
        <w:textAlignment w:val="baseline"/>
        <w:rPr>
          <w:rFonts w:ascii="Times" w:eastAsiaTheme="minorHAnsi" w:hAnsi="Times" w:cs="Times New Roman"/>
          <w:color w:val="222222"/>
          <w:sz w:val="24"/>
          <w:szCs w:val="24"/>
        </w:rPr>
      </w:pPr>
      <w:r w:rsidRPr="003C1960">
        <w:rPr>
          <w:rFonts w:ascii="Times" w:eastAsiaTheme="minorHAnsi" w:hAnsi="Times" w:cs="Times New Roman"/>
          <w:color w:val="222222"/>
          <w:sz w:val="24"/>
          <w:szCs w:val="24"/>
        </w:rPr>
        <w:t>methodolo</w:t>
      </w:r>
      <w:r w:rsidR="006F56F3" w:rsidRPr="003C1960">
        <w:rPr>
          <w:rFonts w:ascii="Times" w:eastAsiaTheme="minorHAnsi" w:hAnsi="Times" w:cs="Times New Roman"/>
          <w:color w:val="222222"/>
          <w:sz w:val="24"/>
          <w:szCs w:val="24"/>
        </w:rPr>
        <w:t>g</w:t>
      </w:r>
      <w:r w:rsidRPr="003C1960">
        <w:rPr>
          <w:rFonts w:ascii="Times" w:eastAsiaTheme="minorHAnsi" w:hAnsi="Times" w:cs="Times New Roman"/>
          <w:color w:val="222222"/>
          <w:sz w:val="24"/>
          <w:szCs w:val="24"/>
        </w:rPr>
        <w:t>y to categorize VRUs.</w:t>
      </w:r>
      <w:r w:rsidR="006F56F3" w:rsidRPr="003C1960">
        <w:rPr>
          <w:rFonts w:ascii="Times" w:eastAsiaTheme="minorHAnsi" w:hAnsi="Times" w:cs="Times New Roman"/>
          <w:color w:val="222222"/>
          <w:sz w:val="24"/>
          <w:szCs w:val="24"/>
        </w:rPr>
        <w:t xml:space="preserve"> There were 41130 entries from 37</w:t>
      </w:r>
      <w:r w:rsidR="0077183C" w:rsidRPr="003C1960">
        <w:rPr>
          <w:rFonts w:ascii="Times" w:eastAsiaTheme="minorHAnsi" w:hAnsi="Times" w:cs="Times New Roman"/>
          <w:color w:val="222222"/>
          <w:sz w:val="24"/>
          <w:szCs w:val="24"/>
        </w:rPr>
        <w:t>7</w:t>
      </w:r>
      <w:r w:rsidR="006F56F3" w:rsidRPr="003C1960">
        <w:rPr>
          <w:rFonts w:ascii="Times" w:eastAsiaTheme="minorHAnsi" w:hAnsi="Times" w:cs="Times New Roman"/>
          <w:color w:val="222222"/>
          <w:sz w:val="24"/>
          <w:szCs w:val="24"/>
        </w:rPr>
        <w:t xml:space="preserve">4 unique </w:t>
      </w:r>
      <w:r w:rsidR="001D0D29" w:rsidRPr="003C1960">
        <w:rPr>
          <w:rFonts w:ascii="Times" w:eastAsiaTheme="minorHAnsi" w:hAnsi="Times" w:cs="Times New Roman"/>
          <w:color w:val="222222"/>
          <w:sz w:val="24"/>
          <w:szCs w:val="24"/>
        </w:rPr>
        <w:t>users (</w:t>
      </w:r>
      <w:r w:rsidR="006F56F3" w:rsidRPr="003C1960">
        <w:rPr>
          <w:rFonts w:ascii="Times" w:eastAsiaTheme="minorHAnsi" w:hAnsi="Times" w:cs="Times New Roman"/>
          <w:color w:val="222222"/>
          <w:sz w:val="24"/>
          <w:szCs w:val="24"/>
        </w:rPr>
        <w:t>IDs</w:t>
      </w:r>
      <w:r w:rsidR="001D0D29" w:rsidRPr="003C1960">
        <w:rPr>
          <w:rFonts w:ascii="Times" w:eastAsiaTheme="minorHAnsi" w:hAnsi="Times" w:cs="Times New Roman"/>
          <w:color w:val="222222"/>
          <w:sz w:val="24"/>
          <w:szCs w:val="24"/>
        </w:rPr>
        <w:t>)</w:t>
      </w:r>
      <w:r w:rsidR="006F56F3" w:rsidRPr="003C1960">
        <w:rPr>
          <w:rFonts w:ascii="Times" w:eastAsiaTheme="minorHAnsi" w:hAnsi="Times" w:cs="Times New Roman"/>
          <w:color w:val="222222"/>
          <w:sz w:val="24"/>
          <w:szCs w:val="24"/>
        </w:rPr>
        <w:t xml:space="preserve"> in </w:t>
      </w:r>
      <w:r w:rsidR="00BA1267">
        <w:rPr>
          <w:rFonts w:ascii="Times" w:eastAsiaTheme="minorHAnsi" w:hAnsi="Times" w:cs="Times New Roman"/>
          <w:color w:val="222222"/>
          <w:sz w:val="24"/>
          <w:szCs w:val="24"/>
        </w:rPr>
        <w:t>collection 1</w:t>
      </w:r>
      <w:r w:rsidR="002074B4" w:rsidRPr="003C1960">
        <w:rPr>
          <w:rFonts w:ascii="Times" w:eastAsiaTheme="minorHAnsi" w:hAnsi="Times" w:cs="Times New Roman"/>
          <w:color w:val="222222"/>
          <w:sz w:val="24"/>
          <w:szCs w:val="24"/>
        </w:rPr>
        <w:t>. Since</w:t>
      </w:r>
      <w:r w:rsidRPr="003C1960">
        <w:rPr>
          <w:rFonts w:ascii="Times" w:eastAsiaTheme="minorHAnsi" w:hAnsi="Times" w:cs="Times New Roman"/>
          <w:color w:val="222222"/>
          <w:sz w:val="24"/>
          <w:szCs w:val="24"/>
        </w:rPr>
        <w:t xml:space="preserve"> our focus </w:t>
      </w:r>
      <w:r w:rsidR="006F56F3" w:rsidRPr="003C1960">
        <w:rPr>
          <w:rFonts w:ascii="Times" w:eastAsiaTheme="minorHAnsi" w:hAnsi="Times" w:cs="Times New Roman"/>
          <w:color w:val="222222"/>
          <w:sz w:val="24"/>
          <w:szCs w:val="24"/>
        </w:rPr>
        <w:t>is on vulnerable users</w:t>
      </w:r>
      <w:r w:rsidR="002074B4" w:rsidRPr="003C1960">
        <w:rPr>
          <w:rFonts w:ascii="Times" w:eastAsiaTheme="minorHAnsi" w:hAnsi="Times" w:cs="Times New Roman"/>
          <w:color w:val="222222"/>
          <w:sz w:val="24"/>
          <w:szCs w:val="24"/>
        </w:rPr>
        <w:t>, to avoid elimination of VRU detections because of false</w:t>
      </w:r>
      <w:r w:rsidR="001D0D29" w:rsidRPr="003C1960">
        <w:rPr>
          <w:rFonts w:ascii="Times" w:eastAsiaTheme="minorHAnsi" w:hAnsi="Times" w:cs="Times New Roman"/>
          <w:color w:val="222222"/>
          <w:sz w:val="24"/>
          <w:szCs w:val="24"/>
        </w:rPr>
        <w:t xml:space="preserve"> </w:t>
      </w:r>
      <w:r w:rsidR="002074B4" w:rsidRPr="003C1960">
        <w:rPr>
          <w:rFonts w:ascii="Times" w:eastAsiaTheme="minorHAnsi" w:hAnsi="Times" w:cs="Times New Roman"/>
          <w:color w:val="222222"/>
          <w:sz w:val="24"/>
          <w:szCs w:val="24"/>
        </w:rPr>
        <w:t>negatives (VRUs detected as cars but at a low confidence)</w:t>
      </w:r>
      <w:r w:rsidR="006F56F3" w:rsidRPr="003C1960">
        <w:rPr>
          <w:rFonts w:ascii="Times" w:eastAsiaTheme="minorHAnsi" w:hAnsi="Times" w:cs="Times New Roman"/>
          <w:color w:val="222222"/>
          <w:sz w:val="24"/>
          <w:szCs w:val="24"/>
        </w:rPr>
        <w:t xml:space="preserve">, </w:t>
      </w:r>
      <w:r w:rsidR="002074B4" w:rsidRPr="003C1960">
        <w:rPr>
          <w:rFonts w:ascii="Times" w:eastAsiaTheme="minorHAnsi" w:hAnsi="Times" w:cs="Times New Roman"/>
          <w:color w:val="222222"/>
          <w:sz w:val="24"/>
          <w:szCs w:val="24"/>
        </w:rPr>
        <w:t xml:space="preserve">only </w:t>
      </w:r>
      <w:r w:rsidR="006F56F3" w:rsidRPr="003C1960">
        <w:rPr>
          <w:rFonts w:ascii="Times" w:eastAsiaTheme="minorHAnsi" w:hAnsi="Times" w:cs="Times New Roman"/>
          <w:color w:val="222222"/>
          <w:sz w:val="24"/>
          <w:szCs w:val="24"/>
        </w:rPr>
        <w:t xml:space="preserve">entries that were detected as cars (label =1) with a confidence of 75 percent </w:t>
      </w:r>
      <w:r w:rsidR="002074B4" w:rsidRPr="003C1960">
        <w:rPr>
          <w:rFonts w:ascii="Times" w:eastAsiaTheme="minorHAnsi" w:hAnsi="Times" w:cs="Times New Roman"/>
          <w:color w:val="222222"/>
          <w:sz w:val="24"/>
          <w:szCs w:val="24"/>
        </w:rPr>
        <w:t>at least</w:t>
      </w:r>
      <w:r w:rsidR="006F56F3" w:rsidRPr="003C1960">
        <w:rPr>
          <w:rFonts w:ascii="Times" w:eastAsiaTheme="minorHAnsi" w:hAnsi="Times" w:cs="Times New Roman"/>
          <w:color w:val="222222"/>
          <w:sz w:val="24"/>
          <w:szCs w:val="24"/>
        </w:rPr>
        <w:t xml:space="preserve"> once </w:t>
      </w:r>
      <w:r w:rsidR="002074B4" w:rsidRPr="003C1960">
        <w:rPr>
          <w:rFonts w:ascii="Times" w:eastAsiaTheme="minorHAnsi" w:hAnsi="Times" w:cs="Times New Roman"/>
          <w:color w:val="222222"/>
          <w:sz w:val="24"/>
          <w:szCs w:val="24"/>
        </w:rPr>
        <w:t>were removed in the first round.</w:t>
      </w:r>
      <w:r w:rsidR="0077183C" w:rsidRPr="003C1960">
        <w:rPr>
          <w:rFonts w:ascii="Times" w:eastAsiaTheme="minorHAnsi" w:hAnsi="Times" w:cs="Times New Roman"/>
          <w:color w:val="222222"/>
          <w:sz w:val="24"/>
          <w:szCs w:val="24"/>
        </w:rPr>
        <w:t xml:space="preserve"> This resulted in 2236 unique </w:t>
      </w:r>
      <w:r w:rsidR="001D0D29" w:rsidRPr="003C1960">
        <w:rPr>
          <w:rFonts w:ascii="Times" w:eastAsiaTheme="minorHAnsi" w:hAnsi="Times" w:cs="Times New Roman"/>
          <w:color w:val="222222"/>
          <w:sz w:val="24"/>
          <w:szCs w:val="24"/>
        </w:rPr>
        <w:t>road users</w:t>
      </w:r>
      <w:r w:rsidR="0077183C" w:rsidRPr="003C1960">
        <w:rPr>
          <w:rFonts w:ascii="Times" w:eastAsiaTheme="minorHAnsi" w:hAnsi="Times" w:cs="Times New Roman"/>
          <w:color w:val="222222"/>
          <w:sz w:val="24"/>
          <w:szCs w:val="24"/>
        </w:rPr>
        <w:t xml:space="preserve">. </w:t>
      </w:r>
      <w:r w:rsidR="00DF7900" w:rsidRPr="003C1960">
        <w:rPr>
          <w:rFonts w:ascii="Times" w:eastAsiaTheme="minorHAnsi" w:hAnsi="Times" w:cs="Times New Roman"/>
          <w:color w:val="222222"/>
          <w:sz w:val="24"/>
          <w:szCs w:val="24"/>
        </w:rPr>
        <w:t xml:space="preserve">Users with only one instance in the entire collection was then removed </w:t>
      </w:r>
      <w:r w:rsidR="00F2109E" w:rsidRPr="003C1960">
        <w:rPr>
          <w:rFonts w:ascii="Times" w:eastAsiaTheme="minorHAnsi" w:hAnsi="Times" w:cs="Times New Roman"/>
          <w:color w:val="222222"/>
          <w:sz w:val="24"/>
          <w:szCs w:val="24"/>
        </w:rPr>
        <w:t>resulting</w:t>
      </w:r>
      <w:r w:rsidR="00DF7900" w:rsidRPr="003C1960">
        <w:rPr>
          <w:rFonts w:ascii="Times" w:eastAsiaTheme="minorHAnsi" w:hAnsi="Times" w:cs="Times New Roman"/>
          <w:color w:val="222222"/>
          <w:sz w:val="24"/>
          <w:szCs w:val="24"/>
        </w:rPr>
        <w:t xml:space="preserve"> in 405 unique users. Some of these users belonged to more that one type of label.  </w:t>
      </w:r>
    </w:p>
    <w:p w14:paraId="3E8B0786" w14:textId="77777777" w:rsidR="003B0F8E" w:rsidRPr="003C1960" w:rsidRDefault="003B0F8E" w:rsidP="001D0D29">
      <w:pPr>
        <w:pStyle w:val="HTMLPreformatted"/>
        <w:shd w:val="clear" w:color="auto" w:fill="FFFFFF"/>
        <w:suppressAutoHyphens/>
        <w:textAlignment w:val="baseline"/>
        <w:rPr>
          <w:rFonts w:ascii="Times" w:eastAsiaTheme="minorHAnsi" w:hAnsi="Times" w:cs="Times New Roman"/>
          <w:color w:val="222222"/>
          <w:sz w:val="24"/>
          <w:szCs w:val="24"/>
        </w:rPr>
      </w:pPr>
    </w:p>
    <w:p w14:paraId="30C332DD" w14:textId="0E056738" w:rsidR="003B1236" w:rsidRPr="003C1960" w:rsidRDefault="003B0F8E" w:rsidP="00E91EB0">
      <w:pPr>
        <w:shd w:val="clear" w:color="auto" w:fill="FFFFFF"/>
        <w:suppressAutoHyphens/>
        <w:spacing w:after="0" w:line="240" w:lineRule="auto"/>
        <w:rPr>
          <w:rFonts w:ascii="Times" w:hAnsi="Times"/>
        </w:rPr>
      </w:pPr>
      <w:r w:rsidRPr="003C1960">
        <w:rPr>
          <w:rFonts w:ascii="Times" w:hAnsi="Times"/>
        </w:rPr>
        <w:t>Cluste</w:t>
      </w:r>
      <w:r w:rsidR="007E62A4" w:rsidRPr="003C1960">
        <w:rPr>
          <w:rFonts w:ascii="Times" w:hAnsi="Times"/>
        </w:rPr>
        <w:t>r</w:t>
      </w:r>
      <w:r w:rsidRPr="003C1960">
        <w:rPr>
          <w:rFonts w:ascii="Times" w:hAnsi="Times"/>
        </w:rPr>
        <w:t xml:space="preserve"> analysis was conducted to </w:t>
      </w:r>
      <w:r w:rsidR="001D0D29" w:rsidRPr="003C1960">
        <w:rPr>
          <w:rFonts w:ascii="Times" w:hAnsi="Times"/>
        </w:rPr>
        <w:t xml:space="preserve">categorize the above </w:t>
      </w:r>
      <w:r w:rsidR="008D53A9" w:rsidRPr="003C1960">
        <w:rPr>
          <w:rFonts w:ascii="Times" w:hAnsi="Times"/>
        </w:rPr>
        <w:t>4</w:t>
      </w:r>
      <w:r w:rsidR="00F2109E" w:rsidRPr="003C1960">
        <w:rPr>
          <w:rFonts w:ascii="Times" w:hAnsi="Times"/>
        </w:rPr>
        <w:t>05</w:t>
      </w:r>
      <w:r w:rsidR="008D53A9" w:rsidRPr="003C1960">
        <w:rPr>
          <w:rFonts w:ascii="Times" w:hAnsi="Times"/>
        </w:rPr>
        <w:t xml:space="preserve"> users.</w:t>
      </w:r>
      <w:r w:rsidR="007E62A4" w:rsidRPr="003C1960">
        <w:rPr>
          <w:rFonts w:ascii="Times" w:hAnsi="Times"/>
        </w:rPr>
        <w:t xml:space="preserve"> Cluster analysis groups a set of objects in such a way that objects in the same group are more similar (in some sense) to each other than to those in other groups (clusters).</w:t>
      </w:r>
      <w:r w:rsidR="00114FCC" w:rsidRPr="003C1960">
        <w:rPr>
          <w:rFonts w:ascii="Times" w:hAnsi="Times"/>
        </w:rPr>
        <w:t xml:space="preserve"> T</w:t>
      </w:r>
      <w:r w:rsidR="007535EE" w:rsidRPr="003C1960">
        <w:rPr>
          <w:rFonts w:ascii="Times" w:hAnsi="Times"/>
        </w:rPr>
        <w:t xml:space="preserve">wo </w:t>
      </w:r>
      <w:r w:rsidR="00114FCC" w:rsidRPr="003C1960">
        <w:rPr>
          <w:rFonts w:ascii="Times" w:hAnsi="Times"/>
        </w:rPr>
        <w:t xml:space="preserve">types of clustering were evaluated for their categorizing capabilities. </w:t>
      </w:r>
      <w:r w:rsidR="00813AB9" w:rsidRPr="003C1960">
        <w:rPr>
          <w:rFonts w:ascii="Times" w:hAnsi="Times"/>
        </w:rPr>
        <w:t>They were</w:t>
      </w:r>
      <w:r w:rsidR="00114FCC" w:rsidRPr="003C1960">
        <w:rPr>
          <w:rFonts w:ascii="Times" w:hAnsi="Times"/>
        </w:rPr>
        <w:t xml:space="preserve"> Minibatch </w:t>
      </w:r>
      <w:r w:rsidR="007535EE" w:rsidRPr="003C1960">
        <w:rPr>
          <w:rFonts w:ascii="Times" w:hAnsi="Times"/>
        </w:rPr>
        <w:t xml:space="preserve">KMeans </w:t>
      </w:r>
      <w:r w:rsidR="00114FCC" w:rsidRPr="003C1960">
        <w:rPr>
          <w:rFonts w:ascii="Times" w:hAnsi="Times"/>
        </w:rPr>
        <w:t xml:space="preserve">Clustering and </w:t>
      </w:r>
      <w:r w:rsidR="007535EE" w:rsidRPr="003C1960">
        <w:rPr>
          <w:rFonts w:ascii="Times" w:hAnsi="Times"/>
        </w:rPr>
        <w:t>BIRCH</w:t>
      </w:r>
      <w:r w:rsidR="00114FCC" w:rsidRPr="003C1960">
        <w:rPr>
          <w:rFonts w:ascii="Times" w:hAnsi="Times"/>
        </w:rPr>
        <w:t xml:space="preserve"> Clustering.</w:t>
      </w:r>
      <w:r w:rsidR="007535EE" w:rsidRPr="003C1960">
        <w:rPr>
          <w:rFonts w:ascii="Times" w:hAnsi="Times"/>
        </w:rPr>
        <w:t xml:space="preserve"> The </w:t>
      </w:r>
      <w:hyperlink r:id="rId14" w:anchor="sklearn.cluster.KMeans" w:tooltip="sklearn.cluster.KMeans" w:history="1">
        <w:r w:rsidR="007535EE" w:rsidRPr="003C1960">
          <w:rPr>
            <w:rFonts w:ascii="Times" w:hAnsi="Times"/>
          </w:rPr>
          <w:t>KMeans</w:t>
        </w:r>
      </w:hyperlink>
      <w:r w:rsidR="007535EE" w:rsidRPr="003C1960">
        <w:rPr>
          <w:rFonts w:ascii="Times" w:hAnsi="Times"/>
        </w:rPr>
        <w:t xml:space="preserve"> algorithm clusters data by trying to separate samples in n groups of equal variance, minimizing a criterion known as the inertia or within-cluster sum-of-squares </w:t>
      </w:r>
      <w:r w:rsidR="007535EE" w:rsidRPr="003C1960">
        <w:rPr>
          <w:rFonts w:ascii="Times" w:hAnsi="Times"/>
        </w:rPr>
        <w:fldChar w:fldCharType="begin"/>
      </w:r>
      <w:r w:rsidR="006B3D0F" w:rsidRPr="003C1960">
        <w:rPr>
          <w:rFonts w:ascii="Times" w:hAnsi="Times"/>
        </w:rPr>
        <w:instrText xml:space="preserve"> ADDIN ZOTERO_ITEM CSL_CITATION {"citationID":"XDgExZYp","properties":{"formattedCitation":"({\\i{}7})","plainCitation":"(7)","noteIndex":0},"citationItems":[{"id":"gxAAqXtg/FNMYqDLv","uris":["http://zotero.org/users/local/CHHiIGM6/items/3WPG655C"],"uri":["http://zotero.org/users/local/CHHiIGM6/items/3WPG655C"],"itemData":{"id":1123,"type":"webpage","title":"Clustering — scikit-learn 1.0.1 documentation","URL":"https://scikit-learn.org/stable/modules/clustering.html","author":[{"family":"Scikit Learn","given":""}],"accessed":{"date-parts":[["2021",12,1]]}}}],"schema":"https://github.com/citation-style-language/schema/raw/master/csl-citation.json"} </w:instrText>
      </w:r>
      <w:r w:rsidR="007535EE" w:rsidRPr="003C1960">
        <w:rPr>
          <w:rFonts w:ascii="Times" w:hAnsi="Times"/>
        </w:rPr>
        <w:fldChar w:fldCharType="separate"/>
      </w:r>
      <w:r w:rsidR="006B3D0F" w:rsidRPr="003C1960">
        <w:rPr>
          <w:rFonts w:ascii="Times" w:hAnsi="Times"/>
          <w:color w:val="000000"/>
        </w:rPr>
        <w:t>(</w:t>
      </w:r>
      <w:r w:rsidR="006B3D0F" w:rsidRPr="003C1960">
        <w:rPr>
          <w:rFonts w:ascii="Times" w:hAnsi="Times"/>
          <w:i/>
          <w:iCs/>
          <w:color w:val="000000"/>
        </w:rPr>
        <w:t>7</w:t>
      </w:r>
      <w:r w:rsidR="006B3D0F" w:rsidRPr="003C1960">
        <w:rPr>
          <w:rFonts w:ascii="Times" w:hAnsi="Times"/>
          <w:color w:val="000000"/>
        </w:rPr>
        <w:t>)</w:t>
      </w:r>
      <w:r w:rsidR="007535EE" w:rsidRPr="003C1960">
        <w:rPr>
          <w:rFonts w:ascii="Times" w:hAnsi="Times"/>
        </w:rPr>
        <w:fldChar w:fldCharType="end"/>
      </w:r>
      <w:r w:rsidR="007535EE" w:rsidRPr="003C1960">
        <w:rPr>
          <w:rFonts w:ascii="Times" w:hAnsi="Times"/>
        </w:rPr>
        <w:t>. BIRCH is a scalable clustering method based on hierarchy clustering and only requires a one-time scan of the dataset, making it fast for working with large datasets. </w:t>
      </w:r>
      <w:r w:rsidR="00813AB9" w:rsidRPr="003C1960">
        <w:rPr>
          <w:rFonts w:ascii="Times" w:hAnsi="Times"/>
        </w:rPr>
        <w:t xml:space="preserve">The attributes used for clustering were </w:t>
      </w:r>
      <w:r w:rsidR="00813AB9" w:rsidRPr="003C1960">
        <w:rPr>
          <w:rFonts w:ascii="Times" w:hAnsi="Times"/>
        </w:rPr>
        <w:lastRenderedPageBreak/>
        <w:t>user dimensions</w:t>
      </w:r>
      <w:r w:rsidR="00A40F95" w:rsidRPr="003C1960">
        <w:rPr>
          <w:rFonts w:ascii="Times" w:hAnsi="Times"/>
        </w:rPr>
        <w:t xml:space="preserve"> ('BBox_Size_X', 'BBox_Size_Y', 'BBox_size_Z')</w:t>
      </w:r>
      <w:r w:rsidR="00813AB9" w:rsidRPr="003C1960">
        <w:rPr>
          <w:rFonts w:ascii="Times" w:hAnsi="Times"/>
        </w:rPr>
        <w:t xml:space="preserve">, speed </w:t>
      </w:r>
      <w:r w:rsidR="00A40F95" w:rsidRPr="003C1960">
        <w:rPr>
          <w:rFonts w:ascii="Times" w:hAnsi="Times"/>
        </w:rPr>
        <w:t>(</w:t>
      </w:r>
      <w:r w:rsidR="00A40F95" w:rsidRPr="003C1960">
        <w:rPr>
          <w:rFonts w:ascii="Times" w:eastAsiaTheme="minorEastAsia" w:hAnsi="Times"/>
        </w:rPr>
        <w:t>√(Velocity_X</w:t>
      </w:r>
      <w:r w:rsidR="00A40F95" w:rsidRPr="003C1960">
        <w:rPr>
          <w:rFonts w:ascii="Times" w:eastAsiaTheme="minorEastAsia" w:hAnsi="Times"/>
          <w:vertAlign w:val="superscript"/>
        </w:rPr>
        <w:t>2</w:t>
      </w:r>
      <w:r w:rsidR="00A40F95" w:rsidRPr="003C1960">
        <w:rPr>
          <w:rFonts w:ascii="Times" w:eastAsiaTheme="minorEastAsia" w:hAnsi="Times"/>
        </w:rPr>
        <w:t>+ Velocity_Y</w:t>
      </w:r>
      <w:r w:rsidR="00A40F95" w:rsidRPr="003C1960">
        <w:rPr>
          <w:rFonts w:ascii="Times" w:eastAsiaTheme="minorEastAsia" w:hAnsi="Times"/>
          <w:vertAlign w:val="superscript"/>
        </w:rPr>
        <w:t>2</w:t>
      </w:r>
      <w:r w:rsidR="00A40F95" w:rsidRPr="003C1960">
        <w:rPr>
          <w:rFonts w:ascii="Times" w:eastAsiaTheme="minorEastAsia" w:hAnsi="Times"/>
        </w:rPr>
        <w:t>))</w:t>
      </w:r>
      <w:r w:rsidR="00A40F95" w:rsidRPr="003C1960">
        <w:rPr>
          <w:rFonts w:ascii="Times" w:hAnsi="Times"/>
        </w:rPr>
        <w:t xml:space="preserve"> </w:t>
      </w:r>
      <w:r w:rsidR="00813AB9" w:rsidRPr="003C1960">
        <w:rPr>
          <w:rFonts w:ascii="Times" w:hAnsi="Times"/>
        </w:rPr>
        <w:t xml:space="preserve">and </w:t>
      </w:r>
      <w:r w:rsidR="00A40F95" w:rsidRPr="003C1960">
        <w:rPr>
          <w:rFonts w:ascii="Times" w:hAnsi="Times"/>
        </w:rPr>
        <w:t xml:space="preserve">confidence. </w:t>
      </w:r>
      <w:r w:rsidR="007A6527" w:rsidRPr="003C1960">
        <w:rPr>
          <w:rFonts w:ascii="Times" w:hAnsi="Times"/>
        </w:rPr>
        <w:t>Based on the number of clusters and the corresponding residual sum of squares error (SSE), the optimum number of clusters were four. All 4</w:t>
      </w:r>
      <w:r w:rsidR="00CB2AA5" w:rsidRPr="003C1960">
        <w:rPr>
          <w:rFonts w:ascii="Times" w:hAnsi="Times"/>
        </w:rPr>
        <w:t>05</w:t>
      </w:r>
      <w:r w:rsidR="007A6527" w:rsidRPr="003C1960">
        <w:rPr>
          <w:rFonts w:ascii="Times" w:hAnsi="Times"/>
        </w:rPr>
        <w:t xml:space="preserve"> users were categorized to four groups based on the above three clustering algorithms. </w:t>
      </w:r>
    </w:p>
    <w:p w14:paraId="7E766A4F" w14:textId="77777777" w:rsidR="003B1236" w:rsidRPr="003C1960" w:rsidRDefault="003B1236" w:rsidP="00E91EB0">
      <w:pPr>
        <w:shd w:val="clear" w:color="auto" w:fill="FFFFFF"/>
        <w:suppressAutoHyphens/>
        <w:spacing w:after="0" w:line="240" w:lineRule="auto"/>
        <w:rPr>
          <w:rFonts w:ascii="Times" w:hAnsi="Times"/>
        </w:rPr>
      </w:pPr>
    </w:p>
    <w:p w14:paraId="06D9CDFB" w14:textId="5C7E55E4" w:rsidR="00DB6ACA" w:rsidRPr="003C1960" w:rsidRDefault="00DB6ACA" w:rsidP="00E91EB0">
      <w:pPr>
        <w:shd w:val="clear" w:color="auto" w:fill="FFFFFF"/>
        <w:suppressAutoHyphens/>
        <w:spacing w:after="0" w:line="240" w:lineRule="auto"/>
        <w:rPr>
          <w:rFonts w:ascii="Times" w:hAnsi="Times"/>
        </w:rPr>
      </w:pPr>
      <w:r w:rsidRPr="003C1960">
        <w:rPr>
          <w:rFonts w:ascii="Times" w:hAnsi="Times"/>
        </w:rPr>
        <w:t>Further analysis was b</w:t>
      </w:r>
      <w:r w:rsidR="007A6527" w:rsidRPr="003C1960">
        <w:rPr>
          <w:rFonts w:ascii="Times" w:hAnsi="Times"/>
        </w:rPr>
        <w:t xml:space="preserve">ased on </w:t>
      </w:r>
      <w:r w:rsidR="00E91EB0" w:rsidRPr="003C1960">
        <w:rPr>
          <w:rFonts w:ascii="Times" w:hAnsi="Times"/>
        </w:rPr>
        <w:t xml:space="preserve">average and median </w:t>
      </w:r>
      <w:r w:rsidR="003B1236" w:rsidRPr="003C1960">
        <w:rPr>
          <w:rFonts w:ascii="Times" w:hAnsi="Times"/>
        </w:rPr>
        <w:t>speed</w:t>
      </w:r>
      <w:r w:rsidR="00E91EB0" w:rsidRPr="003C1960">
        <w:rPr>
          <w:rFonts w:ascii="Times" w:hAnsi="Times"/>
        </w:rPr>
        <w:t xml:space="preserve">, maximum </w:t>
      </w:r>
      <w:r w:rsidR="00813AB9" w:rsidRPr="003C1960">
        <w:rPr>
          <w:rFonts w:ascii="Times" w:hAnsi="Times"/>
        </w:rPr>
        <w:t xml:space="preserve">and </w:t>
      </w:r>
      <w:r w:rsidR="00E91EB0" w:rsidRPr="003C1960">
        <w:rPr>
          <w:rFonts w:ascii="Times" w:hAnsi="Times"/>
        </w:rPr>
        <w:t>average confidence</w:t>
      </w:r>
      <w:r w:rsidR="00EA2A90" w:rsidRPr="003C1960">
        <w:rPr>
          <w:rFonts w:ascii="Times" w:hAnsi="Times"/>
        </w:rPr>
        <w:t xml:space="preserve">, </w:t>
      </w:r>
      <w:r w:rsidR="00E91EB0" w:rsidRPr="003C1960">
        <w:rPr>
          <w:rFonts w:ascii="Times" w:hAnsi="Times"/>
        </w:rPr>
        <w:t xml:space="preserve">number of detection instances (number of rows </w:t>
      </w:r>
      <w:r w:rsidR="00EA2A90" w:rsidRPr="003C1960">
        <w:rPr>
          <w:rFonts w:ascii="Times" w:hAnsi="Times"/>
        </w:rPr>
        <w:t xml:space="preserve">available </w:t>
      </w:r>
      <w:r w:rsidR="00E91EB0" w:rsidRPr="003C1960">
        <w:rPr>
          <w:rFonts w:ascii="Times" w:hAnsi="Times"/>
        </w:rPr>
        <w:t>for one ID)</w:t>
      </w:r>
      <w:r w:rsidR="00EA2A90" w:rsidRPr="003C1960">
        <w:rPr>
          <w:rFonts w:ascii="Times" w:hAnsi="Times"/>
        </w:rPr>
        <w:t xml:space="preserve">, percentage of time the user was in </w:t>
      </w:r>
      <w:r w:rsidR="00813AB9" w:rsidRPr="003C1960">
        <w:rPr>
          <w:rFonts w:ascii="Times" w:hAnsi="Times"/>
        </w:rPr>
        <w:t>tracking status</w:t>
      </w:r>
      <w:r w:rsidR="00EA2A90" w:rsidRPr="003C1960">
        <w:rPr>
          <w:rFonts w:ascii="Times" w:hAnsi="Times"/>
        </w:rPr>
        <w:t xml:space="preserve"> = 3, labeling, </w:t>
      </w:r>
      <w:r w:rsidR="00E91EB0" w:rsidRPr="003C1960">
        <w:rPr>
          <w:rFonts w:ascii="Times" w:hAnsi="Times"/>
        </w:rPr>
        <w:t>initial and final box</w:t>
      </w:r>
      <w:r w:rsidR="00EA2A90" w:rsidRPr="003C1960">
        <w:rPr>
          <w:rFonts w:ascii="Times" w:hAnsi="Times"/>
        </w:rPr>
        <w:t xml:space="preserve"> position</w:t>
      </w:r>
      <w:r w:rsidR="00E91EB0" w:rsidRPr="003C1960">
        <w:rPr>
          <w:rFonts w:ascii="Times" w:hAnsi="Times"/>
        </w:rPr>
        <w:t>,</w:t>
      </w:r>
      <w:r w:rsidR="00EA2A90" w:rsidRPr="003C1960">
        <w:rPr>
          <w:rFonts w:ascii="Times" w:hAnsi="Times"/>
        </w:rPr>
        <w:t xml:space="preserve"> duration in the system (</w:t>
      </w:r>
      <w:r w:rsidR="00E91EB0" w:rsidRPr="003C1960">
        <w:rPr>
          <w:rFonts w:ascii="Times" w:hAnsi="Times"/>
        </w:rPr>
        <w:t xml:space="preserve">end time </w:t>
      </w:r>
      <w:r w:rsidR="00EA2A90" w:rsidRPr="003C1960">
        <w:rPr>
          <w:rFonts w:ascii="Times" w:hAnsi="Times"/>
        </w:rPr>
        <w:t>- start time)</w:t>
      </w:r>
      <w:r w:rsidR="003B1236" w:rsidRPr="003C1960">
        <w:rPr>
          <w:rFonts w:ascii="Times" w:hAnsi="Times"/>
        </w:rPr>
        <w:t xml:space="preserve"> and</w:t>
      </w:r>
      <w:r w:rsidR="00813AB9" w:rsidRPr="003C1960">
        <w:rPr>
          <w:rFonts w:ascii="Times" w:hAnsi="Times"/>
        </w:rPr>
        <w:t xml:space="preserve"> engineering judgemen</w:t>
      </w:r>
      <w:r w:rsidR="003B1236" w:rsidRPr="003C1960">
        <w:rPr>
          <w:rFonts w:ascii="Times" w:hAnsi="Times"/>
        </w:rPr>
        <w:t>t</w:t>
      </w:r>
      <w:r w:rsidRPr="003C1960">
        <w:rPr>
          <w:rFonts w:ascii="Times" w:hAnsi="Times"/>
        </w:rPr>
        <w:t>.</w:t>
      </w:r>
      <w:r w:rsidR="005A5F03" w:rsidRPr="003C1960">
        <w:rPr>
          <w:rFonts w:ascii="Times" w:hAnsi="Times"/>
        </w:rPr>
        <w:t xml:space="preserve"> Since the existing pedestrian </w:t>
      </w:r>
      <w:r w:rsidR="00C235BC" w:rsidRPr="003C1960">
        <w:rPr>
          <w:rFonts w:ascii="Times" w:hAnsi="Times"/>
        </w:rPr>
        <w:t>crossing interval</w:t>
      </w:r>
      <w:r w:rsidR="005A5F03" w:rsidRPr="003C1960">
        <w:rPr>
          <w:rFonts w:ascii="Times" w:hAnsi="Times"/>
        </w:rPr>
        <w:t xml:space="preserve"> is </w:t>
      </w:r>
      <w:r w:rsidR="00C235BC" w:rsidRPr="003C1960">
        <w:rPr>
          <w:rFonts w:ascii="Times" w:hAnsi="Times"/>
        </w:rPr>
        <w:t>at least 15</w:t>
      </w:r>
      <w:r w:rsidR="005A5F03" w:rsidRPr="003C1960">
        <w:rPr>
          <w:rFonts w:ascii="Times" w:hAnsi="Times"/>
        </w:rPr>
        <w:t xml:space="preserve"> seconds, all users with duration less than </w:t>
      </w:r>
      <w:r w:rsidR="00074F56" w:rsidRPr="003C1960">
        <w:rPr>
          <w:rFonts w:ascii="Times" w:hAnsi="Times"/>
        </w:rPr>
        <w:t>10</w:t>
      </w:r>
      <w:r w:rsidR="005A5F03" w:rsidRPr="003C1960">
        <w:rPr>
          <w:rFonts w:ascii="Times" w:hAnsi="Times"/>
        </w:rPr>
        <w:t xml:space="preserve"> seconds in the system </w:t>
      </w:r>
      <w:r w:rsidR="00C235BC" w:rsidRPr="003C1960">
        <w:rPr>
          <w:rFonts w:ascii="Times" w:hAnsi="Times"/>
        </w:rPr>
        <w:t xml:space="preserve">(this might be because of problems with detection) </w:t>
      </w:r>
      <w:r w:rsidR="005A5F03" w:rsidRPr="003C1960">
        <w:rPr>
          <w:rFonts w:ascii="Times" w:hAnsi="Times"/>
        </w:rPr>
        <w:t xml:space="preserve">were removed. The remaining 39 users were </w:t>
      </w:r>
      <w:r w:rsidR="00401DC9" w:rsidRPr="003C1960">
        <w:rPr>
          <w:rFonts w:ascii="Times" w:hAnsi="Times"/>
        </w:rPr>
        <w:t xml:space="preserve">then </w:t>
      </w:r>
      <w:r w:rsidR="005A5F03" w:rsidRPr="003C1960">
        <w:rPr>
          <w:rFonts w:ascii="Times" w:hAnsi="Times"/>
        </w:rPr>
        <w:t xml:space="preserve">matched to the </w:t>
      </w:r>
      <w:r w:rsidR="00401DC9" w:rsidRPr="003C1960">
        <w:rPr>
          <w:rFonts w:ascii="Times" w:hAnsi="Times"/>
        </w:rPr>
        <w:t xml:space="preserve">crossing </w:t>
      </w:r>
      <w:r w:rsidR="005A5F03" w:rsidRPr="003C1960">
        <w:rPr>
          <w:rFonts w:ascii="Times" w:hAnsi="Times"/>
        </w:rPr>
        <w:t>location</w:t>
      </w:r>
      <w:r w:rsidR="00401DC9" w:rsidRPr="003C1960">
        <w:rPr>
          <w:rFonts w:ascii="Times" w:hAnsi="Times"/>
        </w:rPr>
        <w:t xml:space="preserve">. </w:t>
      </w:r>
    </w:p>
    <w:p w14:paraId="6B34BF4B" w14:textId="689CBF24" w:rsidR="00C235BC" w:rsidRPr="003C1960" w:rsidRDefault="00C235BC" w:rsidP="00E91EB0">
      <w:pPr>
        <w:shd w:val="clear" w:color="auto" w:fill="FFFFFF"/>
        <w:suppressAutoHyphens/>
        <w:spacing w:after="0" w:line="240" w:lineRule="auto"/>
        <w:rPr>
          <w:rFonts w:ascii="Times" w:hAnsi="Times"/>
        </w:rPr>
      </w:pPr>
    </w:p>
    <w:p w14:paraId="605DC249" w14:textId="01C5464C" w:rsidR="00C235BC" w:rsidRPr="003C1960" w:rsidRDefault="00C235BC" w:rsidP="00E91EB0">
      <w:pPr>
        <w:shd w:val="clear" w:color="auto" w:fill="FFFFFF"/>
        <w:suppressAutoHyphens/>
        <w:spacing w:after="0" w:line="240" w:lineRule="auto"/>
        <w:rPr>
          <w:rFonts w:ascii="Times" w:eastAsiaTheme="majorEastAsia" w:hAnsi="Times" w:cstheme="majorBidi"/>
          <w:b/>
          <w:color w:val="000000" w:themeColor="text1"/>
        </w:rPr>
      </w:pPr>
      <w:r w:rsidRPr="003C1960">
        <w:rPr>
          <w:rFonts w:ascii="Times" w:eastAsiaTheme="majorEastAsia" w:hAnsi="Times" w:cstheme="majorBidi"/>
          <w:b/>
          <w:color w:val="000000" w:themeColor="text1"/>
        </w:rPr>
        <w:t>Location Matching</w:t>
      </w:r>
    </w:p>
    <w:p w14:paraId="10985542" w14:textId="2F230F4E" w:rsidR="00401DC9" w:rsidRPr="003C1960" w:rsidRDefault="00C235BC" w:rsidP="00E91EB0">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Location matching was conducted to determine the pedestrian phases to which the user belonged to</w:t>
      </w:r>
      <w:r w:rsidR="00401DC9" w:rsidRPr="003C1960">
        <w:rPr>
          <w:rFonts w:ascii="Times" w:eastAsiaTheme="majorEastAsia" w:hAnsi="Times" w:cstheme="majorBidi"/>
          <w:bCs/>
          <w:color w:val="000000" w:themeColor="text1"/>
        </w:rPr>
        <w:t xml:space="preserve">. Two methods were adopted. (1) based on location coordinates with respect to reference points at intersection corners. (2) based on buffering analysis in GIS. For both, the coordinates of the user at the start and end of detection were used. </w:t>
      </w:r>
      <w:r w:rsidR="009A5DCD" w:rsidRPr="003C1960">
        <w:rPr>
          <w:rFonts w:ascii="Times" w:eastAsiaTheme="majorEastAsia" w:hAnsi="Times" w:cstheme="majorBidi"/>
          <w:bCs/>
          <w:color w:val="000000" w:themeColor="text1"/>
        </w:rPr>
        <w:t xml:space="preserve">Q-GIS was used for the GIS analysis. </w:t>
      </w:r>
    </w:p>
    <w:p w14:paraId="1FB59623" w14:textId="5B7C0824" w:rsidR="00AD3BA2" w:rsidRPr="003C1960" w:rsidRDefault="00AD3BA2" w:rsidP="00E91EB0">
      <w:pPr>
        <w:shd w:val="clear" w:color="auto" w:fill="FFFFFF"/>
        <w:suppressAutoHyphens/>
        <w:spacing w:after="0" w:line="240" w:lineRule="auto"/>
        <w:rPr>
          <w:rFonts w:ascii="Times" w:eastAsiaTheme="majorEastAsia" w:hAnsi="Times" w:cstheme="majorBidi"/>
          <w:b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3BA2" w:rsidRPr="003C1960" w14:paraId="7FE8FC4F" w14:textId="77777777" w:rsidTr="00AD3BA2">
        <w:tc>
          <w:tcPr>
            <w:tcW w:w="4675" w:type="dxa"/>
          </w:tcPr>
          <w:p w14:paraId="2782F229" w14:textId="12C31686" w:rsidR="00AD3BA2" w:rsidRPr="003C1960" w:rsidRDefault="00AD3BA2" w:rsidP="00E91EB0">
            <w:pPr>
              <w:suppressAutoHyphens/>
              <w:rPr>
                <w:rFonts w:ascii="Times" w:eastAsiaTheme="majorEastAsia" w:hAnsi="Times" w:cstheme="majorBidi"/>
                <w:bCs/>
                <w:color w:val="000000" w:themeColor="text1"/>
              </w:rPr>
            </w:pPr>
            <w:r w:rsidRPr="003C1960">
              <w:rPr>
                <w:rFonts w:ascii="Times" w:hAnsi="Times"/>
                <w:noProof/>
              </w:rPr>
              <w:drawing>
                <wp:inline distT="0" distB="0" distL="0" distR="0" wp14:anchorId="6143BD2A" wp14:editId="7680F072">
                  <wp:extent cx="2682779" cy="2279650"/>
                  <wp:effectExtent l="0" t="0" r="3810" b="6350"/>
                  <wp:docPr id="1"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a city&#10;&#10;Description automatically generated with medium confidence"/>
                          <pic:cNvPicPr/>
                        </pic:nvPicPr>
                        <pic:blipFill>
                          <a:blip r:embed="rId15"/>
                          <a:stretch>
                            <a:fillRect/>
                          </a:stretch>
                        </pic:blipFill>
                        <pic:spPr>
                          <a:xfrm>
                            <a:off x="0" y="0"/>
                            <a:ext cx="2683627" cy="2280370"/>
                          </a:xfrm>
                          <a:prstGeom prst="rect">
                            <a:avLst/>
                          </a:prstGeom>
                        </pic:spPr>
                      </pic:pic>
                    </a:graphicData>
                  </a:graphic>
                </wp:inline>
              </w:drawing>
            </w:r>
          </w:p>
        </w:tc>
        <w:tc>
          <w:tcPr>
            <w:tcW w:w="4675" w:type="dxa"/>
          </w:tcPr>
          <w:p w14:paraId="6590D284" w14:textId="1DBFAF3F" w:rsidR="00AD3BA2" w:rsidRPr="003C1960" w:rsidRDefault="009A452B" w:rsidP="009A452B">
            <w:pPr>
              <w:suppressAutoHyphens/>
              <w:rPr>
                <w:rFonts w:ascii="Times" w:eastAsiaTheme="majorEastAsia" w:hAnsi="Times" w:cstheme="majorBidi"/>
                <w:bCs/>
                <w:color w:val="000000" w:themeColor="text1"/>
              </w:rPr>
            </w:pPr>
            <w:r w:rsidRPr="003C1960">
              <w:rPr>
                <w:rFonts w:ascii="Times" w:hAnsi="Times"/>
                <w:noProof/>
              </w:rPr>
              <w:drawing>
                <wp:inline distT="0" distB="0" distL="0" distR="0" wp14:anchorId="5DB2D3E9" wp14:editId="3EA7DC5C">
                  <wp:extent cx="2295331" cy="227888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7754" cy="2281287"/>
                          </a:xfrm>
                          <a:prstGeom prst="rect">
                            <a:avLst/>
                          </a:prstGeom>
                        </pic:spPr>
                      </pic:pic>
                    </a:graphicData>
                  </a:graphic>
                </wp:inline>
              </w:drawing>
            </w:r>
          </w:p>
        </w:tc>
      </w:tr>
      <w:tr w:rsidR="00AD3BA2" w:rsidRPr="003C1960" w14:paraId="0A594E55" w14:textId="77777777" w:rsidTr="00AD3BA2">
        <w:tc>
          <w:tcPr>
            <w:tcW w:w="4675" w:type="dxa"/>
          </w:tcPr>
          <w:p w14:paraId="28246FDE" w14:textId="0A272EF2" w:rsidR="00AD3BA2" w:rsidRPr="003C1960" w:rsidRDefault="00AD3BA2" w:rsidP="00AD3BA2">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a.</w:t>
            </w:r>
            <w:r w:rsidR="00424820">
              <w:rPr>
                <w:rFonts w:ascii="Times" w:eastAsiaTheme="majorEastAsia" w:hAnsi="Times" w:cstheme="majorBidi"/>
                <w:bCs/>
                <w:color w:val="000000" w:themeColor="text1"/>
              </w:rPr>
              <w:t xml:space="preserve"> </w:t>
            </w:r>
            <w:r w:rsidRPr="003C1960">
              <w:rPr>
                <w:rFonts w:ascii="Times" w:eastAsiaTheme="majorEastAsia" w:hAnsi="Times" w:cstheme="majorBidi"/>
                <w:bCs/>
                <w:color w:val="000000" w:themeColor="text1"/>
              </w:rPr>
              <w:t>Reference point based location matching</w:t>
            </w:r>
          </w:p>
        </w:tc>
        <w:tc>
          <w:tcPr>
            <w:tcW w:w="4675" w:type="dxa"/>
          </w:tcPr>
          <w:p w14:paraId="18E45338" w14:textId="5936F866" w:rsidR="00AD3BA2" w:rsidRPr="003C1960" w:rsidRDefault="00AD3BA2" w:rsidP="00AD3BA2">
            <w:pPr>
              <w:pStyle w:val="ListParagraph"/>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b.</w:t>
            </w:r>
            <w:r w:rsidR="00424820">
              <w:rPr>
                <w:rFonts w:ascii="Times" w:eastAsiaTheme="majorEastAsia" w:hAnsi="Times" w:cstheme="majorBidi"/>
                <w:bCs/>
                <w:color w:val="000000" w:themeColor="text1"/>
              </w:rPr>
              <w:t xml:space="preserve"> </w:t>
            </w:r>
            <w:r w:rsidRPr="003C1960">
              <w:rPr>
                <w:rFonts w:ascii="Times" w:eastAsiaTheme="majorEastAsia" w:hAnsi="Times" w:cstheme="majorBidi"/>
                <w:bCs/>
                <w:color w:val="000000" w:themeColor="text1"/>
              </w:rPr>
              <w:t>GIS based location matching</w:t>
            </w:r>
          </w:p>
        </w:tc>
      </w:tr>
    </w:tbl>
    <w:p w14:paraId="7831D096" w14:textId="11EAAC4A" w:rsidR="007A19C2" w:rsidRPr="003C1960" w:rsidRDefault="00AD3BA2" w:rsidP="00E91EB0">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 xml:space="preserve">FIGURE 4 Location matching of road users to intersection. </w:t>
      </w:r>
    </w:p>
    <w:p w14:paraId="72E041C9" w14:textId="393D6E77" w:rsidR="00AD3BA2" w:rsidRPr="003C1960" w:rsidRDefault="00AD3BA2" w:rsidP="00E91EB0">
      <w:pPr>
        <w:shd w:val="clear" w:color="auto" w:fill="FFFFFF"/>
        <w:suppressAutoHyphens/>
        <w:spacing w:after="0" w:line="240" w:lineRule="auto"/>
        <w:rPr>
          <w:rFonts w:ascii="Times" w:eastAsiaTheme="majorEastAsia" w:hAnsi="Times" w:cstheme="majorBidi"/>
          <w:bCs/>
          <w:color w:val="000000" w:themeColor="text1"/>
        </w:rPr>
      </w:pPr>
    </w:p>
    <w:p w14:paraId="78B613A8" w14:textId="05560C3D" w:rsidR="007A19C2" w:rsidRPr="003C1960" w:rsidRDefault="00D14168" w:rsidP="00E91EB0">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Some of the road users could not be matched to location b</w:t>
      </w:r>
      <w:r w:rsidR="00AD3BA2" w:rsidRPr="003C1960">
        <w:rPr>
          <w:rFonts w:ascii="Times" w:eastAsiaTheme="majorEastAsia" w:hAnsi="Times" w:cstheme="majorBidi"/>
          <w:bCs/>
          <w:color w:val="000000" w:themeColor="text1"/>
        </w:rPr>
        <w:t xml:space="preserve">ased on the </w:t>
      </w:r>
      <w:r w:rsidRPr="003C1960">
        <w:rPr>
          <w:rFonts w:ascii="Times" w:eastAsiaTheme="majorEastAsia" w:hAnsi="Times" w:cstheme="majorBidi"/>
          <w:bCs/>
          <w:color w:val="000000" w:themeColor="text1"/>
        </w:rPr>
        <w:t xml:space="preserve">start and end locations from </w:t>
      </w:r>
      <w:r w:rsidR="00AD3BA2" w:rsidRPr="003C1960">
        <w:rPr>
          <w:rFonts w:ascii="Times" w:eastAsiaTheme="majorEastAsia" w:hAnsi="Times" w:cstheme="majorBidi"/>
          <w:bCs/>
          <w:color w:val="000000" w:themeColor="text1"/>
        </w:rPr>
        <w:t xml:space="preserve">OD pair </w:t>
      </w:r>
      <w:r w:rsidRPr="003C1960">
        <w:rPr>
          <w:rFonts w:ascii="Times" w:eastAsiaTheme="majorEastAsia" w:hAnsi="Times" w:cstheme="majorBidi"/>
          <w:bCs/>
          <w:color w:val="000000" w:themeColor="text1"/>
        </w:rPr>
        <w:t xml:space="preserve">based on </w:t>
      </w:r>
      <w:r w:rsidR="00AD3BA2" w:rsidRPr="003C1960">
        <w:rPr>
          <w:rFonts w:ascii="Times" w:eastAsiaTheme="majorEastAsia" w:hAnsi="Times" w:cstheme="majorBidi"/>
          <w:bCs/>
          <w:color w:val="000000" w:themeColor="text1"/>
        </w:rPr>
        <w:t xml:space="preserve">GIS analysis </w:t>
      </w:r>
      <w:r w:rsidRPr="003C1960">
        <w:rPr>
          <w:rFonts w:ascii="Times" w:eastAsiaTheme="majorEastAsia" w:hAnsi="Times" w:cstheme="majorBidi"/>
          <w:bCs/>
          <w:color w:val="000000" w:themeColor="text1"/>
        </w:rPr>
        <w:t>as well as</w:t>
      </w:r>
      <w:r w:rsidR="00AD3BA2" w:rsidRPr="003C1960">
        <w:rPr>
          <w:rFonts w:ascii="Times" w:eastAsiaTheme="majorEastAsia" w:hAnsi="Times" w:cstheme="majorBidi"/>
          <w:bCs/>
          <w:color w:val="000000" w:themeColor="text1"/>
        </w:rPr>
        <w:t xml:space="preserve"> </w:t>
      </w:r>
      <w:r w:rsidRPr="003C1960">
        <w:rPr>
          <w:rFonts w:ascii="Times" w:eastAsiaTheme="majorEastAsia" w:hAnsi="Times" w:cstheme="majorBidi"/>
          <w:bCs/>
          <w:color w:val="000000" w:themeColor="text1"/>
        </w:rPr>
        <w:t xml:space="preserve">reference point matching. This was because either both their start and end points were within the same corner. This is possible. For example, certain users can stay at one location for a longer time if they are conversing to someone else in person or phone. These users are detected for longer </w:t>
      </w:r>
      <w:r w:rsidR="00074F56" w:rsidRPr="003C1960">
        <w:rPr>
          <w:rFonts w:ascii="Times" w:eastAsiaTheme="majorEastAsia" w:hAnsi="Times" w:cstheme="majorBidi"/>
          <w:bCs/>
          <w:color w:val="000000" w:themeColor="text1"/>
        </w:rPr>
        <w:t>duration,</w:t>
      </w:r>
      <w:r w:rsidRPr="003C1960">
        <w:rPr>
          <w:rFonts w:ascii="Times" w:eastAsiaTheme="majorEastAsia" w:hAnsi="Times" w:cstheme="majorBidi"/>
          <w:bCs/>
          <w:color w:val="000000" w:themeColor="text1"/>
        </w:rPr>
        <w:t xml:space="preserve"> but their movement is less. </w:t>
      </w:r>
      <w:r w:rsidR="00074F56" w:rsidRPr="003C1960">
        <w:rPr>
          <w:rFonts w:ascii="Times" w:eastAsiaTheme="majorEastAsia" w:hAnsi="Times" w:cstheme="majorBidi"/>
          <w:bCs/>
          <w:color w:val="000000" w:themeColor="text1"/>
        </w:rPr>
        <w:t xml:space="preserve">Such users were eliminated. </w:t>
      </w:r>
    </w:p>
    <w:p w14:paraId="5120386E" w14:textId="77777777" w:rsidR="00AE48C2" w:rsidRPr="003C1960" w:rsidRDefault="00AE48C2" w:rsidP="00E91EB0">
      <w:pPr>
        <w:shd w:val="clear" w:color="auto" w:fill="FFFFFF"/>
        <w:suppressAutoHyphens/>
        <w:spacing w:after="0" w:line="240" w:lineRule="auto"/>
        <w:rPr>
          <w:rFonts w:ascii="Times" w:eastAsiaTheme="majorEastAsia" w:hAnsi="Times" w:cstheme="majorBidi"/>
          <w:bCs/>
          <w:color w:val="000000" w:themeColor="text1"/>
        </w:rPr>
      </w:pPr>
    </w:p>
    <w:p w14:paraId="48C23DD8" w14:textId="00B7873F" w:rsidR="009A452B" w:rsidRPr="003C1960" w:rsidRDefault="009A452B" w:rsidP="00E91EB0">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 xml:space="preserve">The remaining </w:t>
      </w:r>
      <w:r w:rsidR="00AE48C2" w:rsidRPr="003C1960">
        <w:rPr>
          <w:rFonts w:ascii="Times" w:eastAsiaTheme="majorEastAsia" w:hAnsi="Times" w:cstheme="majorBidi"/>
          <w:bCs/>
          <w:color w:val="000000" w:themeColor="text1"/>
        </w:rPr>
        <w:t xml:space="preserve">20 users were categorized to 3 groups using </w:t>
      </w:r>
      <w:r w:rsidR="007535EE" w:rsidRPr="003C1960">
        <w:rPr>
          <w:rFonts w:ascii="Times" w:eastAsiaTheme="majorEastAsia" w:hAnsi="Times" w:cstheme="majorBidi"/>
          <w:bCs/>
          <w:color w:val="000000" w:themeColor="text1"/>
        </w:rPr>
        <w:t>BIRCH</w:t>
      </w:r>
      <w:r w:rsidR="00AE48C2" w:rsidRPr="003C1960">
        <w:rPr>
          <w:rFonts w:ascii="Times" w:eastAsiaTheme="majorEastAsia" w:hAnsi="Times" w:cstheme="majorBidi"/>
          <w:bCs/>
          <w:color w:val="000000" w:themeColor="text1"/>
        </w:rPr>
        <w:t xml:space="preserve"> clustering based on size and median speed. </w:t>
      </w:r>
      <w:r w:rsidR="00D70773" w:rsidRPr="003C1960">
        <w:rPr>
          <w:rFonts w:ascii="Times" w:eastAsiaTheme="majorEastAsia" w:hAnsi="Times" w:cstheme="majorBidi"/>
          <w:bCs/>
          <w:color w:val="000000" w:themeColor="text1"/>
        </w:rPr>
        <w:t>4 among</w:t>
      </w:r>
      <w:r w:rsidR="008224C8" w:rsidRPr="003C1960">
        <w:rPr>
          <w:rFonts w:ascii="Times" w:eastAsiaTheme="majorEastAsia" w:hAnsi="Times" w:cstheme="majorBidi"/>
          <w:bCs/>
          <w:color w:val="000000" w:themeColor="text1"/>
        </w:rPr>
        <w:t xml:space="preserve"> the</w:t>
      </w:r>
      <w:r w:rsidR="00D70773" w:rsidRPr="003C1960">
        <w:rPr>
          <w:rFonts w:ascii="Times" w:eastAsiaTheme="majorEastAsia" w:hAnsi="Times" w:cstheme="majorBidi"/>
          <w:bCs/>
          <w:color w:val="000000" w:themeColor="text1"/>
        </w:rPr>
        <w:t xml:space="preserve"> </w:t>
      </w:r>
      <w:r w:rsidR="008224C8" w:rsidRPr="003C1960">
        <w:rPr>
          <w:rFonts w:ascii="Times" w:eastAsiaTheme="majorEastAsia" w:hAnsi="Times" w:cstheme="majorBidi"/>
          <w:bCs/>
          <w:color w:val="000000" w:themeColor="text1"/>
        </w:rPr>
        <w:t>15 in group 1</w:t>
      </w:r>
      <w:r w:rsidR="00D70773" w:rsidRPr="003C1960">
        <w:rPr>
          <w:rFonts w:ascii="Times" w:eastAsiaTheme="majorEastAsia" w:hAnsi="Times" w:cstheme="majorBidi"/>
          <w:bCs/>
          <w:color w:val="000000" w:themeColor="text1"/>
        </w:rPr>
        <w:t xml:space="preserve"> was labeled as cycle f</w:t>
      </w:r>
      <w:r w:rsidR="008224C8" w:rsidRPr="003C1960">
        <w:rPr>
          <w:rFonts w:ascii="Times" w:eastAsiaTheme="majorEastAsia" w:hAnsi="Times" w:cstheme="majorBidi"/>
          <w:bCs/>
          <w:color w:val="000000" w:themeColor="text1"/>
        </w:rPr>
        <w:t xml:space="preserve">or at least 7 percent of the instances it was in the system. One of those 4 was excluded since it was labeled as cycle for 43 </w:t>
      </w:r>
      <w:r w:rsidR="008224C8" w:rsidRPr="003C1960">
        <w:rPr>
          <w:rFonts w:ascii="Times" w:eastAsiaTheme="majorEastAsia" w:hAnsi="Times" w:cstheme="majorBidi"/>
          <w:bCs/>
          <w:color w:val="000000" w:themeColor="text1"/>
        </w:rPr>
        <w:lastRenderedPageBreak/>
        <w:t xml:space="preserve">percent of the instances. </w:t>
      </w:r>
      <w:r w:rsidR="00AE48C2" w:rsidRPr="003C1960">
        <w:rPr>
          <w:rFonts w:ascii="Times" w:eastAsiaTheme="majorEastAsia" w:hAnsi="Times" w:cstheme="majorBidi"/>
          <w:bCs/>
          <w:color w:val="000000" w:themeColor="text1"/>
        </w:rPr>
        <w:t xml:space="preserve">For each category, the average dimensions, </w:t>
      </w:r>
      <w:r w:rsidR="003A59AC" w:rsidRPr="003C1960">
        <w:rPr>
          <w:rFonts w:ascii="Times" w:eastAsiaTheme="majorEastAsia" w:hAnsi="Times" w:cstheme="majorBidi"/>
          <w:bCs/>
          <w:color w:val="000000" w:themeColor="text1"/>
        </w:rPr>
        <w:t>speed,</w:t>
      </w:r>
      <w:r w:rsidR="00AE48C2" w:rsidRPr="003C1960">
        <w:rPr>
          <w:rFonts w:ascii="Times" w:eastAsiaTheme="majorEastAsia" w:hAnsi="Times" w:cstheme="majorBidi"/>
          <w:bCs/>
          <w:color w:val="000000" w:themeColor="text1"/>
        </w:rPr>
        <w:t xml:space="preserve"> and duration in the system are provided below:</w:t>
      </w:r>
    </w:p>
    <w:p w14:paraId="4DCD71E1" w14:textId="118478E2" w:rsidR="00B37144" w:rsidRPr="003C1960" w:rsidRDefault="00B37144" w:rsidP="00E91EB0">
      <w:pPr>
        <w:shd w:val="clear" w:color="auto" w:fill="FFFFFF"/>
        <w:suppressAutoHyphens/>
        <w:spacing w:after="0" w:line="240" w:lineRule="auto"/>
        <w:rPr>
          <w:rFonts w:ascii="Times" w:eastAsiaTheme="majorEastAsia" w:hAnsi="Times" w:cstheme="majorBidi"/>
          <w:bCs/>
          <w:color w:val="000000" w:themeColor="text1"/>
        </w:rPr>
      </w:pPr>
    </w:p>
    <w:p w14:paraId="0CB93328" w14:textId="00FD2E96" w:rsidR="00B5518E" w:rsidRPr="003C1960" w:rsidRDefault="00B37144" w:rsidP="00E91EB0">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 xml:space="preserve">TABLE 2 VRU Categories based on </w:t>
      </w:r>
      <w:r w:rsidR="007535EE" w:rsidRPr="003C1960">
        <w:rPr>
          <w:rFonts w:ascii="Times" w:eastAsiaTheme="majorEastAsia" w:hAnsi="Times" w:cstheme="majorBidi"/>
          <w:bCs/>
          <w:color w:val="000000" w:themeColor="text1"/>
        </w:rPr>
        <w:t>BIRCH</w:t>
      </w:r>
      <w:r w:rsidRPr="003C1960">
        <w:rPr>
          <w:rFonts w:ascii="Times" w:eastAsiaTheme="majorEastAsia" w:hAnsi="Times" w:cstheme="majorBidi"/>
          <w:bCs/>
          <w:color w:val="000000" w:themeColor="text1"/>
        </w:rPr>
        <w:t xml:space="preserve"> Clustering</w:t>
      </w:r>
    </w:p>
    <w:tbl>
      <w:tblPr>
        <w:tblStyle w:val="TableGrid"/>
        <w:tblW w:w="0" w:type="auto"/>
        <w:tblLook w:val="04A0" w:firstRow="1" w:lastRow="0" w:firstColumn="1" w:lastColumn="0" w:noHBand="0" w:noVBand="1"/>
      </w:tblPr>
      <w:tblGrid>
        <w:gridCol w:w="1255"/>
        <w:gridCol w:w="1980"/>
        <w:gridCol w:w="1350"/>
        <w:gridCol w:w="990"/>
        <w:gridCol w:w="1080"/>
        <w:gridCol w:w="910"/>
      </w:tblGrid>
      <w:tr w:rsidR="008224C8" w:rsidRPr="003C1960" w14:paraId="66F8A11B" w14:textId="5C38F6E5" w:rsidTr="00B75D97">
        <w:tc>
          <w:tcPr>
            <w:tcW w:w="1255" w:type="dxa"/>
          </w:tcPr>
          <w:p w14:paraId="3FFEC620" w14:textId="5AE7D5BB" w:rsidR="008224C8" w:rsidRPr="003C1960" w:rsidRDefault="008224C8" w:rsidP="00E91EB0">
            <w:pPr>
              <w:suppressAutoHyphens/>
              <w:rPr>
                <w:rFonts w:ascii="Times" w:eastAsiaTheme="majorEastAsia" w:hAnsi="Times" w:cstheme="majorBidi"/>
                <w:b/>
                <w:color w:val="000000" w:themeColor="text1"/>
              </w:rPr>
            </w:pPr>
            <w:r w:rsidRPr="003C1960">
              <w:rPr>
                <w:rFonts w:ascii="Times" w:eastAsiaTheme="majorEastAsia" w:hAnsi="Times" w:cstheme="majorBidi"/>
                <w:b/>
                <w:color w:val="000000" w:themeColor="text1"/>
              </w:rPr>
              <w:t>Category</w:t>
            </w:r>
          </w:p>
        </w:tc>
        <w:tc>
          <w:tcPr>
            <w:tcW w:w="1980" w:type="dxa"/>
          </w:tcPr>
          <w:p w14:paraId="2C039DE1" w14:textId="16A6722B" w:rsidR="008224C8" w:rsidRPr="003C1960" w:rsidRDefault="008224C8" w:rsidP="00E91EB0">
            <w:pPr>
              <w:suppressAutoHyphens/>
              <w:rPr>
                <w:rFonts w:ascii="Times" w:eastAsiaTheme="majorEastAsia" w:hAnsi="Times" w:cstheme="majorBidi"/>
                <w:b/>
                <w:color w:val="000000" w:themeColor="text1"/>
              </w:rPr>
            </w:pPr>
            <w:r w:rsidRPr="003C1960">
              <w:rPr>
                <w:rFonts w:ascii="Times" w:eastAsiaTheme="majorEastAsia" w:hAnsi="Times" w:cstheme="majorBidi"/>
                <w:b/>
                <w:color w:val="000000" w:themeColor="text1"/>
              </w:rPr>
              <w:t>Duration</w:t>
            </w:r>
          </w:p>
        </w:tc>
        <w:tc>
          <w:tcPr>
            <w:tcW w:w="1350" w:type="dxa"/>
          </w:tcPr>
          <w:p w14:paraId="21CC9BEE" w14:textId="367E47A2" w:rsidR="008224C8" w:rsidRPr="003C1960" w:rsidRDefault="00C175C2" w:rsidP="00E91EB0">
            <w:pPr>
              <w:suppressAutoHyphens/>
              <w:rPr>
                <w:rFonts w:ascii="Times" w:eastAsiaTheme="majorEastAsia" w:hAnsi="Times" w:cstheme="majorBidi"/>
                <w:b/>
                <w:color w:val="000000" w:themeColor="text1"/>
              </w:rPr>
            </w:pPr>
            <w:r w:rsidRPr="003C1960">
              <w:rPr>
                <w:rFonts w:ascii="Times" w:eastAsiaTheme="majorEastAsia" w:hAnsi="Times" w:cstheme="majorBidi"/>
                <w:b/>
                <w:color w:val="000000" w:themeColor="text1"/>
              </w:rPr>
              <w:t xml:space="preserve">Median </w:t>
            </w:r>
            <w:r w:rsidR="008224C8" w:rsidRPr="003C1960">
              <w:rPr>
                <w:rFonts w:ascii="Times" w:eastAsiaTheme="majorEastAsia" w:hAnsi="Times" w:cstheme="majorBidi"/>
                <w:b/>
                <w:color w:val="000000" w:themeColor="text1"/>
              </w:rPr>
              <w:t>Velocity</w:t>
            </w:r>
          </w:p>
        </w:tc>
        <w:tc>
          <w:tcPr>
            <w:tcW w:w="990" w:type="dxa"/>
          </w:tcPr>
          <w:p w14:paraId="4186AF1C" w14:textId="1B37A85B" w:rsidR="008224C8" w:rsidRPr="003C1960" w:rsidRDefault="008224C8" w:rsidP="00E91EB0">
            <w:pPr>
              <w:suppressAutoHyphens/>
              <w:rPr>
                <w:rFonts w:ascii="Times" w:eastAsiaTheme="majorEastAsia" w:hAnsi="Times" w:cstheme="majorBidi"/>
                <w:b/>
                <w:color w:val="000000" w:themeColor="text1"/>
              </w:rPr>
            </w:pPr>
            <w:r w:rsidRPr="003C1960">
              <w:rPr>
                <w:rFonts w:ascii="Times" w:eastAsiaTheme="majorEastAsia" w:hAnsi="Times" w:cstheme="majorBidi"/>
                <w:b/>
                <w:color w:val="000000" w:themeColor="text1"/>
              </w:rPr>
              <w:t>Length</w:t>
            </w:r>
          </w:p>
        </w:tc>
        <w:tc>
          <w:tcPr>
            <w:tcW w:w="1080" w:type="dxa"/>
          </w:tcPr>
          <w:p w14:paraId="1B050B1C" w14:textId="5F26D2A3" w:rsidR="008224C8" w:rsidRPr="003C1960" w:rsidRDefault="008224C8" w:rsidP="00E91EB0">
            <w:pPr>
              <w:suppressAutoHyphens/>
              <w:rPr>
                <w:rFonts w:ascii="Times" w:eastAsiaTheme="majorEastAsia" w:hAnsi="Times" w:cstheme="majorBidi"/>
                <w:b/>
                <w:color w:val="000000" w:themeColor="text1"/>
              </w:rPr>
            </w:pPr>
            <w:r w:rsidRPr="003C1960">
              <w:rPr>
                <w:rFonts w:ascii="Times" w:eastAsiaTheme="majorEastAsia" w:hAnsi="Times" w:cstheme="majorBidi"/>
                <w:b/>
                <w:color w:val="000000" w:themeColor="text1"/>
              </w:rPr>
              <w:t>Width</w:t>
            </w:r>
          </w:p>
        </w:tc>
        <w:tc>
          <w:tcPr>
            <w:tcW w:w="900" w:type="dxa"/>
          </w:tcPr>
          <w:p w14:paraId="106494A6" w14:textId="7BA6C956" w:rsidR="008224C8" w:rsidRPr="003C1960" w:rsidRDefault="008224C8" w:rsidP="00E91EB0">
            <w:pPr>
              <w:suppressAutoHyphens/>
              <w:rPr>
                <w:rFonts w:ascii="Times" w:eastAsiaTheme="majorEastAsia" w:hAnsi="Times" w:cstheme="majorBidi"/>
                <w:b/>
                <w:color w:val="000000" w:themeColor="text1"/>
              </w:rPr>
            </w:pPr>
            <w:r w:rsidRPr="003C1960">
              <w:rPr>
                <w:rFonts w:ascii="Times" w:eastAsiaTheme="majorEastAsia" w:hAnsi="Times" w:cstheme="majorBidi"/>
                <w:b/>
                <w:color w:val="000000" w:themeColor="text1"/>
              </w:rPr>
              <w:t>Height</w:t>
            </w:r>
          </w:p>
        </w:tc>
      </w:tr>
      <w:tr w:rsidR="008224C8" w:rsidRPr="003C1960" w14:paraId="76CFF9EC" w14:textId="7DA75587" w:rsidTr="00B75D97">
        <w:tc>
          <w:tcPr>
            <w:tcW w:w="1255" w:type="dxa"/>
          </w:tcPr>
          <w:p w14:paraId="6B498423" w14:textId="5B5CEB21" w:rsidR="008224C8" w:rsidRPr="003C1960" w:rsidRDefault="008224C8"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Group 1</w:t>
            </w:r>
          </w:p>
        </w:tc>
        <w:tc>
          <w:tcPr>
            <w:tcW w:w="1980" w:type="dxa"/>
          </w:tcPr>
          <w:p w14:paraId="7E5F322A" w14:textId="0F98B15B" w:rsidR="008224C8" w:rsidRPr="003C1960" w:rsidRDefault="008224C8"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12.06 seconds</w:t>
            </w:r>
          </w:p>
        </w:tc>
        <w:tc>
          <w:tcPr>
            <w:tcW w:w="1350" w:type="dxa"/>
          </w:tcPr>
          <w:p w14:paraId="2514746A" w14:textId="5D9D6891" w:rsidR="008224C8" w:rsidRPr="003C1960" w:rsidRDefault="008224C8"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1.3</w:t>
            </w:r>
            <w:r w:rsidR="00472569" w:rsidRPr="003C1960">
              <w:rPr>
                <w:rFonts w:ascii="Times" w:eastAsiaTheme="majorEastAsia" w:hAnsi="Times" w:cstheme="majorBidi"/>
                <w:bCs/>
                <w:color w:val="000000" w:themeColor="text1"/>
              </w:rPr>
              <w:t>4</w:t>
            </w:r>
            <w:r w:rsidRPr="003C1960">
              <w:rPr>
                <w:rFonts w:ascii="Times" w:eastAsiaTheme="majorEastAsia" w:hAnsi="Times" w:cstheme="majorBidi"/>
                <w:bCs/>
                <w:color w:val="000000" w:themeColor="text1"/>
              </w:rPr>
              <w:t xml:space="preserve"> m/s</w:t>
            </w:r>
          </w:p>
        </w:tc>
        <w:tc>
          <w:tcPr>
            <w:tcW w:w="990" w:type="dxa"/>
          </w:tcPr>
          <w:p w14:paraId="1CC2C36D" w14:textId="1A1F1B6F"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0.71</w:t>
            </w:r>
          </w:p>
        </w:tc>
        <w:tc>
          <w:tcPr>
            <w:tcW w:w="1080" w:type="dxa"/>
          </w:tcPr>
          <w:p w14:paraId="184CFB1E" w14:textId="72502569"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0.81</w:t>
            </w:r>
          </w:p>
        </w:tc>
        <w:tc>
          <w:tcPr>
            <w:tcW w:w="900" w:type="dxa"/>
          </w:tcPr>
          <w:p w14:paraId="17892936" w14:textId="053BB8E7"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1.57</w:t>
            </w:r>
          </w:p>
        </w:tc>
      </w:tr>
      <w:tr w:rsidR="008224C8" w:rsidRPr="003C1960" w14:paraId="3962D585" w14:textId="03FEB830" w:rsidTr="00B75D97">
        <w:tc>
          <w:tcPr>
            <w:tcW w:w="1255" w:type="dxa"/>
          </w:tcPr>
          <w:p w14:paraId="23B3BDF5" w14:textId="6FD4779F" w:rsidR="008224C8" w:rsidRPr="003C1960" w:rsidRDefault="008224C8"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Group 2</w:t>
            </w:r>
          </w:p>
        </w:tc>
        <w:tc>
          <w:tcPr>
            <w:tcW w:w="1980" w:type="dxa"/>
          </w:tcPr>
          <w:p w14:paraId="418B3725" w14:textId="3E8AB780"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30.01 seconds</w:t>
            </w:r>
          </w:p>
        </w:tc>
        <w:tc>
          <w:tcPr>
            <w:tcW w:w="1350" w:type="dxa"/>
          </w:tcPr>
          <w:p w14:paraId="14CF69CD" w14:textId="791D579E" w:rsidR="008224C8" w:rsidRPr="003C1960" w:rsidRDefault="00472569"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0.92</w:t>
            </w:r>
            <w:r w:rsidR="003A59AC" w:rsidRPr="003C1960">
              <w:rPr>
                <w:rFonts w:ascii="Times" w:eastAsiaTheme="majorEastAsia" w:hAnsi="Times" w:cstheme="majorBidi"/>
                <w:bCs/>
                <w:color w:val="000000" w:themeColor="text1"/>
              </w:rPr>
              <w:t xml:space="preserve"> m/s</w:t>
            </w:r>
          </w:p>
        </w:tc>
        <w:tc>
          <w:tcPr>
            <w:tcW w:w="990" w:type="dxa"/>
          </w:tcPr>
          <w:p w14:paraId="741A8B67" w14:textId="02CE40F6"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0.72</w:t>
            </w:r>
          </w:p>
        </w:tc>
        <w:tc>
          <w:tcPr>
            <w:tcW w:w="1080" w:type="dxa"/>
          </w:tcPr>
          <w:p w14:paraId="2C52B3E0" w14:textId="6ECB0F21"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0.70</w:t>
            </w:r>
          </w:p>
        </w:tc>
        <w:tc>
          <w:tcPr>
            <w:tcW w:w="900" w:type="dxa"/>
          </w:tcPr>
          <w:p w14:paraId="5DECCC6C" w14:textId="4771C650"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1.62</w:t>
            </w:r>
          </w:p>
        </w:tc>
      </w:tr>
      <w:tr w:rsidR="008224C8" w:rsidRPr="003C1960" w14:paraId="2F540C83" w14:textId="606B33E8" w:rsidTr="00B75D97">
        <w:tc>
          <w:tcPr>
            <w:tcW w:w="1255" w:type="dxa"/>
          </w:tcPr>
          <w:p w14:paraId="4F1A27D7" w14:textId="2B61E668" w:rsidR="008224C8" w:rsidRPr="003C1960" w:rsidRDefault="008224C8"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Group 3</w:t>
            </w:r>
          </w:p>
        </w:tc>
        <w:tc>
          <w:tcPr>
            <w:tcW w:w="1980" w:type="dxa"/>
          </w:tcPr>
          <w:p w14:paraId="3977371A" w14:textId="026D34CA"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66.2 seconds</w:t>
            </w:r>
          </w:p>
        </w:tc>
        <w:tc>
          <w:tcPr>
            <w:tcW w:w="1350" w:type="dxa"/>
          </w:tcPr>
          <w:p w14:paraId="2D89ABAD" w14:textId="55962CAC"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0.12 m/s</w:t>
            </w:r>
          </w:p>
        </w:tc>
        <w:tc>
          <w:tcPr>
            <w:tcW w:w="990" w:type="dxa"/>
          </w:tcPr>
          <w:p w14:paraId="158BCD6A" w14:textId="6E2C784E"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0.78</w:t>
            </w:r>
          </w:p>
        </w:tc>
        <w:tc>
          <w:tcPr>
            <w:tcW w:w="1080" w:type="dxa"/>
          </w:tcPr>
          <w:p w14:paraId="46767ED3" w14:textId="758842AC"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0.82</w:t>
            </w:r>
          </w:p>
        </w:tc>
        <w:tc>
          <w:tcPr>
            <w:tcW w:w="900" w:type="dxa"/>
          </w:tcPr>
          <w:p w14:paraId="0BB341F9" w14:textId="3378D5AE" w:rsidR="008224C8" w:rsidRPr="003C1960" w:rsidRDefault="003A59AC" w:rsidP="00E91EB0">
            <w:pPr>
              <w:suppressAutoHyphens/>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1.78</w:t>
            </w:r>
          </w:p>
        </w:tc>
      </w:tr>
    </w:tbl>
    <w:p w14:paraId="2CB741CB" w14:textId="2828BA91" w:rsidR="009A452B" w:rsidRPr="003C1960" w:rsidRDefault="009A452B" w:rsidP="00E91EB0">
      <w:pPr>
        <w:shd w:val="clear" w:color="auto" w:fill="FFFFFF"/>
        <w:suppressAutoHyphens/>
        <w:spacing w:after="0" w:line="240" w:lineRule="auto"/>
        <w:rPr>
          <w:rFonts w:ascii="Times" w:eastAsiaTheme="majorEastAsia" w:hAnsi="Times" w:cstheme="majorBidi"/>
          <w:bCs/>
          <w:color w:val="000000" w:themeColor="text1"/>
        </w:rPr>
      </w:pPr>
    </w:p>
    <w:p w14:paraId="3D8A1B33" w14:textId="77777777" w:rsidR="0083500C" w:rsidRPr="003C1960" w:rsidRDefault="0083500C" w:rsidP="00E91EB0">
      <w:pPr>
        <w:shd w:val="clear" w:color="auto" w:fill="FFFFFF"/>
        <w:suppressAutoHyphens/>
        <w:spacing w:after="0" w:line="240" w:lineRule="auto"/>
        <w:rPr>
          <w:rFonts w:ascii="Times" w:eastAsiaTheme="majorEastAsia" w:hAnsi="Times" w:cstheme="majorBidi"/>
          <w:bCs/>
          <w:color w:val="000000" w:themeColor="text1"/>
        </w:rPr>
      </w:pPr>
    </w:p>
    <w:p w14:paraId="37110513" w14:textId="2DA7BFFB" w:rsidR="00735DB3" w:rsidRPr="003C1960" w:rsidRDefault="00151FF4" w:rsidP="00151FF4">
      <w:pPr>
        <w:pStyle w:val="Heading2"/>
        <w:numPr>
          <w:ilvl w:val="0"/>
          <w:numId w:val="0"/>
        </w:numPr>
        <w:rPr>
          <w:rFonts w:ascii="Times" w:hAnsi="Times"/>
          <w:szCs w:val="24"/>
        </w:rPr>
      </w:pPr>
      <w:r w:rsidRPr="003C1960">
        <w:rPr>
          <w:rFonts w:ascii="Times" w:hAnsi="Times"/>
          <w:szCs w:val="24"/>
        </w:rPr>
        <w:t>Pedestrian</w:t>
      </w:r>
      <w:r w:rsidRPr="003C1960">
        <w:rPr>
          <w:rFonts w:ascii="Times" w:eastAsiaTheme="minorHAnsi" w:hAnsi="Times" w:cs="Times New Roman"/>
          <w:color w:val="222222"/>
          <w:szCs w:val="24"/>
        </w:rPr>
        <w:t xml:space="preserve"> </w:t>
      </w:r>
      <w:r w:rsidRPr="003C1960">
        <w:rPr>
          <w:rFonts w:ascii="Times" w:hAnsi="Times"/>
          <w:szCs w:val="24"/>
        </w:rPr>
        <w:t>Signal Time Calculations</w:t>
      </w:r>
    </w:p>
    <w:p w14:paraId="17E184CB" w14:textId="28D10899" w:rsidR="0083500C" w:rsidRPr="003C1960" w:rsidRDefault="0083500C" w:rsidP="00E91EB0">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For each of the above categories</w:t>
      </w:r>
      <w:r w:rsidR="00B62661" w:rsidRPr="003C1960">
        <w:rPr>
          <w:rFonts w:ascii="Times" w:eastAsiaTheme="majorEastAsia" w:hAnsi="Times" w:cstheme="majorBidi"/>
          <w:bCs/>
          <w:color w:val="000000" w:themeColor="text1"/>
        </w:rPr>
        <w:t xml:space="preserve"> and directions</w:t>
      </w:r>
      <w:r w:rsidRPr="003C1960">
        <w:rPr>
          <w:rFonts w:ascii="Times" w:eastAsiaTheme="majorEastAsia" w:hAnsi="Times" w:cstheme="majorBidi"/>
          <w:bCs/>
          <w:color w:val="000000" w:themeColor="text1"/>
        </w:rPr>
        <w:t xml:space="preserve">, the extensions for pedestrian signal timing </w:t>
      </w:r>
      <w:r w:rsidR="0049088E" w:rsidRPr="003C1960">
        <w:rPr>
          <w:rFonts w:ascii="Times" w:eastAsiaTheme="majorEastAsia" w:hAnsi="Times" w:cstheme="majorBidi"/>
          <w:bCs/>
          <w:color w:val="000000" w:themeColor="text1"/>
        </w:rPr>
        <w:t>were</w:t>
      </w:r>
      <w:r w:rsidRPr="003C1960">
        <w:rPr>
          <w:rFonts w:ascii="Times" w:eastAsiaTheme="majorEastAsia" w:hAnsi="Times" w:cstheme="majorBidi"/>
          <w:bCs/>
          <w:color w:val="000000" w:themeColor="text1"/>
        </w:rPr>
        <w:t xml:space="preserve"> calculated based on MUTCD. </w:t>
      </w:r>
      <w:r w:rsidR="0049088E" w:rsidRPr="003C1960">
        <w:rPr>
          <w:rFonts w:ascii="Times" w:eastAsiaTheme="majorEastAsia" w:hAnsi="Times" w:cstheme="majorBidi"/>
          <w:bCs/>
          <w:color w:val="000000" w:themeColor="text1"/>
        </w:rPr>
        <w:t>Values given in the table below were used to determine the distances used for signal timing calculations.</w:t>
      </w:r>
      <w:r w:rsidR="00B62661" w:rsidRPr="003C1960">
        <w:rPr>
          <w:rFonts w:ascii="Times" w:eastAsiaTheme="majorEastAsia" w:hAnsi="Times" w:cstheme="majorBidi"/>
          <w:bCs/>
          <w:color w:val="000000" w:themeColor="text1"/>
        </w:rPr>
        <w:t xml:space="preserve"> Sample calculation for segment AB is shown below. </w:t>
      </w:r>
    </w:p>
    <w:p w14:paraId="73AF473C" w14:textId="77777777" w:rsidR="0049088E" w:rsidRPr="003C1960" w:rsidRDefault="0049088E" w:rsidP="00E91EB0">
      <w:pPr>
        <w:shd w:val="clear" w:color="auto" w:fill="FFFFFF"/>
        <w:suppressAutoHyphens/>
        <w:spacing w:after="0" w:line="240" w:lineRule="auto"/>
        <w:rPr>
          <w:rFonts w:ascii="Times" w:eastAsiaTheme="majorEastAsia" w:hAnsi="Times" w:cstheme="majorBidi"/>
          <w:bCs/>
          <w:color w:val="000000" w:themeColor="text1"/>
        </w:rPr>
      </w:pPr>
    </w:p>
    <w:p w14:paraId="0FAAD14D" w14:textId="291EC1C0" w:rsidR="0049088E" w:rsidRPr="003C1960" w:rsidRDefault="0049088E" w:rsidP="00E91EB0">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TABLE 3 Length of Segments for Signal Time Calculations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76"/>
        <w:gridCol w:w="876"/>
        <w:gridCol w:w="1096"/>
        <w:gridCol w:w="1470"/>
        <w:gridCol w:w="1350"/>
        <w:gridCol w:w="1350"/>
        <w:gridCol w:w="1080"/>
        <w:gridCol w:w="935"/>
      </w:tblGrid>
      <w:tr w:rsidR="0049088E" w:rsidRPr="003C1960" w14:paraId="3C75E744" w14:textId="77777777" w:rsidTr="0049088E">
        <w:trPr>
          <w:trHeight w:val="431"/>
        </w:trPr>
        <w:tc>
          <w:tcPr>
            <w:tcW w:w="810" w:type="dxa"/>
            <w:vMerge w:val="restart"/>
            <w:shd w:val="clear" w:color="auto" w:fill="auto"/>
            <w:noWrap/>
            <w:vAlign w:val="bottom"/>
            <w:hideMark/>
          </w:tcPr>
          <w:p w14:paraId="2543049E" w14:textId="77777777"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Point</w:t>
            </w:r>
          </w:p>
        </w:tc>
        <w:tc>
          <w:tcPr>
            <w:tcW w:w="849" w:type="dxa"/>
            <w:vMerge w:val="restart"/>
            <w:shd w:val="clear" w:color="auto" w:fill="auto"/>
            <w:noWrap/>
            <w:vAlign w:val="bottom"/>
            <w:hideMark/>
          </w:tcPr>
          <w:p w14:paraId="1714DDF1" w14:textId="77777777"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X</w:t>
            </w:r>
          </w:p>
        </w:tc>
        <w:tc>
          <w:tcPr>
            <w:tcW w:w="856" w:type="dxa"/>
            <w:vMerge w:val="restart"/>
            <w:shd w:val="clear" w:color="auto" w:fill="auto"/>
            <w:noWrap/>
            <w:vAlign w:val="bottom"/>
            <w:hideMark/>
          </w:tcPr>
          <w:p w14:paraId="16933767" w14:textId="77777777"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Y</w:t>
            </w:r>
          </w:p>
        </w:tc>
        <w:tc>
          <w:tcPr>
            <w:tcW w:w="1080" w:type="dxa"/>
            <w:vMerge w:val="restart"/>
            <w:shd w:val="clear" w:color="auto" w:fill="auto"/>
            <w:noWrap/>
            <w:vAlign w:val="bottom"/>
            <w:hideMark/>
          </w:tcPr>
          <w:p w14:paraId="28C11D85" w14:textId="77777777"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Segment</w:t>
            </w:r>
          </w:p>
        </w:tc>
        <w:tc>
          <w:tcPr>
            <w:tcW w:w="1440" w:type="dxa"/>
            <w:vMerge w:val="restart"/>
            <w:shd w:val="clear" w:color="auto" w:fill="auto"/>
            <w:noWrap/>
            <w:vAlign w:val="bottom"/>
            <w:hideMark/>
          </w:tcPr>
          <w:p w14:paraId="13964C83" w14:textId="6AED1A16"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Length (m) from Coordinates</w:t>
            </w:r>
          </w:p>
        </w:tc>
        <w:tc>
          <w:tcPr>
            <w:tcW w:w="4715" w:type="dxa"/>
            <w:gridSpan w:val="4"/>
            <w:shd w:val="clear" w:color="auto" w:fill="auto"/>
            <w:noWrap/>
            <w:vAlign w:val="bottom"/>
          </w:tcPr>
          <w:p w14:paraId="76BF7F79" w14:textId="6BA97095"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Length from Google Earth (m)</w:t>
            </w:r>
          </w:p>
        </w:tc>
      </w:tr>
      <w:tr w:rsidR="0049088E" w:rsidRPr="003C1960" w14:paraId="2F2076EA" w14:textId="77777777" w:rsidTr="0049088E">
        <w:trPr>
          <w:trHeight w:val="431"/>
        </w:trPr>
        <w:tc>
          <w:tcPr>
            <w:tcW w:w="810" w:type="dxa"/>
            <w:vMerge/>
            <w:shd w:val="clear" w:color="auto" w:fill="auto"/>
            <w:noWrap/>
            <w:vAlign w:val="bottom"/>
          </w:tcPr>
          <w:p w14:paraId="240C197C" w14:textId="77777777" w:rsidR="0049088E" w:rsidRPr="003C1960" w:rsidRDefault="0049088E" w:rsidP="0049088E">
            <w:pPr>
              <w:spacing w:after="0" w:line="240" w:lineRule="auto"/>
              <w:jc w:val="center"/>
              <w:rPr>
                <w:rFonts w:ascii="Times" w:eastAsia="Times New Roman" w:hAnsi="Times"/>
                <w:b/>
                <w:bCs/>
                <w:color w:val="000000"/>
              </w:rPr>
            </w:pPr>
          </w:p>
        </w:tc>
        <w:tc>
          <w:tcPr>
            <w:tcW w:w="849" w:type="dxa"/>
            <w:vMerge/>
            <w:shd w:val="clear" w:color="auto" w:fill="auto"/>
            <w:noWrap/>
            <w:vAlign w:val="bottom"/>
          </w:tcPr>
          <w:p w14:paraId="7F3A80CF" w14:textId="77777777" w:rsidR="0049088E" w:rsidRPr="003C1960" w:rsidRDefault="0049088E" w:rsidP="0049088E">
            <w:pPr>
              <w:spacing w:after="0" w:line="240" w:lineRule="auto"/>
              <w:jc w:val="center"/>
              <w:rPr>
                <w:rFonts w:ascii="Times" w:eastAsia="Times New Roman" w:hAnsi="Times"/>
                <w:b/>
                <w:bCs/>
                <w:color w:val="000000"/>
              </w:rPr>
            </w:pPr>
          </w:p>
        </w:tc>
        <w:tc>
          <w:tcPr>
            <w:tcW w:w="856" w:type="dxa"/>
            <w:vMerge/>
            <w:shd w:val="clear" w:color="auto" w:fill="auto"/>
            <w:noWrap/>
            <w:vAlign w:val="bottom"/>
          </w:tcPr>
          <w:p w14:paraId="026C9271" w14:textId="77777777" w:rsidR="0049088E" w:rsidRPr="003C1960" w:rsidRDefault="0049088E" w:rsidP="0049088E">
            <w:pPr>
              <w:spacing w:after="0" w:line="240" w:lineRule="auto"/>
              <w:jc w:val="center"/>
              <w:rPr>
                <w:rFonts w:ascii="Times" w:eastAsia="Times New Roman" w:hAnsi="Times"/>
                <w:b/>
                <w:bCs/>
                <w:color w:val="000000"/>
              </w:rPr>
            </w:pPr>
          </w:p>
        </w:tc>
        <w:tc>
          <w:tcPr>
            <w:tcW w:w="1080" w:type="dxa"/>
            <w:vMerge/>
            <w:shd w:val="clear" w:color="auto" w:fill="auto"/>
            <w:noWrap/>
            <w:vAlign w:val="bottom"/>
          </w:tcPr>
          <w:p w14:paraId="1A3ABBAA" w14:textId="77777777" w:rsidR="0049088E" w:rsidRPr="003C1960" w:rsidRDefault="0049088E" w:rsidP="0049088E">
            <w:pPr>
              <w:spacing w:after="0" w:line="240" w:lineRule="auto"/>
              <w:jc w:val="center"/>
              <w:rPr>
                <w:rFonts w:ascii="Times" w:eastAsia="Times New Roman" w:hAnsi="Times"/>
                <w:b/>
                <w:bCs/>
                <w:color w:val="000000"/>
              </w:rPr>
            </w:pPr>
          </w:p>
        </w:tc>
        <w:tc>
          <w:tcPr>
            <w:tcW w:w="1440" w:type="dxa"/>
            <w:vMerge/>
            <w:shd w:val="clear" w:color="auto" w:fill="auto"/>
            <w:noWrap/>
            <w:vAlign w:val="bottom"/>
          </w:tcPr>
          <w:p w14:paraId="5A3E2E98" w14:textId="77777777" w:rsidR="0049088E" w:rsidRPr="003C1960" w:rsidRDefault="0049088E" w:rsidP="0049088E">
            <w:pPr>
              <w:spacing w:after="0" w:line="240" w:lineRule="auto"/>
              <w:jc w:val="center"/>
              <w:rPr>
                <w:rFonts w:ascii="Times" w:eastAsia="Times New Roman" w:hAnsi="Times"/>
                <w:b/>
                <w:bCs/>
                <w:color w:val="000000"/>
              </w:rPr>
            </w:pPr>
          </w:p>
        </w:tc>
        <w:tc>
          <w:tcPr>
            <w:tcW w:w="1350" w:type="dxa"/>
            <w:shd w:val="clear" w:color="auto" w:fill="auto"/>
            <w:noWrap/>
            <w:vAlign w:val="bottom"/>
          </w:tcPr>
          <w:p w14:paraId="1E8E52CA" w14:textId="5E510228"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Corner 1</w:t>
            </w:r>
          </w:p>
        </w:tc>
        <w:tc>
          <w:tcPr>
            <w:tcW w:w="1350" w:type="dxa"/>
            <w:shd w:val="clear" w:color="auto" w:fill="auto"/>
            <w:noWrap/>
            <w:vAlign w:val="bottom"/>
          </w:tcPr>
          <w:p w14:paraId="550AD37E" w14:textId="7DE2B6F3"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Curb to Curb</w:t>
            </w:r>
          </w:p>
        </w:tc>
        <w:tc>
          <w:tcPr>
            <w:tcW w:w="1080" w:type="dxa"/>
            <w:shd w:val="clear" w:color="auto" w:fill="auto"/>
            <w:noWrap/>
            <w:vAlign w:val="bottom"/>
          </w:tcPr>
          <w:p w14:paraId="1B6066E3" w14:textId="64CCA673"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Corner 2</w:t>
            </w:r>
          </w:p>
        </w:tc>
        <w:tc>
          <w:tcPr>
            <w:tcW w:w="935" w:type="dxa"/>
            <w:shd w:val="clear" w:color="auto" w:fill="auto"/>
            <w:noWrap/>
            <w:vAlign w:val="bottom"/>
          </w:tcPr>
          <w:p w14:paraId="5C57CB56" w14:textId="4FBB300F" w:rsidR="0049088E" w:rsidRPr="003C1960" w:rsidRDefault="0049088E" w:rsidP="0049088E">
            <w:pPr>
              <w:spacing w:after="0" w:line="240" w:lineRule="auto"/>
              <w:jc w:val="center"/>
              <w:rPr>
                <w:rFonts w:ascii="Times" w:eastAsia="Times New Roman" w:hAnsi="Times"/>
                <w:b/>
                <w:bCs/>
                <w:color w:val="000000"/>
              </w:rPr>
            </w:pPr>
            <w:r w:rsidRPr="003C1960">
              <w:rPr>
                <w:rFonts w:ascii="Times" w:eastAsia="Times New Roman" w:hAnsi="Times"/>
                <w:b/>
                <w:bCs/>
                <w:color w:val="000000"/>
              </w:rPr>
              <w:t>Sum</w:t>
            </w:r>
          </w:p>
        </w:tc>
      </w:tr>
      <w:tr w:rsidR="0049088E" w:rsidRPr="003C1960" w14:paraId="4A9A6678" w14:textId="77777777" w:rsidTr="0049088E">
        <w:trPr>
          <w:trHeight w:val="232"/>
        </w:trPr>
        <w:tc>
          <w:tcPr>
            <w:tcW w:w="810" w:type="dxa"/>
            <w:shd w:val="clear" w:color="auto" w:fill="auto"/>
            <w:noWrap/>
            <w:vAlign w:val="bottom"/>
            <w:hideMark/>
          </w:tcPr>
          <w:p w14:paraId="1235EF7A" w14:textId="77777777" w:rsidR="0049088E" w:rsidRPr="003C1960" w:rsidRDefault="0049088E" w:rsidP="0049088E">
            <w:pPr>
              <w:spacing w:after="0" w:line="240" w:lineRule="auto"/>
              <w:rPr>
                <w:rFonts w:ascii="Times" w:eastAsia="Times New Roman" w:hAnsi="Times"/>
                <w:color w:val="000000"/>
              </w:rPr>
            </w:pPr>
            <w:r w:rsidRPr="003C1960">
              <w:rPr>
                <w:rFonts w:ascii="Times" w:eastAsia="Times New Roman" w:hAnsi="Times"/>
                <w:color w:val="000000"/>
              </w:rPr>
              <w:t>A</w:t>
            </w:r>
          </w:p>
        </w:tc>
        <w:tc>
          <w:tcPr>
            <w:tcW w:w="849" w:type="dxa"/>
            <w:shd w:val="clear" w:color="auto" w:fill="auto"/>
            <w:noWrap/>
            <w:vAlign w:val="bottom"/>
            <w:hideMark/>
          </w:tcPr>
          <w:p w14:paraId="3A30D1A5" w14:textId="77777777" w:rsidR="0049088E" w:rsidRPr="003C1960" w:rsidRDefault="0049088E" w:rsidP="0049088E">
            <w:pPr>
              <w:spacing w:after="0" w:line="240" w:lineRule="auto"/>
              <w:jc w:val="right"/>
              <w:rPr>
                <w:rFonts w:ascii="Times" w:eastAsia="Times New Roman" w:hAnsi="Times"/>
                <w:color w:val="000000"/>
              </w:rPr>
            </w:pPr>
            <w:r w:rsidRPr="003C1960">
              <w:rPr>
                <w:rFonts w:ascii="Times" w:eastAsia="Times New Roman" w:hAnsi="Times"/>
                <w:color w:val="000000"/>
              </w:rPr>
              <w:t>13.505</w:t>
            </w:r>
          </w:p>
        </w:tc>
        <w:tc>
          <w:tcPr>
            <w:tcW w:w="856" w:type="dxa"/>
            <w:shd w:val="clear" w:color="auto" w:fill="auto"/>
            <w:noWrap/>
            <w:vAlign w:val="bottom"/>
            <w:hideMark/>
          </w:tcPr>
          <w:p w14:paraId="7DE774DD" w14:textId="77777777" w:rsidR="0049088E" w:rsidRPr="003C1960" w:rsidRDefault="0049088E" w:rsidP="0049088E">
            <w:pPr>
              <w:spacing w:after="0" w:line="240" w:lineRule="auto"/>
              <w:jc w:val="right"/>
              <w:rPr>
                <w:rFonts w:ascii="Times" w:eastAsia="Times New Roman" w:hAnsi="Times"/>
                <w:color w:val="000000"/>
              </w:rPr>
            </w:pPr>
            <w:r w:rsidRPr="003C1960">
              <w:rPr>
                <w:rFonts w:ascii="Times" w:eastAsia="Times New Roman" w:hAnsi="Times"/>
                <w:color w:val="000000"/>
              </w:rPr>
              <w:t>14.413</w:t>
            </w:r>
          </w:p>
        </w:tc>
        <w:tc>
          <w:tcPr>
            <w:tcW w:w="1080" w:type="dxa"/>
            <w:shd w:val="clear" w:color="auto" w:fill="auto"/>
            <w:noWrap/>
            <w:vAlign w:val="bottom"/>
            <w:hideMark/>
          </w:tcPr>
          <w:p w14:paraId="337B3EE4" w14:textId="77777777" w:rsidR="0049088E" w:rsidRPr="003C1960" w:rsidRDefault="0049088E" w:rsidP="0049088E">
            <w:pPr>
              <w:spacing w:after="0" w:line="240" w:lineRule="auto"/>
              <w:rPr>
                <w:rFonts w:ascii="Times" w:eastAsia="Times New Roman" w:hAnsi="Times"/>
                <w:color w:val="000000"/>
              </w:rPr>
            </w:pPr>
            <w:r w:rsidRPr="003C1960">
              <w:rPr>
                <w:rFonts w:ascii="Times" w:eastAsia="Times New Roman" w:hAnsi="Times"/>
                <w:color w:val="000000"/>
              </w:rPr>
              <w:t>AB</w:t>
            </w:r>
          </w:p>
        </w:tc>
        <w:tc>
          <w:tcPr>
            <w:tcW w:w="1440" w:type="dxa"/>
            <w:shd w:val="clear" w:color="auto" w:fill="auto"/>
            <w:noWrap/>
            <w:vAlign w:val="bottom"/>
            <w:hideMark/>
          </w:tcPr>
          <w:p w14:paraId="1A288D5E" w14:textId="77777777" w:rsidR="0049088E" w:rsidRPr="003C1960" w:rsidRDefault="0049088E" w:rsidP="0049088E">
            <w:pPr>
              <w:spacing w:after="0" w:line="240" w:lineRule="auto"/>
              <w:jc w:val="right"/>
              <w:rPr>
                <w:rFonts w:ascii="Times" w:eastAsia="Times New Roman" w:hAnsi="Times"/>
                <w:color w:val="000000"/>
              </w:rPr>
            </w:pPr>
            <w:r w:rsidRPr="003C1960">
              <w:rPr>
                <w:rFonts w:ascii="Times" w:eastAsia="Times New Roman" w:hAnsi="Times"/>
                <w:color w:val="000000"/>
              </w:rPr>
              <w:t>19.87</w:t>
            </w:r>
          </w:p>
        </w:tc>
        <w:tc>
          <w:tcPr>
            <w:tcW w:w="1350" w:type="dxa"/>
            <w:shd w:val="clear" w:color="auto" w:fill="auto"/>
            <w:noWrap/>
            <w:vAlign w:val="bottom"/>
            <w:hideMark/>
          </w:tcPr>
          <w:p w14:paraId="20C40F24" w14:textId="77777777" w:rsidR="0049088E" w:rsidRPr="003C1960" w:rsidRDefault="0049088E" w:rsidP="0049088E">
            <w:pPr>
              <w:spacing w:after="0" w:line="240" w:lineRule="auto"/>
              <w:jc w:val="right"/>
              <w:rPr>
                <w:rFonts w:ascii="Times" w:eastAsia="Times New Roman" w:hAnsi="Times"/>
                <w:color w:val="000000"/>
              </w:rPr>
            </w:pPr>
            <w:r w:rsidRPr="003C1960">
              <w:rPr>
                <w:rFonts w:ascii="Times" w:eastAsia="Times New Roman" w:hAnsi="Times"/>
                <w:color w:val="000000"/>
              </w:rPr>
              <w:t>2.4</w:t>
            </w:r>
          </w:p>
        </w:tc>
        <w:tc>
          <w:tcPr>
            <w:tcW w:w="1350" w:type="dxa"/>
            <w:shd w:val="clear" w:color="auto" w:fill="auto"/>
            <w:noWrap/>
            <w:vAlign w:val="bottom"/>
            <w:hideMark/>
          </w:tcPr>
          <w:p w14:paraId="1C859034" w14:textId="77777777" w:rsidR="0049088E" w:rsidRPr="003C1960" w:rsidRDefault="0049088E" w:rsidP="0049088E">
            <w:pPr>
              <w:spacing w:after="0" w:line="240" w:lineRule="auto"/>
              <w:jc w:val="right"/>
              <w:rPr>
                <w:rFonts w:ascii="Times" w:eastAsia="Times New Roman" w:hAnsi="Times"/>
                <w:color w:val="000000"/>
              </w:rPr>
            </w:pPr>
            <w:r w:rsidRPr="003C1960">
              <w:rPr>
                <w:rFonts w:ascii="Times" w:eastAsia="Times New Roman" w:hAnsi="Times"/>
                <w:color w:val="000000"/>
              </w:rPr>
              <w:t>12.81</w:t>
            </w:r>
          </w:p>
        </w:tc>
        <w:tc>
          <w:tcPr>
            <w:tcW w:w="1080" w:type="dxa"/>
            <w:shd w:val="clear" w:color="auto" w:fill="auto"/>
            <w:noWrap/>
            <w:vAlign w:val="bottom"/>
            <w:hideMark/>
          </w:tcPr>
          <w:p w14:paraId="4AF9D03D" w14:textId="77777777" w:rsidR="0049088E" w:rsidRPr="003C1960" w:rsidRDefault="0049088E" w:rsidP="0049088E">
            <w:pPr>
              <w:spacing w:after="0" w:line="240" w:lineRule="auto"/>
              <w:jc w:val="right"/>
              <w:rPr>
                <w:rFonts w:ascii="Times" w:eastAsia="Times New Roman" w:hAnsi="Times"/>
                <w:color w:val="000000"/>
              </w:rPr>
            </w:pPr>
            <w:r w:rsidRPr="003C1960">
              <w:rPr>
                <w:rFonts w:ascii="Times" w:eastAsia="Times New Roman" w:hAnsi="Times"/>
                <w:color w:val="000000"/>
              </w:rPr>
              <w:t>4.75</w:t>
            </w:r>
          </w:p>
        </w:tc>
        <w:tc>
          <w:tcPr>
            <w:tcW w:w="935" w:type="dxa"/>
            <w:shd w:val="clear" w:color="auto" w:fill="auto"/>
            <w:noWrap/>
            <w:vAlign w:val="bottom"/>
            <w:hideMark/>
          </w:tcPr>
          <w:p w14:paraId="6CB69A96" w14:textId="77777777" w:rsidR="0049088E" w:rsidRPr="003C1960" w:rsidRDefault="0049088E" w:rsidP="0049088E">
            <w:pPr>
              <w:spacing w:after="0" w:line="240" w:lineRule="auto"/>
              <w:jc w:val="right"/>
              <w:rPr>
                <w:rFonts w:ascii="Times" w:eastAsia="Times New Roman" w:hAnsi="Times"/>
                <w:color w:val="000000"/>
              </w:rPr>
            </w:pPr>
            <w:r w:rsidRPr="003C1960">
              <w:rPr>
                <w:rFonts w:ascii="Times" w:eastAsia="Times New Roman" w:hAnsi="Times"/>
                <w:color w:val="000000"/>
              </w:rPr>
              <w:t>19.96</w:t>
            </w:r>
          </w:p>
        </w:tc>
      </w:tr>
      <w:tr w:rsidR="00656B86" w:rsidRPr="003C1960" w14:paraId="27949941" w14:textId="77777777" w:rsidTr="00656B86">
        <w:trPr>
          <w:trHeight w:val="232"/>
        </w:trPr>
        <w:tc>
          <w:tcPr>
            <w:tcW w:w="810" w:type="dxa"/>
            <w:shd w:val="clear" w:color="auto" w:fill="auto"/>
            <w:noWrap/>
            <w:vAlign w:val="bottom"/>
            <w:hideMark/>
          </w:tcPr>
          <w:p w14:paraId="2059F3B2" w14:textId="77777777" w:rsidR="00656B86" w:rsidRPr="003C1960" w:rsidRDefault="00656B86" w:rsidP="00656B86">
            <w:pPr>
              <w:spacing w:after="0" w:line="240" w:lineRule="auto"/>
              <w:rPr>
                <w:rFonts w:ascii="Times" w:eastAsia="Times New Roman" w:hAnsi="Times"/>
                <w:color w:val="000000"/>
              </w:rPr>
            </w:pPr>
            <w:r w:rsidRPr="003C1960">
              <w:rPr>
                <w:rFonts w:ascii="Times" w:eastAsia="Times New Roman" w:hAnsi="Times"/>
                <w:color w:val="000000"/>
              </w:rPr>
              <w:t>B</w:t>
            </w:r>
          </w:p>
        </w:tc>
        <w:tc>
          <w:tcPr>
            <w:tcW w:w="849" w:type="dxa"/>
            <w:shd w:val="clear" w:color="auto" w:fill="auto"/>
            <w:noWrap/>
            <w:vAlign w:val="bottom"/>
            <w:hideMark/>
          </w:tcPr>
          <w:p w14:paraId="35E6AEEF" w14:textId="77777777"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9.87</w:t>
            </w:r>
          </w:p>
        </w:tc>
        <w:tc>
          <w:tcPr>
            <w:tcW w:w="856" w:type="dxa"/>
            <w:shd w:val="clear" w:color="auto" w:fill="auto"/>
            <w:noWrap/>
            <w:vAlign w:val="bottom"/>
            <w:hideMark/>
          </w:tcPr>
          <w:p w14:paraId="6DD1D44C" w14:textId="77777777"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-5.121</w:t>
            </w:r>
          </w:p>
        </w:tc>
        <w:tc>
          <w:tcPr>
            <w:tcW w:w="1080" w:type="dxa"/>
            <w:shd w:val="clear" w:color="auto" w:fill="auto"/>
            <w:noWrap/>
            <w:vAlign w:val="bottom"/>
          </w:tcPr>
          <w:p w14:paraId="25CA60C5" w14:textId="7D817109" w:rsidR="00656B86" w:rsidRPr="003C1960" w:rsidRDefault="00656B86" w:rsidP="00656B86">
            <w:pPr>
              <w:spacing w:after="0" w:line="240" w:lineRule="auto"/>
              <w:rPr>
                <w:rFonts w:ascii="Times" w:eastAsia="Times New Roman" w:hAnsi="Times"/>
                <w:color w:val="000000"/>
              </w:rPr>
            </w:pPr>
            <w:r w:rsidRPr="003C1960">
              <w:rPr>
                <w:rFonts w:ascii="Times" w:eastAsia="Times New Roman" w:hAnsi="Times"/>
                <w:color w:val="000000"/>
              </w:rPr>
              <w:t>BC</w:t>
            </w:r>
          </w:p>
        </w:tc>
        <w:tc>
          <w:tcPr>
            <w:tcW w:w="1440" w:type="dxa"/>
            <w:shd w:val="clear" w:color="auto" w:fill="auto"/>
            <w:noWrap/>
            <w:vAlign w:val="bottom"/>
          </w:tcPr>
          <w:p w14:paraId="5FEF3477" w14:textId="69DA4F8B"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28.99</w:t>
            </w:r>
          </w:p>
        </w:tc>
        <w:tc>
          <w:tcPr>
            <w:tcW w:w="1350" w:type="dxa"/>
            <w:shd w:val="clear" w:color="auto" w:fill="auto"/>
            <w:noWrap/>
            <w:vAlign w:val="bottom"/>
          </w:tcPr>
          <w:p w14:paraId="76BC9D55" w14:textId="772A6946"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4.75</w:t>
            </w:r>
          </w:p>
        </w:tc>
        <w:tc>
          <w:tcPr>
            <w:tcW w:w="1350" w:type="dxa"/>
            <w:shd w:val="clear" w:color="auto" w:fill="auto"/>
            <w:noWrap/>
            <w:vAlign w:val="bottom"/>
          </w:tcPr>
          <w:p w14:paraId="3CECB97E" w14:textId="3115A435"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20.08</w:t>
            </w:r>
          </w:p>
        </w:tc>
        <w:tc>
          <w:tcPr>
            <w:tcW w:w="1080" w:type="dxa"/>
            <w:shd w:val="clear" w:color="auto" w:fill="auto"/>
            <w:noWrap/>
            <w:vAlign w:val="bottom"/>
          </w:tcPr>
          <w:p w14:paraId="6094FB1A" w14:textId="26494FCF"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4.15</w:t>
            </w:r>
          </w:p>
        </w:tc>
        <w:tc>
          <w:tcPr>
            <w:tcW w:w="935" w:type="dxa"/>
            <w:shd w:val="clear" w:color="auto" w:fill="auto"/>
            <w:noWrap/>
            <w:vAlign w:val="bottom"/>
          </w:tcPr>
          <w:p w14:paraId="4E71F69A" w14:textId="658787C5"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28.98</w:t>
            </w:r>
          </w:p>
        </w:tc>
      </w:tr>
      <w:tr w:rsidR="00656B86" w:rsidRPr="003C1960" w14:paraId="788E74F8" w14:textId="77777777" w:rsidTr="00656B86">
        <w:trPr>
          <w:trHeight w:val="232"/>
        </w:trPr>
        <w:tc>
          <w:tcPr>
            <w:tcW w:w="810" w:type="dxa"/>
            <w:shd w:val="clear" w:color="auto" w:fill="auto"/>
            <w:noWrap/>
            <w:vAlign w:val="bottom"/>
            <w:hideMark/>
          </w:tcPr>
          <w:p w14:paraId="0AC82D35" w14:textId="77777777" w:rsidR="00656B86" w:rsidRPr="003C1960" w:rsidRDefault="00656B86" w:rsidP="00656B86">
            <w:pPr>
              <w:spacing w:after="0" w:line="240" w:lineRule="auto"/>
              <w:rPr>
                <w:rFonts w:ascii="Times" w:eastAsia="Times New Roman" w:hAnsi="Times"/>
                <w:color w:val="000000"/>
              </w:rPr>
            </w:pPr>
            <w:r w:rsidRPr="003C1960">
              <w:rPr>
                <w:rFonts w:ascii="Times" w:eastAsia="Times New Roman" w:hAnsi="Times"/>
                <w:color w:val="000000"/>
              </w:rPr>
              <w:t>C</w:t>
            </w:r>
          </w:p>
        </w:tc>
        <w:tc>
          <w:tcPr>
            <w:tcW w:w="849" w:type="dxa"/>
            <w:shd w:val="clear" w:color="auto" w:fill="auto"/>
            <w:noWrap/>
            <w:vAlign w:val="bottom"/>
            <w:hideMark/>
          </w:tcPr>
          <w:p w14:paraId="3C7AEE85" w14:textId="77777777"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-17.37</w:t>
            </w:r>
          </w:p>
        </w:tc>
        <w:tc>
          <w:tcPr>
            <w:tcW w:w="856" w:type="dxa"/>
            <w:shd w:val="clear" w:color="auto" w:fill="auto"/>
            <w:noWrap/>
            <w:vAlign w:val="bottom"/>
            <w:hideMark/>
          </w:tcPr>
          <w:p w14:paraId="531D3ADC" w14:textId="77777777"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4.792</w:t>
            </w:r>
          </w:p>
        </w:tc>
        <w:tc>
          <w:tcPr>
            <w:tcW w:w="1080" w:type="dxa"/>
            <w:shd w:val="clear" w:color="auto" w:fill="auto"/>
            <w:noWrap/>
            <w:vAlign w:val="bottom"/>
          </w:tcPr>
          <w:p w14:paraId="2367DBE5" w14:textId="1B708D06" w:rsidR="00656B86" w:rsidRPr="003C1960" w:rsidRDefault="00656B86" w:rsidP="00656B86">
            <w:pPr>
              <w:spacing w:after="0" w:line="240" w:lineRule="auto"/>
              <w:rPr>
                <w:rFonts w:ascii="Times" w:eastAsia="Times New Roman" w:hAnsi="Times"/>
                <w:color w:val="000000"/>
              </w:rPr>
            </w:pPr>
            <w:r w:rsidRPr="003C1960">
              <w:rPr>
                <w:rFonts w:ascii="Times" w:eastAsia="Times New Roman" w:hAnsi="Times"/>
                <w:color w:val="000000"/>
              </w:rPr>
              <w:t>CD</w:t>
            </w:r>
          </w:p>
        </w:tc>
        <w:tc>
          <w:tcPr>
            <w:tcW w:w="1440" w:type="dxa"/>
            <w:shd w:val="clear" w:color="auto" w:fill="auto"/>
            <w:noWrap/>
            <w:vAlign w:val="bottom"/>
          </w:tcPr>
          <w:p w14:paraId="626BAF17" w14:textId="47DEEDB4"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23.77</w:t>
            </w:r>
          </w:p>
        </w:tc>
        <w:tc>
          <w:tcPr>
            <w:tcW w:w="1350" w:type="dxa"/>
            <w:shd w:val="clear" w:color="auto" w:fill="auto"/>
            <w:noWrap/>
            <w:vAlign w:val="bottom"/>
          </w:tcPr>
          <w:p w14:paraId="5828E975" w14:textId="4E51FA04"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4.15</w:t>
            </w:r>
          </w:p>
        </w:tc>
        <w:tc>
          <w:tcPr>
            <w:tcW w:w="1350" w:type="dxa"/>
            <w:shd w:val="clear" w:color="auto" w:fill="auto"/>
            <w:noWrap/>
            <w:vAlign w:val="bottom"/>
          </w:tcPr>
          <w:p w14:paraId="3491211F" w14:textId="39F14D4F"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17.78</w:t>
            </w:r>
          </w:p>
        </w:tc>
        <w:tc>
          <w:tcPr>
            <w:tcW w:w="1080" w:type="dxa"/>
            <w:shd w:val="clear" w:color="auto" w:fill="auto"/>
            <w:noWrap/>
            <w:vAlign w:val="bottom"/>
          </w:tcPr>
          <w:p w14:paraId="3EB06027" w14:textId="792FB214"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1.75</w:t>
            </w:r>
          </w:p>
        </w:tc>
        <w:tc>
          <w:tcPr>
            <w:tcW w:w="935" w:type="dxa"/>
            <w:shd w:val="clear" w:color="auto" w:fill="auto"/>
            <w:noWrap/>
            <w:vAlign w:val="bottom"/>
          </w:tcPr>
          <w:p w14:paraId="0F65935C" w14:textId="35CF9610"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23.68</w:t>
            </w:r>
          </w:p>
        </w:tc>
      </w:tr>
      <w:tr w:rsidR="00656B86" w:rsidRPr="003C1960" w14:paraId="643A83D0" w14:textId="77777777" w:rsidTr="00656B86">
        <w:trPr>
          <w:trHeight w:val="232"/>
        </w:trPr>
        <w:tc>
          <w:tcPr>
            <w:tcW w:w="810" w:type="dxa"/>
            <w:shd w:val="clear" w:color="auto" w:fill="auto"/>
            <w:noWrap/>
            <w:vAlign w:val="bottom"/>
            <w:hideMark/>
          </w:tcPr>
          <w:p w14:paraId="0C2A4D2D" w14:textId="77777777" w:rsidR="00656B86" w:rsidRPr="003C1960" w:rsidRDefault="00656B86" w:rsidP="00656B86">
            <w:pPr>
              <w:spacing w:after="0" w:line="240" w:lineRule="auto"/>
              <w:rPr>
                <w:rFonts w:ascii="Times" w:eastAsia="Times New Roman" w:hAnsi="Times"/>
                <w:color w:val="000000"/>
              </w:rPr>
            </w:pPr>
            <w:r w:rsidRPr="003C1960">
              <w:rPr>
                <w:rFonts w:ascii="Times" w:eastAsia="Times New Roman" w:hAnsi="Times"/>
                <w:color w:val="000000"/>
              </w:rPr>
              <w:t>D</w:t>
            </w:r>
          </w:p>
        </w:tc>
        <w:tc>
          <w:tcPr>
            <w:tcW w:w="849" w:type="dxa"/>
            <w:shd w:val="clear" w:color="auto" w:fill="auto"/>
            <w:noWrap/>
            <w:vAlign w:val="bottom"/>
            <w:hideMark/>
          </w:tcPr>
          <w:p w14:paraId="4DDF6D38" w14:textId="77777777"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-4.242</w:t>
            </w:r>
          </w:p>
        </w:tc>
        <w:tc>
          <w:tcPr>
            <w:tcW w:w="856" w:type="dxa"/>
            <w:shd w:val="clear" w:color="auto" w:fill="auto"/>
            <w:noWrap/>
            <w:vAlign w:val="bottom"/>
            <w:hideMark/>
          </w:tcPr>
          <w:p w14:paraId="0F6DEE30" w14:textId="77777777"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24.612</w:t>
            </w:r>
          </w:p>
        </w:tc>
        <w:tc>
          <w:tcPr>
            <w:tcW w:w="1080" w:type="dxa"/>
            <w:shd w:val="clear" w:color="auto" w:fill="auto"/>
            <w:noWrap/>
            <w:vAlign w:val="bottom"/>
          </w:tcPr>
          <w:p w14:paraId="0757700C" w14:textId="77BCB3C2" w:rsidR="00656B86" w:rsidRPr="003C1960" w:rsidRDefault="00656B86" w:rsidP="00656B86">
            <w:pPr>
              <w:spacing w:after="0" w:line="240" w:lineRule="auto"/>
              <w:rPr>
                <w:rFonts w:ascii="Times" w:eastAsia="Times New Roman" w:hAnsi="Times"/>
                <w:color w:val="000000"/>
              </w:rPr>
            </w:pPr>
            <w:r w:rsidRPr="003C1960">
              <w:rPr>
                <w:rFonts w:ascii="Times" w:eastAsia="Times New Roman" w:hAnsi="Times"/>
                <w:color w:val="000000"/>
              </w:rPr>
              <w:t>AD</w:t>
            </w:r>
          </w:p>
        </w:tc>
        <w:tc>
          <w:tcPr>
            <w:tcW w:w="1440" w:type="dxa"/>
            <w:shd w:val="clear" w:color="auto" w:fill="auto"/>
            <w:noWrap/>
            <w:vAlign w:val="bottom"/>
          </w:tcPr>
          <w:p w14:paraId="40723036" w14:textId="1D49126A"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20.47</w:t>
            </w:r>
          </w:p>
        </w:tc>
        <w:tc>
          <w:tcPr>
            <w:tcW w:w="1350" w:type="dxa"/>
            <w:shd w:val="clear" w:color="auto" w:fill="auto"/>
            <w:noWrap/>
            <w:vAlign w:val="bottom"/>
          </w:tcPr>
          <w:p w14:paraId="77B055C4" w14:textId="17542694"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2.4</w:t>
            </w:r>
          </w:p>
        </w:tc>
        <w:tc>
          <w:tcPr>
            <w:tcW w:w="1350" w:type="dxa"/>
            <w:shd w:val="clear" w:color="auto" w:fill="auto"/>
            <w:noWrap/>
            <w:vAlign w:val="bottom"/>
          </w:tcPr>
          <w:p w14:paraId="42D72B5A" w14:textId="1258CCD7"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16.35</w:t>
            </w:r>
          </w:p>
        </w:tc>
        <w:tc>
          <w:tcPr>
            <w:tcW w:w="1080" w:type="dxa"/>
            <w:shd w:val="clear" w:color="auto" w:fill="auto"/>
            <w:noWrap/>
            <w:vAlign w:val="bottom"/>
          </w:tcPr>
          <w:p w14:paraId="53A6EBF1" w14:textId="73B71C1C"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1.75</w:t>
            </w:r>
          </w:p>
        </w:tc>
        <w:tc>
          <w:tcPr>
            <w:tcW w:w="935" w:type="dxa"/>
            <w:shd w:val="clear" w:color="auto" w:fill="auto"/>
            <w:noWrap/>
            <w:vAlign w:val="bottom"/>
          </w:tcPr>
          <w:p w14:paraId="45B66AFF" w14:textId="52BE4D5D" w:rsidR="00656B86" w:rsidRPr="003C1960" w:rsidRDefault="00656B86" w:rsidP="00656B86">
            <w:pPr>
              <w:spacing w:after="0" w:line="240" w:lineRule="auto"/>
              <w:jc w:val="right"/>
              <w:rPr>
                <w:rFonts w:ascii="Times" w:eastAsia="Times New Roman" w:hAnsi="Times"/>
                <w:color w:val="000000"/>
              </w:rPr>
            </w:pPr>
            <w:r w:rsidRPr="003C1960">
              <w:rPr>
                <w:rFonts w:ascii="Times" w:eastAsia="Times New Roman" w:hAnsi="Times"/>
                <w:color w:val="000000"/>
              </w:rPr>
              <w:t>20.5</w:t>
            </w:r>
          </w:p>
        </w:tc>
      </w:tr>
    </w:tbl>
    <w:p w14:paraId="19DE5897" w14:textId="77777777" w:rsidR="0083500C" w:rsidRPr="003C1960" w:rsidRDefault="0083500C" w:rsidP="00E91EB0">
      <w:pPr>
        <w:shd w:val="clear" w:color="auto" w:fill="FFFFFF"/>
        <w:suppressAutoHyphens/>
        <w:spacing w:after="0" w:line="240" w:lineRule="auto"/>
        <w:rPr>
          <w:rFonts w:ascii="Times" w:eastAsiaTheme="majorEastAsia" w:hAnsi="Times" w:cstheme="majorBidi"/>
          <w:bCs/>
          <w:color w:val="000000" w:themeColor="text1"/>
        </w:rPr>
      </w:pPr>
    </w:p>
    <w:p w14:paraId="30B564BD" w14:textId="6967E702" w:rsidR="00A80881" w:rsidRPr="003C1960" w:rsidRDefault="00A80881" w:rsidP="00A80881">
      <w:pPr>
        <w:pStyle w:val="NormalWeb"/>
        <w:spacing w:before="0" w:beforeAutospacing="0" w:after="160" w:afterAutospacing="0"/>
        <w:rPr>
          <w:rFonts w:ascii="Times" w:hAnsi="Times"/>
          <w:b/>
          <w:bCs/>
          <w:color w:val="222222"/>
          <w:u w:val="single"/>
        </w:rPr>
      </w:pPr>
      <w:r w:rsidRPr="003C1960">
        <w:rPr>
          <w:rFonts w:ascii="Times" w:hAnsi="Times"/>
          <w:b/>
          <w:bCs/>
          <w:color w:val="222222"/>
          <w:u w:val="single"/>
        </w:rPr>
        <w:t xml:space="preserve">Georgia Ave (Segment AB, Zone 1, Phase 2) </w:t>
      </w:r>
    </w:p>
    <w:p w14:paraId="52D7B6F8" w14:textId="72E9C71A" w:rsidR="003904CD" w:rsidRPr="003C1960" w:rsidRDefault="003904CD" w:rsidP="003904CD">
      <w:pPr>
        <w:spacing w:line="240" w:lineRule="auto"/>
        <w:rPr>
          <w:rFonts w:ascii="Times" w:eastAsia="Times New Roman" w:hAnsi="Times"/>
          <w:color w:val="auto"/>
        </w:rPr>
      </w:pPr>
      <w:r w:rsidRPr="003C1960">
        <w:rPr>
          <w:rFonts w:ascii="Times" w:eastAsia="Times New Roman" w:hAnsi="Times"/>
          <w:u w:val="single"/>
        </w:rPr>
        <w:t>Group 1 VRU</w:t>
      </w:r>
      <w:r w:rsidR="00C175C2" w:rsidRPr="003C1960">
        <w:rPr>
          <w:rFonts w:ascii="Times" w:eastAsia="Times New Roman" w:hAnsi="Times"/>
          <w:u w:val="single"/>
        </w:rPr>
        <w:t>s</w:t>
      </w:r>
    </w:p>
    <w:p w14:paraId="1E13EF7E" w14:textId="09183BD4" w:rsidR="00A80881" w:rsidRPr="003C1960" w:rsidRDefault="00C175C2" w:rsidP="003904CD">
      <w:pPr>
        <w:spacing w:line="240" w:lineRule="auto"/>
        <w:rPr>
          <w:rFonts w:ascii="Times" w:eastAsia="Times New Roman" w:hAnsi="Times"/>
          <w:color w:val="auto"/>
        </w:rPr>
      </w:pPr>
      <w:r w:rsidRPr="003C1960">
        <w:rPr>
          <w:rFonts w:ascii="Times" w:eastAsia="Times New Roman" w:hAnsi="Times"/>
        </w:rPr>
        <w:t>The average median velocity is 4.</w:t>
      </w:r>
      <w:r w:rsidR="00B62661" w:rsidRPr="003C1960">
        <w:rPr>
          <w:rFonts w:ascii="Times" w:eastAsia="Times New Roman" w:hAnsi="Times"/>
        </w:rPr>
        <w:t xml:space="preserve">4 </w:t>
      </w:r>
      <w:r w:rsidRPr="003C1960">
        <w:rPr>
          <w:rFonts w:ascii="Times" w:eastAsia="Times New Roman" w:hAnsi="Times"/>
        </w:rPr>
        <w:t xml:space="preserve">fps. </w:t>
      </w:r>
      <w:r w:rsidR="00B62661" w:rsidRPr="003C1960">
        <w:rPr>
          <w:rFonts w:ascii="Times" w:eastAsia="Times New Roman" w:hAnsi="Times"/>
        </w:rPr>
        <w:t>MUTCD uses 3.5 fps. Therefore,</w:t>
      </w:r>
      <w:r w:rsidRPr="003C1960">
        <w:rPr>
          <w:rFonts w:ascii="Times" w:eastAsia="Times New Roman" w:hAnsi="Times"/>
        </w:rPr>
        <w:t xml:space="preserve"> n</w:t>
      </w:r>
      <w:r w:rsidR="00A80881" w:rsidRPr="003C1960">
        <w:rPr>
          <w:rFonts w:ascii="Times" w:eastAsia="Times New Roman" w:hAnsi="Times"/>
        </w:rPr>
        <w:t xml:space="preserve">o change in signal </w:t>
      </w:r>
      <w:r w:rsidRPr="003C1960">
        <w:rPr>
          <w:rFonts w:ascii="Times" w:eastAsia="Times New Roman" w:hAnsi="Times"/>
        </w:rPr>
        <w:t xml:space="preserve">timing was required </w:t>
      </w:r>
      <w:r w:rsidR="00A80881" w:rsidRPr="003C1960">
        <w:rPr>
          <w:rFonts w:ascii="Times" w:eastAsia="Times New Roman" w:hAnsi="Times"/>
        </w:rPr>
        <w:t>for</w:t>
      </w:r>
      <w:r w:rsidRPr="003C1960">
        <w:rPr>
          <w:rFonts w:ascii="Times" w:eastAsia="Times New Roman" w:hAnsi="Times"/>
        </w:rPr>
        <w:t xml:space="preserve"> Group 1 VRUs. </w:t>
      </w:r>
    </w:p>
    <w:p w14:paraId="7DD7864B" w14:textId="463C9687" w:rsidR="00A80881" w:rsidRDefault="003904CD" w:rsidP="00A80881">
      <w:pPr>
        <w:spacing w:line="240" w:lineRule="auto"/>
        <w:rPr>
          <w:rFonts w:ascii="Times" w:eastAsia="Times New Roman" w:hAnsi="Times"/>
          <w:u w:val="single"/>
        </w:rPr>
      </w:pPr>
      <w:r w:rsidRPr="003C1960">
        <w:rPr>
          <w:rFonts w:ascii="Times" w:eastAsia="Times New Roman" w:hAnsi="Times"/>
          <w:u w:val="single"/>
        </w:rPr>
        <w:t>Group 2 VRU</w:t>
      </w:r>
      <w:r w:rsidR="00C175C2" w:rsidRPr="003C1960">
        <w:rPr>
          <w:rFonts w:ascii="Times" w:eastAsia="Times New Roman" w:hAnsi="Times"/>
          <w:u w:val="single"/>
        </w:rPr>
        <w:t>s</w:t>
      </w:r>
    </w:p>
    <w:p w14:paraId="1D679C07" w14:textId="4A3D8B34" w:rsidR="00F80977" w:rsidRPr="00F80977" w:rsidRDefault="00F80977" w:rsidP="00A80881">
      <w:pPr>
        <w:spacing w:line="240" w:lineRule="auto"/>
        <w:rPr>
          <w:rFonts w:ascii="Times" w:eastAsia="Times New Roman" w:hAnsi="Times"/>
        </w:rPr>
      </w:pPr>
      <w:r w:rsidRPr="00F80977">
        <w:rPr>
          <w:rFonts w:ascii="Times" w:eastAsia="Times New Roman" w:hAnsi="Times"/>
        </w:rPr>
        <w:t>Considering 12.8 meter as curb to curb distance</w:t>
      </w:r>
    </w:p>
    <w:p w14:paraId="5047DD10" w14:textId="09C750C4" w:rsidR="00A80881" w:rsidRPr="003C1960" w:rsidRDefault="00A80881" w:rsidP="00A80881">
      <w:pPr>
        <w:spacing w:line="240" w:lineRule="auto"/>
        <w:rPr>
          <w:rFonts w:ascii="Times" w:eastAsia="Times New Roman" w:hAnsi="Times"/>
          <w:color w:val="auto"/>
        </w:rPr>
      </w:pPr>
      <w:r w:rsidRPr="003C1960">
        <w:rPr>
          <w:rFonts w:ascii="Times" w:eastAsia="Times New Roman" w:hAnsi="Times"/>
        </w:rPr>
        <w:t>PCT = 42ft</w:t>
      </w:r>
      <w:r w:rsidR="00F80977">
        <w:rPr>
          <w:rFonts w:ascii="Times" w:eastAsia="Times New Roman" w:hAnsi="Times"/>
        </w:rPr>
        <w:t xml:space="preserve"> </w:t>
      </w:r>
      <w:r w:rsidRPr="003C1960">
        <w:rPr>
          <w:rFonts w:ascii="Times" w:eastAsia="Times New Roman" w:hAnsi="Times"/>
        </w:rPr>
        <w:t>/</w:t>
      </w:r>
      <w:r w:rsidR="00F80977">
        <w:rPr>
          <w:rFonts w:ascii="Times" w:eastAsia="Times New Roman" w:hAnsi="Times"/>
        </w:rPr>
        <w:t xml:space="preserve"> </w:t>
      </w:r>
      <w:r w:rsidRPr="003C1960">
        <w:rPr>
          <w:rFonts w:ascii="Times" w:eastAsia="Times New Roman" w:hAnsi="Times"/>
        </w:rPr>
        <w:t xml:space="preserve">3 = 14 sec </w:t>
      </w:r>
    </w:p>
    <w:p w14:paraId="6FF8855A" w14:textId="573EAEB0" w:rsidR="00A80881" w:rsidRDefault="00A80881" w:rsidP="00A80881">
      <w:pPr>
        <w:spacing w:line="240" w:lineRule="auto"/>
        <w:rPr>
          <w:rFonts w:ascii="Times" w:eastAsia="Times New Roman" w:hAnsi="Times"/>
        </w:rPr>
      </w:pPr>
      <w:r w:rsidRPr="003C1960">
        <w:rPr>
          <w:rFonts w:ascii="Times" w:eastAsia="Times New Roman" w:hAnsi="Times"/>
        </w:rPr>
        <w:t>Walk</w:t>
      </w:r>
      <w:r w:rsidRPr="003C1960">
        <w:rPr>
          <w:rFonts w:ascii="Times" w:eastAsia="Times New Roman" w:hAnsi="Times"/>
          <w:vertAlign w:val="subscript"/>
        </w:rPr>
        <w:t>min</w:t>
      </w:r>
      <w:r w:rsidRPr="003C1960">
        <w:rPr>
          <w:rFonts w:ascii="Times" w:eastAsia="Times New Roman" w:hAnsi="Times"/>
        </w:rPr>
        <w:t xml:space="preserve"> + PCT = 7 + 14 = 21 sec</w:t>
      </w:r>
    </w:p>
    <w:p w14:paraId="1AC07BD8" w14:textId="63C550A9" w:rsidR="00DE6E13" w:rsidRPr="003C1960" w:rsidRDefault="00DE6E13" w:rsidP="00A80881">
      <w:pPr>
        <w:spacing w:line="240" w:lineRule="auto"/>
        <w:rPr>
          <w:rFonts w:ascii="Times" w:eastAsia="Times New Roman" w:hAnsi="Times"/>
          <w:color w:val="auto"/>
        </w:rPr>
      </w:pPr>
      <w:r>
        <w:rPr>
          <w:rFonts w:ascii="Times" w:eastAsia="Times New Roman" w:hAnsi="Times"/>
        </w:rPr>
        <w:t>Distance AB = 19.87m, that is 65.2 ft</w:t>
      </w:r>
    </w:p>
    <w:p w14:paraId="0059EFF6" w14:textId="02DA3F2B" w:rsidR="00A80881" w:rsidRDefault="00A80881" w:rsidP="00A80881">
      <w:pPr>
        <w:spacing w:line="240" w:lineRule="auto"/>
        <w:rPr>
          <w:rFonts w:ascii="Times" w:eastAsia="Times New Roman" w:hAnsi="Times"/>
        </w:rPr>
      </w:pPr>
      <w:r w:rsidRPr="003C1960">
        <w:rPr>
          <w:rFonts w:ascii="Times" w:eastAsia="Times New Roman" w:hAnsi="Times"/>
        </w:rPr>
        <w:t>Total =  (</w:t>
      </w:r>
      <w:r w:rsidR="00DE6E13">
        <w:rPr>
          <w:rFonts w:ascii="Times" w:eastAsia="Times New Roman" w:hAnsi="Times"/>
        </w:rPr>
        <w:t>65.2</w:t>
      </w:r>
      <w:r w:rsidRPr="003C1960">
        <w:rPr>
          <w:rFonts w:ascii="Times" w:eastAsia="Times New Roman" w:hAnsi="Times"/>
        </w:rPr>
        <w:t xml:space="preserve">) /3 = </w:t>
      </w:r>
      <w:r w:rsidR="00DE6E13">
        <w:rPr>
          <w:rFonts w:ascii="Times" w:eastAsia="Times New Roman" w:hAnsi="Times"/>
        </w:rPr>
        <w:t>21.7</w:t>
      </w:r>
      <w:r w:rsidRPr="003C1960">
        <w:rPr>
          <w:rFonts w:ascii="Times" w:eastAsia="Times New Roman" w:hAnsi="Times"/>
        </w:rPr>
        <w:t xml:space="preserve"> sec = Walk + PCT</w:t>
      </w:r>
    </w:p>
    <w:p w14:paraId="2636F354" w14:textId="392D4662" w:rsidR="009D6B06" w:rsidRPr="00DE6E13" w:rsidRDefault="00DE6E13" w:rsidP="00A80881">
      <w:pPr>
        <w:spacing w:line="240" w:lineRule="auto"/>
        <w:rPr>
          <w:rFonts w:ascii="Times" w:eastAsia="Times New Roman" w:hAnsi="Times"/>
          <w:color w:val="C00000"/>
        </w:rPr>
      </w:pPr>
      <w:r w:rsidRPr="00DE6E13">
        <w:rPr>
          <w:rFonts w:ascii="Times" w:eastAsia="Times New Roman" w:hAnsi="Times"/>
          <w:color w:val="C00000"/>
        </w:rPr>
        <w:t xml:space="preserve">Among Total and </w:t>
      </w:r>
      <w:r w:rsidR="009D6B06" w:rsidRPr="00DE6E13">
        <w:rPr>
          <w:rFonts w:ascii="Times" w:eastAsia="Times New Roman" w:hAnsi="Times"/>
          <w:color w:val="C00000"/>
        </w:rPr>
        <w:t>Walk</w:t>
      </w:r>
      <w:r w:rsidR="009D6B06" w:rsidRPr="00DE6E13">
        <w:rPr>
          <w:rFonts w:ascii="Times" w:eastAsia="Times New Roman" w:hAnsi="Times"/>
          <w:color w:val="C00000"/>
          <w:vertAlign w:val="subscript"/>
        </w:rPr>
        <w:t>min</w:t>
      </w:r>
      <w:r w:rsidR="009D6B06" w:rsidRPr="00DE6E13">
        <w:rPr>
          <w:rFonts w:ascii="Times" w:eastAsia="Times New Roman" w:hAnsi="Times"/>
          <w:color w:val="C00000"/>
        </w:rPr>
        <w:t xml:space="preserve"> + PCT</w:t>
      </w:r>
      <w:r w:rsidRPr="00DE6E13">
        <w:rPr>
          <w:rFonts w:ascii="Times" w:eastAsia="Times New Roman" w:hAnsi="Times"/>
          <w:color w:val="C00000"/>
        </w:rPr>
        <w:t>, Total</w:t>
      </w:r>
      <w:r w:rsidR="009D6B06" w:rsidRPr="00DE6E13">
        <w:rPr>
          <w:rFonts w:ascii="Times" w:eastAsia="Times New Roman" w:hAnsi="Times"/>
          <w:color w:val="C00000"/>
        </w:rPr>
        <w:t xml:space="preserve"> is longer, </w:t>
      </w:r>
      <w:r w:rsidRPr="00DE6E13">
        <w:rPr>
          <w:rFonts w:ascii="Times" w:eastAsia="Times New Roman" w:hAnsi="Times"/>
          <w:color w:val="C00000"/>
        </w:rPr>
        <w:t>use total</w:t>
      </w:r>
      <w:r w:rsidR="009D6B06" w:rsidRPr="00DE6E13">
        <w:rPr>
          <w:rFonts w:ascii="Times" w:eastAsia="Times New Roman" w:hAnsi="Times"/>
          <w:color w:val="C00000"/>
        </w:rPr>
        <w:t xml:space="preserve"> for timing plan</w:t>
      </w:r>
    </w:p>
    <w:p w14:paraId="527EDF95" w14:textId="799AB144" w:rsidR="00A80881" w:rsidRPr="003C1960" w:rsidRDefault="009D6B06" w:rsidP="00A80881">
      <w:pPr>
        <w:spacing w:line="240" w:lineRule="auto"/>
        <w:rPr>
          <w:rFonts w:ascii="Times" w:eastAsia="Times New Roman" w:hAnsi="Times"/>
          <w:color w:val="auto"/>
        </w:rPr>
      </w:pPr>
      <w:r>
        <w:rPr>
          <w:rFonts w:ascii="Times" w:eastAsia="Times New Roman" w:hAnsi="Times"/>
        </w:rPr>
        <w:t xml:space="preserve">Set </w:t>
      </w:r>
      <w:r w:rsidR="00A80881" w:rsidRPr="003C1960">
        <w:rPr>
          <w:rFonts w:ascii="Times" w:eastAsia="Times New Roman" w:hAnsi="Times"/>
        </w:rPr>
        <w:t>Buffer =  Y+ AR (from timing plan</w:t>
      </w:r>
      <w:r>
        <w:rPr>
          <w:rFonts w:ascii="Times" w:eastAsia="Times New Roman" w:hAnsi="Times"/>
        </w:rPr>
        <w:t>, SPM log</w:t>
      </w:r>
      <w:r w:rsidR="00A80881" w:rsidRPr="003C1960">
        <w:rPr>
          <w:rFonts w:ascii="Times" w:eastAsia="Times New Roman" w:hAnsi="Times"/>
        </w:rPr>
        <w:t>) = 4+1 = 5 sec</w:t>
      </w:r>
    </w:p>
    <w:p w14:paraId="68544A7F" w14:textId="42766AF3" w:rsidR="00A80881" w:rsidRPr="003C1960" w:rsidRDefault="00A80881" w:rsidP="00A80881">
      <w:pPr>
        <w:spacing w:line="240" w:lineRule="auto"/>
        <w:rPr>
          <w:rFonts w:ascii="Times" w:eastAsia="Times New Roman" w:hAnsi="Times"/>
          <w:color w:val="auto"/>
        </w:rPr>
      </w:pPr>
      <w:r w:rsidRPr="003C1960">
        <w:rPr>
          <w:rFonts w:ascii="Times" w:eastAsia="Times New Roman" w:hAnsi="Times"/>
        </w:rPr>
        <w:t xml:space="preserve">PCI = PCT – Buffer =  </w:t>
      </w:r>
      <w:r w:rsidR="009D6B06">
        <w:rPr>
          <w:rFonts w:ascii="Times" w:eastAsia="Times New Roman" w:hAnsi="Times"/>
        </w:rPr>
        <w:t xml:space="preserve">14 </w:t>
      </w:r>
      <w:r w:rsidRPr="003C1960">
        <w:rPr>
          <w:rFonts w:ascii="Times" w:eastAsia="Times New Roman" w:hAnsi="Times"/>
        </w:rPr>
        <w:t xml:space="preserve">– 5 = </w:t>
      </w:r>
      <w:r w:rsidR="009D6B06">
        <w:rPr>
          <w:rFonts w:ascii="Times" w:eastAsia="Times New Roman" w:hAnsi="Times"/>
        </w:rPr>
        <w:t>9</w:t>
      </w:r>
      <w:r w:rsidRPr="003C1960">
        <w:rPr>
          <w:rFonts w:ascii="Times" w:eastAsia="Times New Roman" w:hAnsi="Times"/>
        </w:rPr>
        <w:t xml:space="preserve"> sec</w:t>
      </w:r>
      <w:r w:rsidR="009D6B06">
        <w:rPr>
          <w:rFonts w:ascii="Times" w:eastAsia="Times New Roman" w:hAnsi="Times"/>
        </w:rPr>
        <w:t xml:space="preserve"> = FDW</w:t>
      </w:r>
    </w:p>
    <w:p w14:paraId="04BAE7B8" w14:textId="0DB5FFC7" w:rsidR="00A80881" w:rsidRPr="003C1960" w:rsidRDefault="00A80881" w:rsidP="00A80881">
      <w:pPr>
        <w:spacing w:line="240" w:lineRule="auto"/>
        <w:rPr>
          <w:rFonts w:ascii="Times" w:eastAsia="Times New Roman" w:hAnsi="Times"/>
          <w:color w:val="auto"/>
        </w:rPr>
      </w:pPr>
      <w:r w:rsidRPr="003C1960">
        <w:rPr>
          <w:rFonts w:ascii="Times" w:eastAsia="Times New Roman" w:hAnsi="Times"/>
        </w:rPr>
        <w:lastRenderedPageBreak/>
        <w:t>Walk =</w:t>
      </w:r>
      <w:r w:rsidR="00DE6E13">
        <w:rPr>
          <w:rFonts w:ascii="Times" w:eastAsia="Times New Roman" w:hAnsi="Times"/>
        </w:rPr>
        <w:t xml:space="preserve"> Total – PCT = 21.7 – 14 = 7.7 sec</w:t>
      </w:r>
    </w:p>
    <w:p w14:paraId="115841CF" w14:textId="1228CF29" w:rsidR="00A80881" w:rsidRPr="003C1960" w:rsidRDefault="00A80881" w:rsidP="00A80881">
      <w:pPr>
        <w:spacing w:line="240" w:lineRule="auto"/>
        <w:rPr>
          <w:rFonts w:ascii="Times" w:eastAsia="Times New Roman" w:hAnsi="Times"/>
          <w:color w:val="auto"/>
        </w:rPr>
      </w:pPr>
      <w:r w:rsidRPr="003C1960">
        <w:rPr>
          <w:rFonts w:ascii="Times" w:eastAsia="Times New Roman" w:hAnsi="Times"/>
        </w:rPr>
        <w:t xml:space="preserve">Final </w:t>
      </w:r>
      <w:r w:rsidR="00424820" w:rsidRPr="003C1960">
        <w:rPr>
          <w:rFonts w:ascii="Times" w:eastAsia="Times New Roman" w:hAnsi="Times"/>
        </w:rPr>
        <w:t>= Walk</w:t>
      </w:r>
      <w:r w:rsidRPr="003C1960">
        <w:rPr>
          <w:rFonts w:ascii="Times" w:eastAsia="Times New Roman" w:hAnsi="Times"/>
        </w:rPr>
        <w:t xml:space="preserve"> + PCI + buffer = </w:t>
      </w:r>
      <w:r w:rsidR="009D6B06">
        <w:rPr>
          <w:rFonts w:ascii="Times" w:eastAsia="Times New Roman" w:hAnsi="Times"/>
        </w:rPr>
        <w:t>7</w:t>
      </w:r>
      <w:r w:rsidR="00DE6E13">
        <w:rPr>
          <w:rFonts w:ascii="Times" w:eastAsia="Times New Roman" w:hAnsi="Times"/>
        </w:rPr>
        <w:t>.7</w:t>
      </w:r>
      <w:r w:rsidRPr="003C1960">
        <w:rPr>
          <w:rFonts w:ascii="Times" w:eastAsia="Times New Roman" w:hAnsi="Times"/>
        </w:rPr>
        <w:t xml:space="preserve"> +</w:t>
      </w:r>
      <w:r w:rsidR="009D6B06">
        <w:rPr>
          <w:rFonts w:ascii="Times" w:eastAsia="Times New Roman" w:hAnsi="Times"/>
        </w:rPr>
        <w:t xml:space="preserve"> 9</w:t>
      </w:r>
      <w:r w:rsidRPr="003C1960">
        <w:rPr>
          <w:rFonts w:ascii="Times" w:eastAsia="Times New Roman" w:hAnsi="Times"/>
        </w:rPr>
        <w:t xml:space="preserve"> + 5 = 2</w:t>
      </w:r>
      <w:r w:rsidR="00DE6E13">
        <w:rPr>
          <w:rFonts w:ascii="Times" w:eastAsia="Times New Roman" w:hAnsi="Times"/>
        </w:rPr>
        <w:t>1.7</w:t>
      </w:r>
      <w:r w:rsidRPr="003C1960">
        <w:rPr>
          <w:rFonts w:ascii="Times" w:eastAsia="Times New Roman" w:hAnsi="Times"/>
        </w:rPr>
        <w:t xml:space="preserve"> sec</w:t>
      </w:r>
      <w:r w:rsidR="00DE6E13">
        <w:rPr>
          <w:rFonts w:ascii="Times" w:eastAsia="Times New Roman" w:hAnsi="Times"/>
        </w:rPr>
        <w:t>. Approximately 22 seconds</w:t>
      </w:r>
    </w:p>
    <w:p w14:paraId="01E14C03" w14:textId="56235768" w:rsidR="00A80881" w:rsidRDefault="00A80881" w:rsidP="00A80881">
      <w:pPr>
        <w:spacing w:line="240" w:lineRule="auto"/>
        <w:rPr>
          <w:rFonts w:ascii="Times" w:eastAsia="Times New Roman" w:hAnsi="Times"/>
        </w:rPr>
      </w:pPr>
      <w:r w:rsidRPr="003C1960">
        <w:rPr>
          <w:rFonts w:ascii="Times" w:eastAsia="Times New Roman" w:hAnsi="Times"/>
        </w:rPr>
        <w:t>Current = 15 +</w:t>
      </w:r>
      <w:r w:rsidR="00F80977">
        <w:rPr>
          <w:rFonts w:ascii="Times" w:eastAsia="Times New Roman" w:hAnsi="Times"/>
        </w:rPr>
        <w:t xml:space="preserve"> more than 7 seconds</w:t>
      </w:r>
      <w:r w:rsidRPr="003C1960">
        <w:rPr>
          <w:rFonts w:ascii="Times" w:eastAsia="Times New Roman" w:hAnsi="Times"/>
        </w:rPr>
        <w:t xml:space="preserve"> = 2</w:t>
      </w:r>
      <w:r w:rsidR="00F80977">
        <w:rPr>
          <w:rFonts w:ascii="Times" w:eastAsia="Times New Roman" w:hAnsi="Times"/>
        </w:rPr>
        <w:t>2</w:t>
      </w:r>
      <w:r w:rsidRPr="003C1960">
        <w:rPr>
          <w:rFonts w:ascii="Times" w:eastAsia="Times New Roman" w:hAnsi="Times"/>
        </w:rPr>
        <w:t xml:space="preserve"> sec</w:t>
      </w:r>
    </w:p>
    <w:p w14:paraId="24DD0C92" w14:textId="1C711E77" w:rsidR="00F80977" w:rsidRPr="00F80977" w:rsidRDefault="00F80977" w:rsidP="00A80881">
      <w:pPr>
        <w:spacing w:line="240" w:lineRule="auto"/>
        <w:rPr>
          <w:rFonts w:ascii="Times" w:eastAsia="Times New Roman" w:hAnsi="Times"/>
          <w:b/>
          <w:bCs/>
        </w:rPr>
      </w:pPr>
      <w:r w:rsidRPr="00F80977">
        <w:rPr>
          <w:rFonts w:ascii="Times" w:eastAsia="Times New Roman" w:hAnsi="Times"/>
          <w:b/>
          <w:bCs/>
        </w:rPr>
        <w:t xml:space="preserve">No addition of time required. </w:t>
      </w:r>
    </w:p>
    <w:p w14:paraId="67992ED0" w14:textId="5AD403BF" w:rsidR="00A80881" w:rsidRPr="003C1960" w:rsidRDefault="00F3119E" w:rsidP="00A80881">
      <w:pPr>
        <w:spacing w:line="240" w:lineRule="auto"/>
        <w:rPr>
          <w:rFonts w:ascii="Times" w:eastAsia="Times New Roman" w:hAnsi="Times"/>
          <w:u w:val="single"/>
        </w:rPr>
      </w:pPr>
      <w:r w:rsidRPr="003C1960">
        <w:rPr>
          <w:rFonts w:ascii="Times" w:eastAsia="Times New Roman" w:hAnsi="Times"/>
          <w:u w:val="single"/>
        </w:rPr>
        <w:t>G</w:t>
      </w:r>
      <w:r w:rsidR="00A80881" w:rsidRPr="003C1960">
        <w:rPr>
          <w:rFonts w:ascii="Times" w:eastAsia="Times New Roman" w:hAnsi="Times"/>
          <w:u w:val="single"/>
        </w:rPr>
        <w:t xml:space="preserve">roup 3 </w:t>
      </w:r>
      <w:r w:rsidRPr="003C1960">
        <w:rPr>
          <w:rFonts w:ascii="Times" w:eastAsia="Times New Roman" w:hAnsi="Times"/>
          <w:u w:val="single"/>
        </w:rPr>
        <w:t>VRUs</w:t>
      </w:r>
    </w:p>
    <w:p w14:paraId="14BEA6A4" w14:textId="631CC37F" w:rsidR="00250170" w:rsidRPr="003C1960" w:rsidRDefault="00A80881" w:rsidP="000801AE">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 xml:space="preserve">Adding 5 seconds </w:t>
      </w:r>
      <w:r w:rsidR="00B62661" w:rsidRPr="003C1960">
        <w:rPr>
          <w:rFonts w:ascii="Times" w:eastAsiaTheme="majorEastAsia" w:hAnsi="Times" w:cstheme="majorBidi"/>
          <w:bCs/>
          <w:color w:val="000000" w:themeColor="text1"/>
        </w:rPr>
        <w:t xml:space="preserve">to the pedestrian phase </w:t>
      </w:r>
      <w:r w:rsidRPr="003C1960">
        <w:rPr>
          <w:rFonts w:ascii="Times" w:eastAsiaTheme="majorEastAsia" w:hAnsi="Times" w:cstheme="majorBidi"/>
          <w:bCs/>
          <w:color w:val="000000" w:themeColor="text1"/>
        </w:rPr>
        <w:t xml:space="preserve">will account for 67 percent of peds crossing AB. </w:t>
      </w:r>
      <w:r w:rsidR="00B62661" w:rsidRPr="003C1960">
        <w:rPr>
          <w:rFonts w:ascii="Times" w:eastAsiaTheme="majorEastAsia" w:hAnsi="Times" w:cstheme="majorBidi"/>
          <w:bCs/>
          <w:color w:val="000000" w:themeColor="text1"/>
        </w:rPr>
        <w:t xml:space="preserve">Based on the above categorization, group 3 velocity seems too small. That would require the pedestrian phase to be too large and unrealistic. Presence of group 3 category might be a result of variability in </w:t>
      </w:r>
      <w:r w:rsidR="00424820" w:rsidRPr="003C1960">
        <w:rPr>
          <w:rFonts w:ascii="Times" w:eastAsiaTheme="majorEastAsia" w:hAnsi="Times" w:cstheme="majorBidi"/>
          <w:bCs/>
          <w:color w:val="000000" w:themeColor="text1"/>
        </w:rPr>
        <w:t>the confidence</w:t>
      </w:r>
      <w:r w:rsidR="00B62661" w:rsidRPr="003C1960">
        <w:rPr>
          <w:rFonts w:ascii="Times" w:eastAsiaTheme="majorEastAsia" w:hAnsi="Times" w:cstheme="majorBidi"/>
          <w:bCs/>
          <w:color w:val="000000" w:themeColor="text1"/>
        </w:rPr>
        <w:t xml:space="preserve"> of detections (the confidence ranged from 0.3 to 0.82). Since the pedestrian phase </w:t>
      </w:r>
      <w:r w:rsidR="00424820">
        <w:rPr>
          <w:rFonts w:ascii="Times" w:eastAsiaTheme="majorEastAsia" w:hAnsi="Times" w:cstheme="majorBidi"/>
          <w:bCs/>
          <w:color w:val="000000" w:themeColor="text1"/>
        </w:rPr>
        <w:t>is required to</w:t>
      </w:r>
      <w:r w:rsidR="00B62661" w:rsidRPr="003C1960">
        <w:rPr>
          <w:rFonts w:ascii="Times" w:eastAsiaTheme="majorEastAsia" w:hAnsi="Times" w:cstheme="majorBidi"/>
          <w:bCs/>
          <w:color w:val="000000" w:themeColor="text1"/>
        </w:rPr>
        <w:t xml:space="preserve"> terminate</w:t>
      </w:r>
      <w:r w:rsidR="00424820">
        <w:rPr>
          <w:rFonts w:ascii="Times" w:eastAsiaTheme="majorEastAsia" w:hAnsi="Times" w:cstheme="majorBidi"/>
          <w:bCs/>
          <w:color w:val="000000" w:themeColor="text1"/>
        </w:rPr>
        <w:t xml:space="preserve"> at </w:t>
      </w:r>
      <w:r w:rsidR="00B62661" w:rsidRPr="003C1960">
        <w:rPr>
          <w:rFonts w:ascii="Times" w:eastAsiaTheme="majorEastAsia" w:hAnsi="Times" w:cstheme="majorBidi"/>
          <w:bCs/>
          <w:color w:val="000000" w:themeColor="text1"/>
        </w:rPr>
        <w:t>the same time as its corresponding vehicular phase, the pedestrian phase extensions cannot be “forever”. Thus, it is hard to compromise different categories of VRUs by just extension. It is time that we think about other provisions for such road users.</w:t>
      </w:r>
      <w:r w:rsidR="00504F15" w:rsidRPr="003C1960">
        <w:rPr>
          <w:rFonts w:ascii="Times" w:eastAsiaTheme="majorEastAsia" w:hAnsi="Times" w:cstheme="majorBidi"/>
          <w:bCs/>
          <w:color w:val="000000" w:themeColor="text1"/>
        </w:rPr>
        <w:t xml:space="preserve"> </w:t>
      </w:r>
      <w:r w:rsidR="00E03AA3" w:rsidRPr="003C1960">
        <w:rPr>
          <w:rFonts w:ascii="Times" w:eastAsiaTheme="majorEastAsia" w:hAnsi="Times" w:cstheme="majorBidi"/>
          <w:bCs/>
          <w:color w:val="000000" w:themeColor="text1"/>
        </w:rPr>
        <w:t xml:space="preserve">Similar </w:t>
      </w:r>
      <w:r w:rsidR="008C6B60" w:rsidRPr="003C1960">
        <w:rPr>
          <w:rFonts w:ascii="Times" w:eastAsiaTheme="majorEastAsia" w:hAnsi="Times" w:cstheme="majorBidi"/>
          <w:bCs/>
          <w:color w:val="000000" w:themeColor="text1"/>
        </w:rPr>
        <w:t>calculations</w:t>
      </w:r>
      <w:r w:rsidR="00E03AA3" w:rsidRPr="003C1960">
        <w:rPr>
          <w:rFonts w:ascii="Times" w:eastAsiaTheme="majorEastAsia" w:hAnsi="Times" w:cstheme="majorBidi"/>
          <w:bCs/>
          <w:color w:val="000000" w:themeColor="text1"/>
        </w:rPr>
        <w:t xml:space="preserve"> were conducted for segment CD. Based on segments AB and CD (Zone 1 and 3</w:t>
      </w:r>
      <w:r w:rsidR="00424820" w:rsidRPr="003C1960">
        <w:rPr>
          <w:rFonts w:ascii="Times" w:eastAsiaTheme="majorEastAsia" w:hAnsi="Times" w:cstheme="majorBidi"/>
          <w:bCs/>
          <w:color w:val="000000" w:themeColor="text1"/>
        </w:rPr>
        <w:t>),</w:t>
      </w:r>
      <w:r w:rsidR="00E03AA3" w:rsidRPr="003C1960">
        <w:rPr>
          <w:rFonts w:ascii="Times" w:eastAsiaTheme="majorEastAsia" w:hAnsi="Times" w:cstheme="majorBidi"/>
          <w:bCs/>
          <w:color w:val="000000" w:themeColor="text1"/>
        </w:rPr>
        <w:t xml:space="preserve"> it is recommended to add 5 seconds to the pedestrian phase 2, which will account for 92 percent of pedestrians.</w:t>
      </w:r>
    </w:p>
    <w:p w14:paraId="6B157C32" w14:textId="693CEAEB" w:rsidR="00E03AA3" w:rsidRPr="003C1960" w:rsidRDefault="00E03AA3" w:rsidP="000801AE">
      <w:pPr>
        <w:shd w:val="clear" w:color="auto" w:fill="FFFFFF"/>
        <w:suppressAutoHyphens/>
        <w:spacing w:after="0" w:line="240" w:lineRule="auto"/>
        <w:rPr>
          <w:rFonts w:ascii="Times" w:eastAsiaTheme="majorEastAsia" w:hAnsi="Times" w:cstheme="majorBidi"/>
          <w:bCs/>
          <w:color w:val="000000" w:themeColor="text1"/>
        </w:rPr>
      </w:pPr>
    </w:p>
    <w:p w14:paraId="641570F4" w14:textId="75709EE1" w:rsidR="00E03AA3" w:rsidRPr="003C1960" w:rsidRDefault="00E03AA3" w:rsidP="00E03AA3">
      <w:pPr>
        <w:pStyle w:val="NormalWeb"/>
        <w:spacing w:before="0" w:beforeAutospacing="0" w:after="160" w:afterAutospacing="0"/>
        <w:rPr>
          <w:rFonts w:ascii="Times" w:hAnsi="Times"/>
          <w:b/>
          <w:bCs/>
          <w:color w:val="222222"/>
          <w:u w:val="single"/>
        </w:rPr>
      </w:pPr>
      <w:r w:rsidRPr="003C1960">
        <w:rPr>
          <w:rFonts w:ascii="Times" w:hAnsi="Times"/>
          <w:b/>
          <w:bCs/>
          <w:color w:val="222222"/>
          <w:u w:val="single"/>
        </w:rPr>
        <w:t xml:space="preserve">MLK Blvd (Segment BC and AD, Phase 4) </w:t>
      </w:r>
    </w:p>
    <w:p w14:paraId="035EFEE8" w14:textId="683518B6" w:rsidR="000801AE" w:rsidRPr="003F2475" w:rsidRDefault="001B79C1" w:rsidP="000801AE">
      <w:pPr>
        <w:shd w:val="clear" w:color="auto" w:fill="FFFFFF"/>
        <w:suppressAutoHyphens/>
        <w:spacing w:after="0" w:line="240" w:lineRule="auto"/>
        <w:rPr>
          <w:rFonts w:ascii="Times" w:eastAsiaTheme="majorEastAsia" w:hAnsi="Times" w:cstheme="majorBidi"/>
          <w:b/>
          <w:color w:val="000000" w:themeColor="text1"/>
        </w:rPr>
      </w:pPr>
      <w:r w:rsidRPr="003C1960">
        <w:rPr>
          <w:rFonts w:ascii="Times" w:eastAsiaTheme="majorEastAsia" w:hAnsi="Times" w:cstheme="majorBidi"/>
          <w:bCs/>
          <w:color w:val="000000" w:themeColor="text1"/>
        </w:rPr>
        <w:t xml:space="preserve">For the directions, </w:t>
      </w:r>
      <w:r w:rsidRPr="003F2475">
        <w:rPr>
          <w:rFonts w:ascii="Times" w:eastAsiaTheme="majorEastAsia" w:hAnsi="Times" w:cstheme="majorBidi"/>
          <w:b/>
          <w:color w:val="000000" w:themeColor="text1"/>
        </w:rPr>
        <w:t>AD and BC (Zone 2 and 4), it is recommended to add 4 seconds to the pedestrian phase 4</w:t>
      </w:r>
      <w:r w:rsidR="003F2475">
        <w:rPr>
          <w:rFonts w:ascii="Times" w:eastAsiaTheme="majorEastAsia" w:hAnsi="Times" w:cstheme="majorBidi"/>
          <w:b/>
          <w:color w:val="000000" w:themeColor="text1"/>
        </w:rPr>
        <w:t xml:space="preserve"> based on signal timing calculations</w:t>
      </w:r>
      <w:r w:rsidRPr="003F2475">
        <w:rPr>
          <w:rFonts w:ascii="Times" w:eastAsiaTheme="majorEastAsia" w:hAnsi="Times" w:cstheme="majorBidi"/>
          <w:b/>
          <w:color w:val="000000" w:themeColor="text1"/>
        </w:rPr>
        <w:t xml:space="preserve">. </w:t>
      </w:r>
      <w:r w:rsidR="00E03AA3" w:rsidRPr="003F2475">
        <w:rPr>
          <w:rFonts w:ascii="Times" w:eastAsiaTheme="majorEastAsia" w:hAnsi="Times" w:cstheme="majorBidi"/>
          <w:b/>
          <w:color w:val="000000" w:themeColor="text1"/>
        </w:rPr>
        <w:t xml:space="preserve">If AD is taken individually, there is no need of an extension since the current </w:t>
      </w:r>
      <w:r w:rsidR="00E03AA3" w:rsidRPr="003F2475">
        <w:rPr>
          <w:rFonts w:ascii="Times" w:hAnsi="Times"/>
          <w:b/>
        </w:rPr>
        <w:t>pedestrian clearance time is 21 seconds</w:t>
      </w:r>
      <w:r w:rsidR="00E03AA3" w:rsidRPr="003F2475">
        <w:rPr>
          <w:rFonts w:ascii="Times" w:eastAsiaTheme="majorEastAsia" w:hAnsi="Times" w:cstheme="majorBidi"/>
          <w:b/>
          <w:color w:val="000000" w:themeColor="text1"/>
        </w:rPr>
        <w:t>. However, from Google Earth and GIS</w:t>
      </w:r>
      <w:r w:rsidR="006A7E84" w:rsidRPr="003F2475">
        <w:rPr>
          <w:rFonts w:ascii="Times" w:eastAsiaTheme="majorEastAsia" w:hAnsi="Times" w:cstheme="majorBidi"/>
          <w:b/>
          <w:color w:val="000000" w:themeColor="text1"/>
        </w:rPr>
        <w:t xml:space="preserve"> analysis</w:t>
      </w:r>
      <w:r w:rsidR="00E03AA3" w:rsidRPr="003F2475">
        <w:rPr>
          <w:rFonts w:ascii="Times" w:eastAsiaTheme="majorEastAsia" w:hAnsi="Times" w:cstheme="majorBidi"/>
          <w:b/>
          <w:color w:val="000000" w:themeColor="text1"/>
        </w:rPr>
        <w:t>, it is seen that pedestrians flock at corner B</w:t>
      </w:r>
      <w:r w:rsidR="006A7E84" w:rsidRPr="003F2475">
        <w:rPr>
          <w:rFonts w:ascii="Times" w:eastAsiaTheme="majorEastAsia" w:hAnsi="Times" w:cstheme="majorBidi"/>
          <w:b/>
          <w:color w:val="000000" w:themeColor="text1"/>
        </w:rPr>
        <w:t xml:space="preserve"> and that contributes the additional distance and slower speeds. Just extending the phase 4 would not solve the problem in this case. There should be a study to address the increased pedestrian traffic at corner B. </w:t>
      </w:r>
    </w:p>
    <w:p w14:paraId="67A0F205" w14:textId="58F059AC" w:rsidR="00E90418" w:rsidRPr="003C1960" w:rsidRDefault="00E90418" w:rsidP="000801AE">
      <w:pPr>
        <w:shd w:val="clear" w:color="auto" w:fill="FFFFFF"/>
        <w:suppressAutoHyphens/>
        <w:spacing w:after="0" w:line="240" w:lineRule="auto"/>
        <w:rPr>
          <w:rFonts w:ascii="Times" w:eastAsiaTheme="majorEastAsia" w:hAnsi="Times" w:cstheme="majorBidi"/>
          <w:bCs/>
          <w:color w:val="000000" w:themeColor="text1"/>
        </w:rPr>
      </w:pPr>
    </w:p>
    <w:p w14:paraId="493CA924" w14:textId="50A2FA88" w:rsidR="006A7E84" w:rsidRPr="003C1960" w:rsidRDefault="00E90418" w:rsidP="001D0D29">
      <w:pPr>
        <w:shd w:val="clear" w:color="auto" w:fill="FFFFFF"/>
        <w:suppressAutoHyphens/>
        <w:spacing w:after="0" w:line="240" w:lineRule="auto"/>
        <w:rPr>
          <w:rFonts w:ascii="Times" w:eastAsiaTheme="majorEastAsia" w:hAnsi="Times" w:cstheme="majorBidi"/>
          <w:bCs/>
          <w:color w:val="000000" w:themeColor="text1"/>
        </w:rPr>
      </w:pPr>
      <w:r w:rsidRPr="003C1960">
        <w:rPr>
          <w:rFonts w:ascii="Times" w:eastAsiaTheme="majorEastAsia" w:hAnsi="Times" w:cstheme="majorBidi"/>
          <w:bCs/>
          <w:color w:val="000000" w:themeColor="text1"/>
        </w:rPr>
        <w:t xml:space="preserve">Another point to note is that </w:t>
      </w:r>
      <w:r w:rsidR="00DE041F" w:rsidRPr="003C1960">
        <w:rPr>
          <w:rFonts w:ascii="Times" w:eastAsiaTheme="majorEastAsia" w:hAnsi="Times" w:cstheme="majorBidi"/>
          <w:bCs/>
          <w:color w:val="000000" w:themeColor="text1"/>
        </w:rPr>
        <w:t xml:space="preserve">all </w:t>
      </w:r>
      <w:r w:rsidRPr="003C1960">
        <w:rPr>
          <w:rFonts w:ascii="Times" w:eastAsiaTheme="majorEastAsia" w:hAnsi="Times" w:cstheme="majorBidi"/>
          <w:bCs/>
          <w:color w:val="000000" w:themeColor="text1"/>
        </w:rPr>
        <w:t xml:space="preserve">pedestrians </w:t>
      </w:r>
      <w:r w:rsidR="00BA1267">
        <w:rPr>
          <w:rFonts w:ascii="Times" w:eastAsiaTheme="majorEastAsia" w:hAnsi="Times" w:cstheme="majorBidi"/>
          <w:bCs/>
          <w:color w:val="000000" w:themeColor="text1"/>
        </w:rPr>
        <w:t>receive</w:t>
      </w:r>
      <w:r w:rsidRPr="003C1960">
        <w:rPr>
          <w:rFonts w:ascii="Times" w:eastAsiaTheme="majorEastAsia" w:hAnsi="Times" w:cstheme="majorBidi"/>
          <w:bCs/>
          <w:color w:val="000000" w:themeColor="text1"/>
        </w:rPr>
        <w:t xml:space="preserve"> 4 additional seconds </w:t>
      </w:r>
      <w:r w:rsidR="00DE041F" w:rsidRPr="003C1960">
        <w:rPr>
          <w:rFonts w:ascii="Times" w:eastAsiaTheme="majorEastAsia" w:hAnsi="Times" w:cstheme="majorBidi"/>
          <w:bCs/>
          <w:color w:val="000000" w:themeColor="text1"/>
        </w:rPr>
        <w:t xml:space="preserve">(buffer interval) </w:t>
      </w:r>
      <w:r w:rsidRPr="003C1960">
        <w:rPr>
          <w:rFonts w:ascii="Times" w:eastAsiaTheme="majorEastAsia" w:hAnsi="Times" w:cstheme="majorBidi"/>
          <w:bCs/>
          <w:color w:val="000000" w:themeColor="text1"/>
        </w:rPr>
        <w:t>before ‘All Red’</w:t>
      </w:r>
      <w:r w:rsidR="00DE041F" w:rsidRPr="003C1960">
        <w:rPr>
          <w:rFonts w:ascii="Times" w:eastAsiaTheme="majorEastAsia" w:hAnsi="Times" w:cstheme="majorBidi"/>
          <w:bCs/>
          <w:color w:val="000000" w:themeColor="text1"/>
        </w:rPr>
        <w:t xml:space="preserve"> as the ‘Ped don’t walk’ appears the same time when vehicular phase turns yellow. For actuated vehicle detectors, the extension is 2 seconds per vehicle. However, the buffer interval is not safe even though it allows pedestrians to cross. We recommend an addition of 4 seconds to both phases by accounting for the buffer interval</w:t>
      </w:r>
      <w:r w:rsidR="006A7E84" w:rsidRPr="003C1960">
        <w:rPr>
          <w:rFonts w:ascii="Times" w:eastAsiaTheme="majorEastAsia" w:hAnsi="Times" w:cstheme="majorBidi"/>
          <w:bCs/>
          <w:color w:val="000000" w:themeColor="text1"/>
        </w:rPr>
        <w:t>.</w:t>
      </w:r>
    </w:p>
    <w:p w14:paraId="67C1FEAC" w14:textId="48E13D98" w:rsidR="000759F8" w:rsidRPr="003C1960" w:rsidRDefault="000759F8" w:rsidP="001D0D29">
      <w:pPr>
        <w:shd w:val="clear" w:color="auto" w:fill="FFFFFF"/>
        <w:suppressAutoHyphens/>
        <w:spacing w:after="0" w:line="240" w:lineRule="auto"/>
        <w:rPr>
          <w:rFonts w:ascii="Times" w:eastAsiaTheme="majorEastAsia" w:hAnsi="Times" w:cstheme="majorBidi"/>
          <w:bCs/>
          <w:color w:val="000000" w:themeColor="text1"/>
        </w:rPr>
      </w:pPr>
    </w:p>
    <w:p w14:paraId="3A0BD4D2" w14:textId="2E30E547" w:rsidR="000759F8" w:rsidRPr="003C1960" w:rsidRDefault="000759F8" w:rsidP="00517E4F">
      <w:pPr>
        <w:pStyle w:val="Heading1"/>
        <w:numPr>
          <w:ilvl w:val="0"/>
          <w:numId w:val="0"/>
        </w:numPr>
        <w:rPr>
          <w:rFonts w:ascii="Times" w:hAnsi="Times"/>
          <w:szCs w:val="24"/>
        </w:rPr>
      </w:pPr>
      <w:r w:rsidRPr="003C1960">
        <w:rPr>
          <w:rFonts w:ascii="Times" w:hAnsi="Times"/>
          <w:szCs w:val="24"/>
        </w:rPr>
        <w:t xml:space="preserve">Transferability and Adaptability </w:t>
      </w:r>
    </w:p>
    <w:p w14:paraId="54B52C08" w14:textId="4B4F4C45" w:rsidR="004F4228" w:rsidRPr="004F4228" w:rsidRDefault="00097FD4" w:rsidP="004F4228">
      <w:pPr>
        <w:ind w:firstLine="17"/>
        <w:rPr>
          <w:rFonts w:ascii="Times" w:hAnsi="Times" w:cs="Arial"/>
        </w:rPr>
      </w:pPr>
      <w:r w:rsidRPr="003C1960">
        <w:rPr>
          <w:rFonts w:ascii="Times" w:hAnsi="Times" w:cs="Arial"/>
        </w:rPr>
        <w:t>Using</w:t>
      </w:r>
      <w:r w:rsidR="000759F8" w:rsidRPr="003C1960">
        <w:rPr>
          <w:rFonts w:ascii="Times" w:hAnsi="Times" w:cs="Arial"/>
        </w:rPr>
        <w:t xml:space="preserve"> collection 1, the team demonstrates the constructability of the new approach to improve road use for </w:t>
      </w:r>
      <w:r w:rsidRPr="003C1960">
        <w:rPr>
          <w:rFonts w:ascii="Times" w:hAnsi="Times" w:cs="Arial"/>
        </w:rPr>
        <w:t>VRUs. Different machine learning based clustering methods were evaluated and the best one was selected for second round categorization. GIS based location referencing helped in determining the specific issues (example, increased walking distance alon</w:t>
      </w:r>
      <w:r w:rsidR="00517E4F" w:rsidRPr="003C1960">
        <w:rPr>
          <w:rFonts w:ascii="Times" w:hAnsi="Times" w:cs="Arial"/>
        </w:rPr>
        <w:t xml:space="preserve">g BC due to </w:t>
      </w:r>
      <w:r w:rsidRPr="003C1960">
        <w:rPr>
          <w:rFonts w:ascii="Times" w:hAnsi="Times" w:cs="Arial"/>
        </w:rPr>
        <w:t>congestion at corner B</w:t>
      </w:r>
      <w:r w:rsidR="00517E4F" w:rsidRPr="003C1960">
        <w:rPr>
          <w:rFonts w:ascii="Times" w:hAnsi="Times" w:cs="Arial"/>
        </w:rPr>
        <w:t xml:space="preserve">. </w:t>
      </w:r>
      <w:r w:rsidRPr="003C1960">
        <w:rPr>
          <w:rFonts w:ascii="Times" w:hAnsi="Times" w:cs="Arial"/>
        </w:rPr>
        <w:t>An analysis combining all the LiDAR data was not taken up so that the transferability of proposed methodology could be evaluated further.</w:t>
      </w:r>
      <w:r w:rsidR="00517E4F" w:rsidRPr="003C1960">
        <w:rPr>
          <w:rFonts w:ascii="Times" w:hAnsi="Times" w:cs="Arial"/>
        </w:rPr>
        <w:t xml:space="preserve"> The clustering models might require optimization for data from other times which is not time consuming. Therefore, the project team believes that the new approach has transferability and adaptability, which the conventional approaches lack. </w:t>
      </w:r>
      <w:bookmarkStart w:id="0" w:name="_heading=h.3rdcrjn" w:colFirst="0" w:colLast="0"/>
      <w:bookmarkEnd w:id="0"/>
      <w:r w:rsidR="004F4228">
        <w:rPr>
          <w:rFonts w:ascii="Times" w:eastAsiaTheme="majorEastAsia" w:hAnsi="Times" w:cstheme="majorBidi"/>
          <w:b/>
          <w:caps/>
          <w:color w:val="000000" w:themeColor="text1"/>
        </w:rPr>
        <w:br w:type="page"/>
      </w:r>
    </w:p>
    <w:p w14:paraId="099B26FF" w14:textId="7C90A920" w:rsidR="000759F8" w:rsidRPr="003C1960" w:rsidRDefault="000759F8" w:rsidP="00517E4F">
      <w:pPr>
        <w:ind w:firstLine="17"/>
        <w:rPr>
          <w:rFonts w:ascii="Times" w:eastAsiaTheme="majorEastAsia" w:hAnsi="Times" w:cstheme="majorBidi"/>
          <w:b/>
          <w:caps/>
          <w:color w:val="000000" w:themeColor="text1"/>
        </w:rPr>
      </w:pPr>
      <w:r w:rsidRPr="003C1960">
        <w:rPr>
          <w:rFonts w:ascii="Times" w:eastAsiaTheme="majorEastAsia" w:hAnsi="Times" w:cstheme="majorBidi"/>
          <w:b/>
          <w:caps/>
          <w:color w:val="000000" w:themeColor="text1"/>
        </w:rPr>
        <w:lastRenderedPageBreak/>
        <w:t xml:space="preserve">Conclusions </w:t>
      </w:r>
    </w:p>
    <w:p w14:paraId="7C2516F4" w14:textId="22D42F9F" w:rsidR="000759F8" w:rsidRPr="003C1960" w:rsidRDefault="000759F8" w:rsidP="000759F8">
      <w:pPr>
        <w:ind w:firstLine="17"/>
        <w:rPr>
          <w:rFonts w:ascii="Times" w:hAnsi="Times" w:cs="Arial"/>
        </w:rPr>
      </w:pPr>
      <w:bookmarkStart w:id="1" w:name="_heading=h.lnxbz9" w:colFirst="0" w:colLast="0"/>
      <w:bookmarkEnd w:id="1"/>
      <w:r w:rsidRPr="003C1960">
        <w:rPr>
          <w:rFonts w:ascii="Times" w:hAnsi="Times" w:cs="Arial"/>
        </w:rPr>
        <w:t xml:space="preserve">This project made use of </w:t>
      </w:r>
      <w:r w:rsidR="00517E4F" w:rsidRPr="003C1960">
        <w:rPr>
          <w:rFonts w:ascii="Times" w:hAnsi="Times" w:cs="Arial"/>
        </w:rPr>
        <w:t xml:space="preserve">LiDAR data and SPM data to find different categories of VRUs. The results from the models were then used to calculated extensions for pedestrian phases </w:t>
      </w:r>
      <w:r w:rsidRPr="003C1960">
        <w:rPr>
          <w:rFonts w:ascii="Times" w:hAnsi="Times" w:cs="Arial"/>
        </w:rPr>
        <w:t xml:space="preserve">– a new approach and compared </w:t>
      </w:r>
      <w:r w:rsidR="00517E4F" w:rsidRPr="003C1960">
        <w:rPr>
          <w:rFonts w:ascii="Times" w:hAnsi="Times" w:cs="Arial"/>
        </w:rPr>
        <w:t xml:space="preserve">to the MUTCD procedures that assume </w:t>
      </w:r>
      <w:r w:rsidR="00441871" w:rsidRPr="003C1960">
        <w:rPr>
          <w:rFonts w:ascii="Times" w:hAnsi="Times" w:cs="Arial"/>
        </w:rPr>
        <w:t xml:space="preserve">a standard walking speed for all road users. </w:t>
      </w:r>
      <w:r w:rsidRPr="003C1960">
        <w:rPr>
          <w:rFonts w:ascii="Times" w:hAnsi="Times" w:cs="Arial"/>
        </w:rPr>
        <w:t xml:space="preserve">The safety improvement and </w:t>
      </w:r>
      <w:r w:rsidR="00441871" w:rsidRPr="003C1960">
        <w:rPr>
          <w:rFonts w:ascii="Times" w:hAnsi="Times" w:cs="Arial"/>
        </w:rPr>
        <w:t>accessibility impact</w:t>
      </w:r>
      <w:r w:rsidRPr="003C1960">
        <w:rPr>
          <w:rFonts w:ascii="Times" w:hAnsi="Times" w:cs="Arial"/>
        </w:rPr>
        <w:t xml:space="preserve"> of the suggested </w:t>
      </w:r>
      <w:r w:rsidR="00441871" w:rsidRPr="003C1960">
        <w:rPr>
          <w:rFonts w:ascii="Times" w:hAnsi="Times" w:cs="Arial"/>
        </w:rPr>
        <w:t>measures shows the need for data driven solutions. Certain aspects of safety and accessibility projects such as gap analysis and</w:t>
      </w:r>
      <w:r w:rsidRPr="003C1960">
        <w:rPr>
          <w:rFonts w:ascii="Times" w:hAnsi="Times" w:cs="Arial"/>
        </w:rPr>
        <w:t xml:space="preserve"> economic appraisal (e.g., cost-benefit analysis), are not included in this project due to time and budget constraints</w:t>
      </w:r>
      <w:r w:rsidR="00441871" w:rsidRPr="003C1960">
        <w:rPr>
          <w:rFonts w:ascii="Times" w:hAnsi="Times" w:cs="Arial"/>
        </w:rPr>
        <w:t>. However, t</w:t>
      </w:r>
      <w:r w:rsidRPr="003C1960">
        <w:rPr>
          <w:rFonts w:ascii="Times" w:hAnsi="Times" w:cs="Arial"/>
        </w:rPr>
        <w:t xml:space="preserve">he project has successfully introduced and presented the new approach </w:t>
      </w:r>
      <w:r w:rsidR="00441871" w:rsidRPr="003C1960">
        <w:rPr>
          <w:rFonts w:ascii="Times" w:hAnsi="Times" w:cs="Arial"/>
        </w:rPr>
        <w:t xml:space="preserve">that cements the need of categorization of VRUs. </w:t>
      </w:r>
      <w:r w:rsidRPr="003C1960">
        <w:rPr>
          <w:rFonts w:ascii="Times" w:hAnsi="Times" w:cs="Arial"/>
        </w:rPr>
        <w:t>Moreover, the</w:t>
      </w:r>
      <w:r w:rsidR="00441871" w:rsidRPr="003C1960">
        <w:rPr>
          <w:rFonts w:ascii="Times" w:hAnsi="Times" w:cs="Arial"/>
        </w:rPr>
        <w:t xml:space="preserve"> methodology</w:t>
      </w:r>
      <w:r w:rsidRPr="003C1960">
        <w:rPr>
          <w:rFonts w:ascii="Times" w:hAnsi="Times" w:cs="Arial"/>
        </w:rPr>
        <w:t xml:space="preserve"> </w:t>
      </w:r>
      <w:r w:rsidR="008469C8" w:rsidRPr="003C1960">
        <w:rPr>
          <w:rFonts w:ascii="Times" w:hAnsi="Times" w:cs="Arial"/>
        </w:rPr>
        <w:t>seems</w:t>
      </w:r>
      <w:r w:rsidRPr="003C1960">
        <w:rPr>
          <w:rFonts w:ascii="Times" w:hAnsi="Times" w:cs="Arial"/>
        </w:rPr>
        <w:t xml:space="preserve"> to have good transferability and adaptability for new sites. Therefore, a machine learning approach combined with </w:t>
      </w:r>
      <w:r w:rsidR="00441871" w:rsidRPr="003C1960">
        <w:rPr>
          <w:rFonts w:ascii="Times" w:hAnsi="Times" w:cs="Arial"/>
        </w:rPr>
        <w:t xml:space="preserve">engineering judgement (which can be automated and updated with minimal effort) </w:t>
      </w:r>
      <w:r w:rsidRPr="003C1960">
        <w:rPr>
          <w:rFonts w:ascii="Times" w:hAnsi="Times" w:cs="Arial"/>
        </w:rPr>
        <w:t>can be considered as a better and proactive solution</w:t>
      </w:r>
      <w:r w:rsidR="00135BDE" w:rsidRPr="003C1960">
        <w:rPr>
          <w:rFonts w:ascii="Times" w:hAnsi="Times" w:cs="Arial"/>
        </w:rPr>
        <w:t xml:space="preserve">. </w:t>
      </w:r>
    </w:p>
    <w:p w14:paraId="00CE4EC8" w14:textId="32EBCF44" w:rsidR="00504F15" w:rsidRPr="003C1960" w:rsidRDefault="000759F8" w:rsidP="00135BDE">
      <w:pPr>
        <w:pStyle w:val="Default"/>
        <w:rPr>
          <w:rFonts w:ascii="Times" w:hAnsi="Times" w:cs="Arial"/>
          <w:color w:val="222222"/>
        </w:rPr>
      </w:pPr>
      <w:r w:rsidRPr="003C1960">
        <w:rPr>
          <w:rFonts w:ascii="Times" w:hAnsi="Times" w:cs="Arial"/>
          <w:color w:val="222222"/>
        </w:rPr>
        <w:t>The project team would like to thank</w:t>
      </w:r>
      <w:r w:rsidR="00135BDE" w:rsidRPr="003C1960">
        <w:rPr>
          <w:rFonts w:ascii="Times" w:hAnsi="Times" w:cs="Arial"/>
          <w:color w:val="222222"/>
        </w:rPr>
        <w:t xml:space="preserve"> TRB-AED50 Research Subcommittee</w:t>
      </w:r>
      <w:r w:rsidRPr="003C1960">
        <w:rPr>
          <w:rFonts w:ascii="Times" w:hAnsi="Times" w:cs="Arial"/>
          <w:color w:val="222222"/>
        </w:rPr>
        <w:t xml:space="preserve"> and its Consultant Council for supporting the </w:t>
      </w:r>
      <w:r w:rsidR="00135BDE" w:rsidRPr="003C1960">
        <w:rPr>
          <w:rFonts w:ascii="Times" w:hAnsi="Times" w:cs="Arial"/>
          <w:color w:val="222222"/>
        </w:rPr>
        <w:t>TRANSFOR22 Data Challenge</w:t>
      </w:r>
      <w:r w:rsidRPr="003C1960">
        <w:rPr>
          <w:rFonts w:ascii="Times" w:hAnsi="Times" w:cs="Arial"/>
          <w:color w:val="222222"/>
        </w:rPr>
        <w:t xml:space="preserve">. We express our gratitude to </w:t>
      </w:r>
      <w:r w:rsidR="00135BDE" w:rsidRPr="003C1960">
        <w:rPr>
          <w:rFonts w:ascii="Times" w:hAnsi="Times" w:cs="Arial"/>
          <w:color w:val="222222"/>
        </w:rPr>
        <w:t xml:space="preserve">Seoul Robotics and </w:t>
      </w:r>
      <w:r w:rsidRPr="003C1960">
        <w:rPr>
          <w:rFonts w:ascii="Times" w:hAnsi="Times" w:cs="Arial"/>
          <w:color w:val="222222"/>
        </w:rPr>
        <w:t xml:space="preserve">City of </w:t>
      </w:r>
      <w:r w:rsidR="00135BDE" w:rsidRPr="003C1960">
        <w:rPr>
          <w:rFonts w:ascii="Times" w:hAnsi="Times" w:cs="Arial"/>
          <w:color w:val="222222"/>
        </w:rPr>
        <w:t xml:space="preserve">Chattanooga </w:t>
      </w:r>
      <w:r w:rsidRPr="003C1960">
        <w:rPr>
          <w:rFonts w:ascii="Times" w:hAnsi="Times" w:cs="Arial"/>
          <w:color w:val="222222"/>
        </w:rPr>
        <w:t xml:space="preserve">for providing us the data. </w:t>
      </w:r>
    </w:p>
    <w:p w14:paraId="60F287E5" w14:textId="789C2357" w:rsidR="00504F15" w:rsidRDefault="00504F15" w:rsidP="00E416D0">
      <w:pPr>
        <w:pStyle w:val="Heading1"/>
        <w:numPr>
          <w:ilvl w:val="0"/>
          <w:numId w:val="0"/>
        </w:numPr>
      </w:pPr>
      <w:r>
        <w:t>REFERENECES</w:t>
      </w:r>
    </w:p>
    <w:p w14:paraId="6137810E" w14:textId="77777777" w:rsidR="006B3D0F" w:rsidRPr="006B3D0F" w:rsidRDefault="00E416D0" w:rsidP="006B3D0F">
      <w:pPr>
        <w:pStyle w:val="Bibliography"/>
        <w:rPr>
          <w:color w:val="000000"/>
        </w:rPr>
      </w:pPr>
      <w:r>
        <w:fldChar w:fldCharType="begin"/>
      </w:r>
      <w:r w:rsidR="006B3D0F">
        <w:instrText xml:space="preserve"> ADDIN ZOTERO_BIBL {"uncited":[],"omitted":[],"custom":[]} CSL_BIBLIOGRAPHY </w:instrText>
      </w:r>
      <w:r>
        <w:fldChar w:fldCharType="separate"/>
      </w:r>
      <w:r w:rsidR="006B3D0F" w:rsidRPr="006B3D0F">
        <w:rPr>
          <w:color w:val="000000"/>
        </w:rPr>
        <w:t xml:space="preserve">1. </w:t>
      </w:r>
      <w:r w:rsidR="006B3D0F" w:rsidRPr="006B3D0F">
        <w:rPr>
          <w:color w:val="000000"/>
        </w:rPr>
        <w:tab/>
        <w:t xml:space="preserve">United States. National Highway Traffic Safety, A. </w:t>
      </w:r>
      <w:r w:rsidR="006B3D0F" w:rsidRPr="006B3D0F">
        <w:rPr>
          <w:i/>
          <w:iCs/>
          <w:color w:val="000000"/>
        </w:rPr>
        <w:t>TRAFFIC SAFETY FACTS 2015: A Compilation of Motor Vehicle Crash Data from the Fatality Analysis Reporting System and the General Estimates System</w:t>
      </w:r>
      <w:r w:rsidR="006B3D0F" w:rsidRPr="006B3D0F">
        <w:rPr>
          <w:color w:val="000000"/>
        </w:rPr>
        <w:t>. Washington, D.C. : U.S. Dept. of Transportation, National Center for Statistics and Analysis, National Highway Traffic Safety Administration, 2015., 2015.</w:t>
      </w:r>
    </w:p>
    <w:p w14:paraId="295ED6E5" w14:textId="77777777" w:rsidR="006B3D0F" w:rsidRPr="006B3D0F" w:rsidRDefault="006B3D0F" w:rsidP="006B3D0F">
      <w:pPr>
        <w:pStyle w:val="Bibliography"/>
        <w:rPr>
          <w:color w:val="000000"/>
        </w:rPr>
      </w:pPr>
      <w:r w:rsidRPr="006B3D0F">
        <w:rPr>
          <w:color w:val="000000"/>
        </w:rPr>
        <w:t xml:space="preserve">2. </w:t>
      </w:r>
      <w:r w:rsidRPr="006B3D0F">
        <w:rPr>
          <w:color w:val="000000"/>
        </w:rPr>
        <w:tab/>
        <w:t xml:space="preserve">FHWA. </w:t>
      </w:r>
      <w:r w:rsidRPr="006B3D0F">
        <w:rPr>
          <w:i/>
          <w:iCs/>
          <w:color w:val="000000"/>
        </w:rPr>
        <w:t>Manual on Uniform Traffic Control Devices</w:t>
      </w:r>
      <w:r w:rsidRPr="006B3D0F">
        <w:rPr>
          <w:color w:val="000000"/>
        </w:rPr>
        <w:t>. 2009.</w:t>
      </w:r>
    </w:p>
    <w:p w14:paraId="3666DCBE" w14:textId="77777777" w:rsidR="006B3D0F" w:rsidRPr="006B3D0F" w:rsidRDefault="006B3D0F" w:rsidP="006B3D0F">
      <w:pPr>
        <w:pStyle w:val="Bibliography"/>
        <w:rPr>
          <w:color w:val="000000"/>
        </w:rPr>
      </w:pPr>
      <w:r w:rsidRPr="006B3D0F">
        <w:rPr>
          <w:color w:val="000000"/>
        </w:rPr>
        <w:t xml:space="preserve">3. </w:t>
      </w:r>
      <w:r w:rsidRPr="006B3D0F">
        <w:rPr>
          <w:color w:val="000000"/>
        </w:rPr>
        <w:tab/>
        <w:t xml:space="preserve">Zhou, Z., G. Ren, W. Wang, Y. Zhang, and W. Wang. Pedestrian Crossing Behaviors at Signalized Intersections: Observational Study and Survey in China. </w:t>
      </w:r>
      <w:r w:rsidRPr="006B3D0F">
        <w:rPr>
          <w:i/>
          <w:iCs/>
          <w:color w:val="000000"/>
        </w:rPr>
        <w:t>Transportation Research Record: Journal of the Transportation Research Board</w:t>
      </w:r>
      <w:r w:rsidRPr="006B3D0F">
        <w:rPr>
          <w:color w:val="000000"/>
        </w:rPr>
        <w:t>, Vol. 2264, 2011, pp. 65–73.</w:t>
      </w:r>
    </w:p>
    <w:p w14:paraId="232F3ECA" w14:textId="77777777" w:rsidR="006B3D0F" w:rsidRPr="006B3D0F" w:rsidRDefault="006B3D0F" w:rsidP="006B3D0F">
      <w:pPr>
        <w:pStyle w:val="Bibliography"/>
        <w:rPr>
          <w:color w:val="000000"/>
        </w:rPr>
      </w:pPr>
      <w:r w:rsidRPr="006B3D0F">
        <w:rPr>
          <w:color w:val="000000"/>
        </w:rPr>
        <w:t xml:space="preserve">4. </w:t>
      </w:r>
      <w:r w:rsidRPr="006B3D0F">
        <w:rPr>
          <w:color w:val="000000"/>
        </w:rPr>
        <w:tab/>
        <w:t xml:space="preserve">Arango, J., and J. Montufar. Walking Speed of Older Pedestrians Who Use Canes or Walkers for Mobility. </w:t>
      </w:r>
      <w:r w:rsidRPr="006B3D0F">
        <w:rPr>
          <w:i/>
          <w:iCs/>
          <w:color w:val="000000"/>
        </w:rPr>
        <w:t>Transportation Research Record</w:t>
      </w:r>
      <w:r w:rsidRPr="006B3D0F">
        <w:rPr>
          <w:color w:val="000000"/>
        </w:rPr>
        <w:t>, Vol. 2073, No. 1, 2008, pp. 79–85.</w:t>
      </w:r>
    </w:p>
    <w:p w14:paraId="66889616" w14:textId="77777777" w:rsidR="006B3D0F" w:rsidRPr="006B3D0F" w:rsidRDefault="006B3D0F" w:rsidP="006B3D0F">
      <w:pPr>
        <w:pStyle w:val="Bibliography"/>
        <w:rPr>
          <w:color w:val="000000"/>
        </w:rPr>
      </w:pPr>
      <w:r w:rsidRPr="006B3D0F">
        <w:rPr>
          <w:color w:val="000000"/>
        </w:rPr>
        <w:t xml:space="preserve">5. </w:t>
      </w:r>
      <w:r w:rsidRPr="006B3D0F">
        <w:rPr>
          <w:color w:val="000000"/>
        </w:rPr>
        <w:tab/>
        <w:t>British Columbia Engineering Services. T07-19 Pedestrian Walking Speed. https://www2.gov.bc.ca/assets/gov/driving-and-transportation/transportation-infrastructure/engineering-standards-and-guidelines/technical-circulars/2019/t07-19.pdf.</w:t>
      </w:r>
    </w:p>
    <w:p w14:paraId="20F2A781" w14:textId="77777777" w:rsidR="006B3D0F" w:rsidRPr="006B3D0F" w:rsidRDefault="006B3D0F" w:rsidP="006B3D0F">
      <w:pPr>
        <w:pStyle w:val="Bibliography"/>
        <w:rPr>
          <w:color w:val="000000"/>
        </w:rPr>
      </w:pPr>
      <w:r w:rsidRPr="006B3D0F">
        <w:rPr>
          <w:color w:val="000000"/>
        </w:rPr>
        <w:t xml:space="preserve">6. </w:t>
      </w:r>
      <w:r w:rsidRPr="006B3D0F">
        <w:rPr>
          <w:color w:val="000000"/>
        </w:rPr>
        <w:tab/>
        <w:t xml:space="preserve">Montufar, J., G. Rempel, and S. Klassen. Pedestrian Walking Speed for Traffic Operations and Safety in Canada. </w:t>
      </w:r>
      <w:r w:rsidRPr="006B3D0F">
        <w:rPr>
          <w:i/>
          <w:iCs/>
          <w:color w:val="000000"/>
        </w:rPr>
        <w:t>Transportation Association of Canada</w:t>
      </w:r>
      <w:r w:rsidRPr="006B3D0F">
        <w:rPr>
          <w:color w:val="000000"/>
        </w:rPr>
        <w:t>, 2013.</w:t>
      </w:r>
    </w:p>
    <w:p w14:paraId="1810CDB7" w14:textId="77777777" w:rsidR="006B3D0F" w:rsidRPr="006B3D0F" w:rsidRDefault="006B3D0F" w:rsidP="006B3D0F">
      <w:pPr>
        <w:pStyle w:val="Bibliography"/>
        <w:rPr>
          <w:color w:val="000000"/>
        </w:rPr>
      </w:pPr>
      <w:r w:rsidRPr="006B3D0F">
        <w:rPr>
          <w:color w:val="000000"/>
        </w:rPr>
        <w:t xml:space="preserve">7. </w:t>
      </w:r>
      <w:r w:rsidRPr="006B3D0F">
        <w:rPr>
          <w:color w:val="000000"/>
        </w:rPr>
        <w:tab/>
        <w:t>Scikit Learn. Clustering — Scikit-Learn 1.0.1 Documentation. https://scikit-learn.org/stable/modules/clustering.html. Accessed Dec. 1, 2021.</w:t>
      </w:r>
    </w:p>
    <w:p w14:paraId="1904C8D4" w14:textId="56708AD8" w:rsidR="00E416D0" w:rsidRPr="00E416D0" w:rsidRDefault="00E416D0" w:rsidP="00E416D0">
      <w:r>
        <w:fldChar w:fldCharType="end"/>
      </w:r>
    </w:p>
    <w:sectPr w:rsidR="00E416D0" w:rsidRPr="00E416D0" w:rsidSect="008B5A47">
      <w:footerReference w:type="default" r:id="rId17"/>
      <w:pgSz w:w="12240" w:h="15840"/>
      <w:pgMar w:top="1440" w:right="1440" w:bottom="1440" w:left="1440" w:header="720" w:footer="720" w:gutter="0"/>
      <w:lnNumType w:countBy="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6B0B4" w14:textId="77777777" w:rsidR="00FB58FA" w:rsidRDefault="00FB58FA" w:rsidP="001A7E7A">
      <w:pPr>
        <w:spacing w:after="0" w:line="240" w:lineRule="auto"/>
      </w:pPr>
      <w:r>
        <w:separator/>
      </w:r>
    </w:p>
  </w:endnote>
  <w:endnote w:type="continuationSeparator" w:id="0">
    <w:p w14:paraId="1A478CA3" w14:textId="77777777" w:rsidR="00FB58FA" w:rsidRDefault="00FB58FA" w:rsidP="001A7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Times">
    <w:altName w:val="﷽﷽﷽﷽﷽﷽﷽﷽w Roman"/>
    <w:panose1 w:val="02020603050405020304"/>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728972"/>
      <w:docPartObj>
        <w:docPartGallery w:val="Page Numbers (Bottom of Page)"/>
        <w:docPartUnique/>
      </w:docPartObj>
    </w:sdtPr>
    <w:sdtEndPr>
      <w:rPr>
        <w:noProof/>
      </w:rPr>
    </w:sdtEndPr>
    <w:sdtContent>
      <w:p w14:paraId="19EBCAFF" w14:textId="30E5B934" w:rsidR="0075775E" w:rsidRDefault="0075775E">
        <w:pPr>
          <w:pStyle w:val="Footer"/>
          <w:jc w:val="right"/>
        </w:pPr>
        <w:r>
          <w:fldChar w:fldCharType="begin"/>
        </w:r>
        <w:r>
          <w:instrText xml:space="preserve"> PAGE   \* MERGEFORMAT </w:instrText>
        </w:r>
        <w:r>
          <w:fldChar w:fldCharType="separate"/>
        </w:r>
        <w:r w:rsidR="00BE0CF5">
          <w:rPr>
            <w:noProof/>
          </w:rPr>
          <w:t>20</w:t>
        </w:r>
        <w:r>
          <w:rPr>
            <w:noProof/>
          </w:rPr>
          <w:fldChar w:fldCharType="end"/>
        </w:r>
      </w:p>
    </w:sdtContent>
  </w:sdt>
  <w:p w14:paraId="05D75F86" w14:textId="77777777" w:rsidR="0075775E" w:rsidRDefault="007577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15A24" w14:textId="77777777" w:rsidR="00FB58FA" w:rsidRDefault="00FB58FA" w:rsidP="001A7E7A">
      <w:pPr>
        <w:spacing w:after="0" w:line="240" w:lineRule="auto"/>
      </w:pPr>
      <w:r>
        <w:separator/>
      </w:r>
    </w:p>
  </w:footnote>
  <w:footnote w:type="continuationSeparator" w:id="0">
    <w:p w14:paraId="3C0EF39D" w14:textId="77777777" w:rsidR="00FB58FA" w:rsidRDefault="00FB58FA" w:rsidP="001A7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A29"/>
    <w:multiLevelType w:val="hybridMultilevel"/>
    <w:tmpl w:val="0B2CE81A"/>
    <w:lvl w:ilvl="0" w:tplc="DFEE5FD4">
      <w:start w:val="1"/>
      <w:numFmt w:val="bullet"/>
      <w:lvlText w:val="•"/>
      <w:lvlJc w:val="left"/>
      <w:pPr>
        <w:tabs>
          <w:tab w:val="num" w:pos="720"/>
        </w:tabs>
        <w:ind w:left="720" w:hanging="360"/>
      </w:pPr>
      <w:rPr>
        <w:rFonts w:ascii="Arial" w:hAnsi="Arial" w:hint="default"/>
      </w:rPr>
    </w:lvl>
    <w:lvl w:ilvl="1" w:tplc="A2F8B522" w:tentative="1">
      <w:start w:val="1"/>
      <w:numFmt w:val="bullet"/>
      <w:lvlText w:val="•"/>
      <w:lvlJc w:val="left"/>
      <w:pPr>
        <w:tabs>
          <w:tab w:val="num" w:pos="1440"/>
        </w:tabs>
        <w:ind w:left="1440" w:hanging="360"/>
      </w:pPr>
      <w:rPr>
        <w:rFonts w:ascii="Arial" w:hAnsi="Arial" w:hint="default"/>
      </w:rPr>
    </w:lvl>
    <w:lvl w:ilvl="2" w:tplc="7548B5CA">
      <w:numFmt w:val="bullet"/>
      <w:lvlText w:val="•"/>
      <w:lvlJc w:val="left"/>
      <w:pPr>
        <w:tabs>
          <w:tab w:val="num" w:pos="2160"/>
        </w:tabs>
        <w:ind w:left="2160" w:hanging="360"/>
      </w:pPr>
      <w:rPr>
        <w:rFonts w:ascii="Arial" w:hAnsi="Arial" w:hint="default"/>
      </w:rPr>
    </w:lvl>
    <w:lvl w:ilvl="3" w:tplc="B40469BE" w:tentative="1">
      <w:start w:val="1"/>
      <w:numFmt w:val="bullet"/>
      <w:lvlText w:val="•"/>
      <w:lvlJc w:val="left"/>
      <w:pPr>
        <w:tabs>
          <w:tab w:val="num" w:pos="2880"/>
        </w:tabs>
        <w:ind w:left="2880" w:hanging="360"/>
      </w:pPr>
      <w:rPr>
        <w:rFonts w:ascii="Arial" w:hAnsi="Arial" w:hint="default"/>
      </w:rPr>
    </w:lvl>
    <w:lvl w:ilvl="4" w:tplc="2D8A4E56" w:tentative="1">
      <w:start w:val="1"/>
      <w:numFmt w:val="bullet"/>
      <w:lvlText w:val="•"/>
      <w:lvlJc w:val="left"/>
      <w:pPr>
        <w:tabs>
          <w:tab w:val="num" w:pos="3600"/>
        </w:tabs>
        <w:ind w:left="3600" w:hanging="360"/>
      </w:pPr>
      <w:rPr>
        <w:rFonts w:ascii="Arial" w:hAnsi="Arial" w:hint="default"/>
      </w:rPr>
    </w:lvl>
    <w:lvl w:ilvl="5" w:tplc="92C2C4AE" w:tentative="1">
      <w:start w:val="1"/>
      <w:numFmt w:val="bullet"/>
      <w:lvlText w:val="•"/>
      <w:lvlJc w:val="left"/>
      <w:pPr>
        <w:tabs>
          <w:tab w:val="num" w:pos="4320"/>
        </w:tabs>
        <w:ind w:left="4320" w:hanging="360"/>
      </w:pPr>
      <w:rPr>
        <w:rFonts w:ascii="Arial" w:hAnsi="Arial" w:hint="default"/>
      </w:rPr>
    </w:lvl>
    <w:lvl w:ilvl="6" w:tplc="D2686F06" w:tentative="1">
      <w:start w:val="1"/>
      <w:numFmt w:val="bullet"/>
      <w:lvlText w:val="•"/>
      <w:lvlJc w:val="left"/>
      <w:pPr>
        <w:tabs>
          <w:tab w:val="num" w:pos="5040"/>
        </w:tabs>
        <w:ind w:left="5040" w:hanging="360"/>
      </w:pPr>
      <w:rPr>
        <w:rFonts w:ascii="Arial" w:hAnsi="Arial" w:hint="default"/>
      </w:rPr>
    </w:lvl>
    <w:lvl w:ilvl="7" w:tplc="ADECB768" w:tentative="1">
      <w:start w:val="1"/>
      <w:numFmt w:val="bullet"/>
      <w:lvlText w:val="•"/>
      <w:lvlJc w:val="left"/>
      <w:pPr>
        <w:tabs>
          <w:tab w:val="num" w:pos="5760"/>
        </w:tabs>
        <w:ind w:left="5760" w:hanging="360"/>
      </w:pPr>
      <w:rPr>
        <w:rFonts w:ascii="Arial" w:hAnsi="Arial" w:hint="default"/>
      </w:rPr>
    </w:lvl>
    <w:lvl w:ilvl="8" w:tplc="B2A641E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6149EA"/>
    <w:multiLevelType w:val="hybridMultilevel"/>
    <w:tmpl w:val="7DB4C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8321D"/>
    <w:multiLevelType w:val="hybridMultilevel"/>
    <w:tmpl w:val="A1164ACE"/>
    <w:lvl w:ilvl="0" w:tplc="7A48B9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B22FC"/>
    <w:multiLevelType w:val="hybridMultilevel"/>
    <w:tmpl w:val="1EF60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44AFC"/>
    <w:multiLevelType w:val="hybridMultilevel"/>
    <w:tmpl w:val="D94CD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687F70"/>
    <w:multiLevelType w:val="multilevel"/>
    <w:tmpl w:val="801AF68C"/>
    <w:lvl w:ilvl="0">
      <w:start w:val="1"/>
      <w:numFmt w:val="upperRoman"/>
      <w:pStyle w:val="Heading1"/>
      <w:lvlText w:val="%1."/>
      <w:lvlJc w:val="left"/>
      <w:pPr>
        <w:ind w:left="3060" w:firstLine="0"/>
      </w:pPr>
    </w:lvl>
    <w:lvl w:ilvl="1">
      <w:start w:val="1"/>
      <w:numFmt w:val="upperLetter"/>
      <w:pStyle w:val="Heading2"/>
      <w:lvlText w:val="%2."/>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225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28852F43"/>
    <w:multiLevelType w:val="hybridMultilevel"/>
    <w:tmpl w:val="2BBA0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F1118"/>
    <w:multiLevelType w:val="multilevel"/>
    <w:tmpl w:val="E5A6B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330A8"/>
    <w:multiLevelType w:val="hybridMultilevel"/>
    <w:tmpl w:val="0E14860A"/>
    <w:lvl w:ilvl="0" w:tplc="34342ED6">
      <w:start w:val="1"/>
      <w:numFmt w:val="decimal"/>
      <w:lvlText w:val="%1."/>
      <w:lvlJc w:val="left"/>
      <w:pPr>
        <w:ind w:left="720" w:hanging="360"/>
      </w:pPr>
      <w:rPr>
        <w:rFonts w:eastAsia="Times New Roman" w:hint="default"/>
        <w:color w:val="4040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42A87"/>
    <w:multiLevelType w:val="hybridMultilevel"/>
    <w:tmpl w:val="704A3AC0"/>
    <w:lvl w:ilvl="0" w:tplc="6882D7A4">
      <w:start w:val="2"/>
      <w:numFmt w:val="lowerLetter"/>
      <w:lvlText w:val="%1."/>
      <w:lvlJc w:val="left"/>
      <w:pPr>
        <w:tabs>
          <w:tab w:val="num" w:pos="720"/>
        </w:tabs>
        <w:ind w:left="720" w:hanging="360"/>
      </w:pPr>
    </w:lvl>
    <w:lvl w:ilvl="1" w:tplc="5AF0216C" w:tentative="1">
      <w:start w:val="1"/>
      <w:numFmt w:val="decimal"/>
      <w:lvlText w:val="%2."/>
      <w:lvlJc w:val="left"/>
      <w:pPr>
        <w:tabs>
          <w:tab w:val="num" w:pos="1440"/>
        </w:tabs>
        <w:ind w:left="1440" w:hanging="360"/>
      </w:pPr>
    </w:lvl>
    <w:lvl w:ilvl="2" w:tplc="ADD8C304" w:tentative="1">
      <w:start w:val="1"/>
      <w:numFmt w:val="decimal"/>
      <w:lvlText w:val="%3."/>
      <w:lvlJc w:val="left"/>
      <w:pPr>
        <w:tabs>
          <w:tab w:val="num" w:pos="2160"/>
        </w:tabs>
        <w:ind w:left="2160" w:hanging="360"/>
      </w:pPr>
    </w:lvl>
    <w:lvl w:ilvl="3" w:tplc="0BE48FAE" w:tentative="1">
      <w:start w:val="1"/>
      <w:numFmt w:val="decimal"/>
      <w:lvlText w:val="%4."/>
      <w:lvlJc w:val="left"/>
      <w:pPr>
        <w:tabs>
          <w:tab w:val="num" w:pos="2880"/>
        </w:tabs>
        <w:ind w:left="2880" w:hanging="360"/>
      </w:pPr>
    </w:lvl>
    <w:lvl w:ilvl="4" w:tplc="7806131E" w:tentative="1">
      <w:start w:val="1"/>
      <w:numFmt w:val="decimal"/>
      <w:lvlText w:val="%5."/>
      <w:lvlJc w:val="left"/>
      <w:pPr>
        <w:tabs>
          <w:tab w:val="num" w:pos="3600"/>
        </w:tabs>
        <w:ind w:left="3600" w:hanging="360"/>
      </w:pPr>
    </w:lvl>
    <w:lvl w:ilvl="5" w:tplc="C7E43396" w:tentative="1">
      <w:start w:val="1"/>
      <w:numFmt w:val="decimal"/>
      <w:lvlText w:val="%6."/>
      <w:lvlJc w:val="left"/>
      <w:pPr>
        <w:tabs>
          <w:tab w:val="num" w:pos="4320"/>
        </w:tabs>
        <w:ind w:left="4320" w:hanging="360"/>
      </w:pPr>
    </w:lvl>
    <w:lvl w:ilvl="6" w:tplc="615C9BB2" w:tentative="1">
      <w:start w:val="1"/>
      <w:numFmt w:val="decimal"/>
      <w:lvlText w:val="%7."/>
      <w:lvlJc w:val="left"/>
      <w:pPr>
        <w:tabs>
          <w:tab w:val="num" w:pos="5040"/>
        </w:tabs>
        <w:ind w:left="5040" w:hanging="360"/>
      </w:pPr>
    </w:lvl>
    <w:lvl w:ilvl="7" w:tplc="659ED758" w:tentative="1">
      <w:start w:val="1"/>
      <w:numFmt w:val="decimal"/>
      <w:lvlText w:val="%8."/>
      <w:lvlJc w:val="left"/>
      <w:pPr>
        <w:tabs>
          <w:tab w:val="num" w:pos="5760"/>
        </w:tabs>
        <w:ind w:left="5760" w:hanging="360"/>
      </w:pPr>
    </w:lvl>
    <w:lvl w:ilvl="8" w:tplc="0B68D53C" w:tentative="1">
      <w:start w:val="1"/>
      <w:numFmt w:val="decimal"/>
      <w:lvlText w:val="%9."/>
      <w:lvlJc w:val="left"/>
      <w:pPr>
        <w:tabs>
          <w:tab w:val="num" w:pos="6480"/>
        </w:tabs>
        <w:ind w:left="6480" w:hanging="360"/>
      </w:pPr>
    </w:lvl>
  </w:abstractNum>
  <w:abstractNum w:abstractNumId="10" w15:restartNumberingAfterBreak="0">
    <w:nsid w:val="54D23C5A"/>
    <w:multiLevelType w:val="multilevel"/>
    <w:tmpl w:val="26DE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650E69"/>
    <w:multiLevelType w:val="hybridMultilevel"/>
    <w:tmpl w:val="DE389E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8F0B9F"/>
    <w:multiLevelType w:val="multilevel"/>
    <w:tmpl w:val="C8DE8AAE"/>
    <w:lvl w:ilvl="0">
      <w:start w:val="1"/>
      <w:numFmt w:val="decimal"/>
      <w:lvlText w:val="%1."/>
      <w:lvlJc w:val="left"/>
      <w:pPr>
        <w:ind w:left="39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243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13" w15:restartNumberingAfterBreak="0">
    <w:nsid w:val="7AFB4744"/>
    <w:multiLevelType w:val="hybridMultilevel"/>
    <w:tmpl w:val="029C8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8"/>
  </w:num>
  <w:num w:numId="4">
    <w:abstractNumId w:val="13"/>
  </w:num>
  <w:num w:numId="5">
    <w:abstractNumId w:val="0"/>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3"/>
  </w:num>
  <w:num w:numId="11">
    <w:abstractNumId w:val="12"/>
  </w:num>
  <w:num w:numId="12">
    <w:abstractNumId w:val="6"/>
  </w:num>
  <w:num w:numId="13">
    <w:abstractNumId w:val="5"/>
  </w:num>
  <w:num w:numId="14">
    <w:abstractNumId w:val="10"/>
  </w:num>
  <w:num w:numId="15">
    <w:abstractNumId w:val="7"/>
    <w:lvlOverride w:ilvl="0">
      <w:lvl w:ilvl="0">
        <w:numFmt w:val="lowerLetter"/>
        <w:lvlText w:val="%1."/>
        <w:lvlJc w:val="left"/>
      </w:lvl>
    </w:lvlOverride>
  </w:num>
  <w:num w:numId="16">
    <w:abstractNumId w:val="9"/>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E7A"/>
    <w:rsid w:val="00001588"/>
    <w:rsid w:val="00002533"/>
    <w:rsid w:val="00003786"/>
    <w:rsid w:val="000103B1"/>
    <w:rsid w:val="00010CE1"/>
    <w:rsid w:val="000116BF"/>
    <w:rsid w:val="000123DB"/>
    <w:rsid w:val="00014180"/>
    <w:rsid w:val="000159F4"/>
    <w:rsid w:val="00017217"/>
    <w:rsid w:val="0001743E"/>
    <w:rsid w:val="00022929"/>
    <w:rsid w:val="00023043"/>
    <w:rsid w:val="0002338E"/>
    <w:rsid w:val="000246A1"/>
    <w:rsid w:val="00025AB8"/>
    <w:rsid w:val="00025B73"/>
    <w:rsid w:val="00025CE3"/>
    <w:rsid w:val="00031CC7"/>
    <w:rsid w:val="00032D8E"/>
    <w:rsid w:val="00036F6A"/>
    <w:rsid w:val="0003712E"/>
    <w:rsid w:val="00041CC0"/>
    <w:rsid w:val="000516CE"/>
    <w:rsid w:val="00054A77"/>
    <w:rsid w:val="00054F73"/>
    <w:rsid w:val="000566A7"/>
    <w:rsid w:val="00056F33"/>
    <w:rsid w:val="00064316"/>
    <w:rsid w:val="0006547B"/>
    <w:rsid w:val="000668B4"/>
    <w:rsid w:val="000708E2"/>
    <w:rsid w:val="00073ACA"/>
    <w:rsid w:val="00074F56"/>
    <w:rsid w:val="000759F8"/>
    <w:rsid w:val="000763FD"/>
    <w:rsid w:val="000772D5"/>
    <w:rsid w:val="000801AE"/>
    <w:rsid w:val="00081956"/>
    <w:rsid w:val="000836D3"/>
    <w:rsid w:val="00083ABE"/>
    <w:rsid w:val="000876B5"/>
    <w:rsid w:val="0009051F"/>
    <w:rsid w:val="00091F36"/>
    <w:rsid w:val="00092375"/>
    <w:rsid w:val="00095B30"/>
    <w:rsid w:val="00097FD4"/>
    <w:rsid w:val="000A43D4"/>
    <w:rsid w:val="000C00B4"/>
    <w:rsid w:val="000C2EDF"/>
    <w:rsid w:val="000C7705"/>
    <w:rsid w:val="000C78A6"/>
    <w:rsid w:val="000C7B0A"/>
    <w:rsid w:val="000D5DE4"/>
    <w:rsid w:val="000D72AF"/>
    <w:rsid w:val="000D7A69"/>
    <w:rsid w:val="000E0F94"/>
    <w:rsid w:val="000E3B89"/>
    <w:rsid w:val="000E63C7"/>
    <w:rsid w:val="000E6800"/>
    <w:rsid w:val="000E6A98"/>
    <w:rsid w:val="000E7973"/>
    <w:rsid w:val="000E7A2A"/>
    <w:rsid w:val="000E7E41"/>
    <w:rsid w:val="000F1356"/>
    <w:rsid w:val="000F363C"/>
    <w:rsid w:val="000F36AC"/>
    <w:rsid w:val="000F4AA6"/>
    <w:rsid w:val="000F6944"/>
    <w:rsid w:val="00101384"/>
    <w:rsid w:val="001024D5"/>
    <w:rsid w:val="001035AC"/>
    <w:rsid w:val="00105E1A"/>
    <w:rsid w:val="00107056"/>
    <w:rsid w:val="00110222"/>
    <w:rsid w:val="0011037E"/>
    <w:rsid w:val="00112867"/>
    <w:rsid w:val="00113748"/>
    <w:rsid w:val="00114FCC"/>
    <w:rsid w:val="00115E29"/>
    <w:rsid w:val="00124108"/>
    <w:rsid w:val="0012419C"/>
    <w:rsid w:val="00124402"/>
    <w:rsid w:val="001334AB"/>
    <w:rsid w:val="00135BDE"/>
    <w:rsid w:val="001362AA"/>
    <w:rsid w:val="001371ED"/>
    <w:rsid w:val="0014033B"/>
    <w:rsid w:val="00141D52"/>
    <w:rsid w:val="0014392D"/>
    <w:rsid w:val="0014437B"/>
    <w:rsid w:val="00146C71"/>
    <w:rsid w:val="00151472"/>
    <w:rsid w:val="00151FF4"/>
    <w:rsid w:val="00152D43"/>
    <w:rsid w:val="00152D49"/>
    <w:rsid w:val="0015365F"/>
    <w:rsid w:val="00154775"/>
    <w:rsid w:val="001567DB"/>
    <w:rsid w:val="00156CF3"/>
    <w:rsid w:val="00166875"/>
    <w:rsid w:val="00172B0F"/>
    <w:rsid w:val="00177979"/>
    <w:rsid w:val="001815E6"/>
    <w:rsid w:val="00182F8D"/>
    <w:rsid w:val="00185AC6"/>
    <w:rsid w:val="001879FE"/>
    <w:rsid w:val="00187ACC"/>
    <w:rsid w:val="001910E9"/>
    <w:rsid w:val="00194228"/>
    <w:rsid w:val="00196209"/>
    <w:rsid w:val="00197B8F"/>
    <w:rsid w:val="001A1FB6"/>
    <w:rsid w:val="001A4540"/>
    <w:rsid w:val="001A45C7"/>
    <w:rsid w:val="001A466D"/>
    <w:rsid w:val="001A4D5F"/>
    <w:rsid w:val="001A6BB3"/>
    <w:rsid w:val="001A7E7A"/>
    <w:rsid w:val="001A7EB6"/>
    <w:rsid w:val="001A7F72"/>
    <w:rsid w:val="001B55A1"/>
    <w:rsid w:val="001B5681"/>
    <w:rsid w:val="001B6F35"/>
    <w:rsid w:val="001B79C1"/>
    <w:rsid w:val="001C4412"/>
    <w:rsid w:val="001C6A2E"/>
    <w:rsid w:val="001D0D29"/>
    <w:rsid w:val="001D1893"/>
    <w:rsid w:val="001D333B"/>
    <w:rsid w:val="001D4ABE"/>
    <w:rsid w:val="001D5B2D"/>
    <w:rsid w:val="001D64CA"/>
    <w:rsid w:val="001D6C2D"/>
    <w:rsid w:val="001D7640"/>
    <w:rsid w:val="001D7DF8"/>
    <w:rsid w:val="001E08AA"/>
    <w:rsid w:val="001E1EDC"/>
    <w:rsid w:val="001E36DA"/>
    <w:rsid w:val="001E7F29"/>
    <w:rsid w:val="001F3A93"/>
    <w:rsid w:val="001F43D8"/>
    <w:rsid w:val="001F72D3"/>
    <w:rsid w:val="00200057"/>
    <w:rsid w:val="00200061"/>
    <w:rsid w:val="00200794"/>
    <w:rsid w:val="00200B08"/>
    <w:rsid w:val="0020183D"/>
    <w:rsid w:val="00206FDD"/>
    <w:rsid w:val="002074B4"/>
    <w:rsid w:val="00207E8A"/>
    <w:rsid w:val="00213DDE"/>
    <w:rsid w:val="002162E5"/>
    <w:rsid w:val="00216D58"/>
    <w:rsid w:val="002254C0"/>
    <w:rsid w:val="0022632B"/>
    <w:rsid w:val="0022695F"/>
    <w:rsid w:val="002316F6"/>
    <w:rsid w:val="00232902"/>
    <w:rsid w:val="00232AC2"/>
    <w:rsid w:val="0023342A"/>
    <w:rsid w:val="00233EE0"/>
    <w:rsid w:val="00234DAC"/>
    <w:rsid w:val="0023504E"/>
    <w:rsid w:val="00235E38"/>
    <w:rsid w:val="00236063"/>
    <w:rsid w:val="00236171"/>
    <w:rsid w:val="0023796A"/>
    <w:rsid w:val="00241C08"/>
    <w:rsid w:val="00243028"/>
    <w:rsid w:val="00250170"/>
    <w:rsid w:val="00250FC0"/>
    <w:rsid w:val="0025383A"/>
    <w:rsid w:val="00255B30"/>
    <w:rsid w:val="00257E35"/>
    <w:rsid w:val="00265859"/>
    <w:rsid w:val="0026631A"/>
    <w:rsid w:val="00267050"/>
    <w:rsid w:val="00271B11"/>
    <w:rsid w:val="00272A06"/>
    <w:rsid w:val="00273CA2"/>
    <w:rsid w:val="00275842"/>
    <w:rsid w:val="00275CB5"/>
    <w:rsid w:val="0027640F"/>
    <w:rsid w:val="00281296"/>
    <w:rsid w:val="00282967"/>
    <w:rsid w:val="00286F80"/>
    <w:rsid w:val="00287C42"/>
    <w:rsid w:val="002906C8"/>
    <w:rsid w:val="002912B1"/>
    <w:rsid w:val="002943B3"/>
    <w:rsid w:val="002976C5"/>
    <w:rsid w:val="002A1936"/>
    <w:rsid w:val="002A1F8B"/>
    <w:rsid w:val="002A29EF"/>
    <w:rsid w:val="002A435A"/>
    <w:rsid w:val="002A4A3C"/>
    <w:rsid w:val="002A52AA"/>
    <w:rsid w:val="002A59A4"/>
    <w:rsid w:val="002A59F1"/>
    <w:rsid w:val="002A6235"/>
    <w:rsid w:val="002A6FD4"/>
    <w:rsid w:val="002B289B"/>
    <w:rsid w:val="002C2458"/>
    <w:rsid w:val="002C33F7"/>
    <w:rsid w:val="002C4F21"/>
    <w:rsid w:val="002C542E"/>
    <w:rsid w:val="002C60BD"/>
    <w:rsid w:val="002C6D8C"/>
    <w:rsid w:val="002E36AC"/>
    <w:rsid w:val="002E57C0"/>
    <w:rsid w:val="002E619F"/>
    <w:rsid w:val="002E76DE"/>
    <w:rsid w:val="002F224B"/>
    <w:rsid w:val="002F283E"/>
    <w:rsid w:val="002F2E9D"/>
    <w:rsid w:val="002F3F38"/>
    <w:rsid w:val="002F5703"/>
    <w:rsid w:val="00301454"/>
    <w:rsid w:val="003017C3"/>
    <w:rsid w:val="0030388F"/>
    <w:rsid w:val="00305D76"/>
    <w:rsid w:val="003063E3"/>
    <w:rsid w:val="003071A4"/>
    <w:rsid w:val="003072A4"/>
    <w:rsid w:val="003130B1"/>
    <w:rsid w:val="00320AFF"/>
    <w:rsid w:val="003210A7"/>
    <w:rsid w:val="003213F3"/>
    <w:rsid w:val="003215EC"/>
    <w:rsid w:val="00321B39"/>
    <w:rsid w:val="003227A6"/>
    <w:rsid w:val="0032467A"/>
    <w:rsid w:val="00324857"/>
    <w:rsid w:val="0032507B"/>
    <w:rsid w:val="00331205"/>
    <w:rsid w:val="00331FDF"/>
    <w:rsid w:val="003343F4"/>
    <w:rsid w:val="00334424"/>
    <w:rsid w:val="00334930"/>
    <w:rsid w:val="00334D7B"/>
    <w:rsid w:val="003351FA"/>
    <w:rsid w:val="0033561D"/>
    <w:rsid w:val="00340129"/>
    <w:rsid w:val="0034188C"/>
    <w:rsid w:val="00341B3A"/>
    <w:rsid w:val="0034797F"/>
    <w:rsid w:val="00350373"/>
    <w:rsid w:val="00352FB5"/>
    <w:rsid w:val="00353AAD"/>
    <w:rsid w:val="0035481B"/>
    <w:rsid w:val="00356D36"/>
    <w:rsid w:val="00360F3B"/>
    <w:rsid w:val="003623A3"/>
    <w:rsid w:val="00364258"/>
    <w:rsid w:val="003731BD"/>
    <w:rsid w:val="003737F1"/>
    <w:rsid w:val="00380CC0"/>
    <w:rsid w:val="003813D6"/>
    <w:rsid w:val="00381D65"/>
    <w:rsid w:val="00385370"/>
    <w:rsid w:val="00385C8E"/>
    <w:rsid w:val="003904CD"/>
    <w:rsid w:val="00391C1E"/>
    <w:rsid w:val="0039203D"/>
    <w:rsid w:val="00395D47"/>
    <w:rsid w:val="00397A3B"/>
    <w:rsid w:val="003A2178"/>
    <w:rsid w:val="003A59AC"/>
    <w:rsid w:val="003B05B8"/>
    <w:rsid w:val="003B066F"/>
    <w:rsid w:val="003B0F8E"/>
    <w:rsid w:val="003B1236"/>
    <w:rsid w:val="003B3BAD"/>
    <w:rsid w:val="003B3E6E"/>
    <w:rsid w:val="003B4249"/>
    <w:rsid w:val="003B4EC1"/>
    <w:rsid w:val="003B55C2"/>
    <w:rsid w:val="003B60A1"/>
    <w:rsid w:val="003C1467"/>
    <w:rsid w:val="003C17E8"/>
    <w:rsid w:val="003C1960"/>
    <w:rsid w:val="003C1FA4"/>
    <w:rsid w:val="003C3992"/>
    <w:rsid w:val="003C3C22"/>
    <w:rsid w:val="003C5667"/>
    <w:rsid w:val="003D0211"/>
    <w:rsid w:val="003D210D"/>
    <w:rsid w:val="003D2F60"/>
    <w:rsid w:val="003D3298"/>
    <w:rsid w:val="003D7626"/>
    <w:rsid w:val="003E1CED"/>
    <w:rsid w:val="003E300F"/>
    <w:rsid w:val="003E4071"/>
    <w:rsid w:val="003E728B"/>
    <w:rsid w:val="003F042B"/>
    <w:rsid w:val="003F2010"/>
    <w:rsid w:val="003F23B3"/>
    <w:rsid w:val="003F2475"/>
    <w:rsid w:val="003F48ED"/>
    <w:rsid w:val="004003DE"/>
    <w:rsid w:val="00401B6B"/>
    <w:rsid w:val="00401C1A"/>
    <w:rsid w:val="00401DB7"/>
    <w:rsid w:val="00401DC9"/>
    <w:rsid w:val="004026E1"/>
    <w:rsid w:val="00403D9C"/>
    <w:rsid w:val="00406E8E"/>
    <w:rsid w:val="00410497"/>
    <w:rsid w:val="004113BF"/>
    <w:rsid w:val="004121D8"/>
    <w:rsid w:val="00412769"/>
    <w:rsid w:val="00412B68"/>
    <w:rsid w:val="0041433C"/>
    <w:rsid w:val="00414C8B"/>
    <w:rsid w:val="00420900"/>
    <w:rsid w:val="004222C9"/>
    <w:rsid w:val="0042470A"/>
    <w:rsid w:val="00424820"/>
    <w:rsid w:val="00425E51"/>
    <w:rsid w:val="0042612A"/>
    <w:rsid w:val="00430B93"/>
    <w:rsid w:val="004331BE"/>
    <w:rsid w:val="004335B9"/>
    <w:rsid w:val="00433C65"/>
    <w:rsid w:val="00434892"/>
    <w:rsid w:val="004353C2"/>
    <w:rsid w:val="00437204"/>
    <w:rsid w:val="0043746D"/>
    <w:rsid w:val="00437C47"/>
    <w:rsid w:val="00441871"/>
    <w:rsid w:val="0044467D"/>
    <w:rsid w:val="00450EA3"/>
    <w:rsid w:val="00451CC8"/>
    <w:rsid w:val="004534C7"/>
    <w:rsid w:val="004552EF"/>
    <w:rsid w:val="0045569A"/>
    <w:rsid w:val="004577C1"/>
    <w:rsid w:val="0046106D"/>
    <w:rsid w:val="004632E0"/>
    <w:rsid w:val="004640F6"/>
    <w:rsid w:val="00471055"/>
    <w:rsid w:val="00472569"/>
    <w:rsid w:val="004725CF"/>
    <w:rsid w:val="0047347F"/>
    <w:rsid w:val="004736BE"/>
    <w:rsid w:val="00473C11"/>
    <w:rsid w:val="0047691D"/>
    <w:rsid w:val="00481801"/>
    <w:rsid w:val="0048281D"/>
    <w:rsid w:val="004841DF"/>
    <w:rsid w:val="00486B75"/>
    <w:rsid w:val="00490300"/>
    <w:rsid w:val="0049088E"/>
    <w:rsid w:val="00492FBA"/>
    <w:rsid w:val="004935B7"/>
    <w:rsid w:val="004A29BA"/>
    <w:rsid w:val="004A53A6"/>
    <w:rsid w:val="004A588E"/>
    <w:rsid w:val="004A6A45"/>
    <w:rsid w:val="004B0203"/>
    <w:rsid w:val="004B09F6"/>
    <w:rsid w:val="004B258A"/>
    <w:rsid w:val="004B2D77"/>
    <w:rsid w:val="004B2D7C"/>
    <w:rsid w:val="004B579D"/>
    <w:rsid w:val="004C6F62"/>
    <w:rsid w:val="004D0AED"/>
    <w:rsid w:val="004D1FDB"/>
    <w:rsid w:val="004D2C7A"/>
    <w:rsid w:val="004D569D"/>
    <w:rsid w:val="004E0CF5"/>
    <w:rsid w:val="004E1084"/>
    <w:rsid w:val="004E570B"/>
    <w:rsid w:val="004E6C10"/>
    <w:rsid w:val="004E6CE0"/>
    <w:rsid w:val="004F102F"/>
    <w:rsid w:val="004F35FB"/>
    <w:rsid w:val="004F3C39"/>
    <w:rsid w:val="004F4228"/>
    <w:rsid w:val="004F4E90"/>
    <w:rsid w:val="004F5FE5"/>
    <w:rsid w:val="0050244D"/>
    <w:rsid w:val="00502587"/>
    <w:rsid w:val="00502632"/>
    <w:rsid w:val="005029EE"/>
    <w:rsid w:val="00502B80"/>
    <w:rsid w:val="0050339F"/>
    <w:rsid w:val="00504F15"/>
    <w:rsid w:val="005051A1"/>
    <w:rsid w:val="00506C6C"/>
    <w:rsid w:val="00506D7C"/>
    <w:rsid w:val="005070F0"/>
    <w:rsid w:val="00511173"/>
    <w:rsid w:val="00514E6F"/>
    <w:rsid w:val="00515589"/>
    <w:rsid w:val="00517E4F"/>
    <w:rsid w:val="00520AAA"/>
    <w:rsid w:val="005235C4"/>
    <w:rsid w:val="0052564B"/>
    <w:rsid w:val="00527225"/>
    <w:rsid w:val="00527F0C"/>
    <w:rsid w:val="0053388F"/>
    <w:rsid w:val="00535344"/>
    <w:rsid w:val="00535359"/>
    <w:rsid w:val="005357F6"/>
    <w:rsid w:val="005374DA"/>
    <w:rsid w:val="00537B47"/>
    <w:rsid w:val="00540346"/>
    <w:rsid w:val="00540420"/>
    <w:rsid w:val="005411EC"/>
    <w:rsid w:val="00541883"/>
    <w:rsid w:val="00544ECF"/>
    <w:rsid w:val="00550A5D"/>
    <w:rsid w:val="00550C2C"/>
    <w:rsid w:val="005510BF"/>
    <w:rsid w:val="005524EF"/>
    <w:rsid w:val="00553B2F"/>
    <w:rsid w:val="00553E83"/>
    <w:rsid w:val="0055564A"/>
    <w:rsid w:val="00557197"/>
    <w:rsid w:val="00557505"/>
    <w:rsid w:val="00557C7D"/>
    <w:rsid w:val="0056078B"/>
    <w:rsid w:val="00561839"/>
    <w:rsid w:val="005655D6"/>
    <w:rsid w:val="00571C5B"/>
    <w:rsid w:val="00571E40"/>
    <w:rsid w:val="00572208"/>
    <w:rsid w:val="00572725"/>
    <w:rsid w:val="00575461"/>
    <w:rsid w:val="0058013D"/>
    <w:rsid w:val="00580619"/>
    <w:rsid w:val="00580850"/>
    <w:rsid w:val="00581653"/>
    <w:rsid w:val="00582FCF"/>
    <w:rsid w:val="00584DBB"/>
    <w:rsid w:val="00584FDF"/>
    <w:rsid w:val="00590EB7"/>
    <w:rsid w:val="0059301C"/>
    <w:rsid w:val="00593025"/>
    <w:rsid w:val="005948DD"/>
    <w:rsid w:val="005955EB"/>
    <w:rsid w:val="0059635E"/>
    <w:rsid w:val="005A231C"/>
    <w:rsid w:val="005A33E6"/>
    <w:rsid w:val="005A3578"/>
    <w:rsid w:val="005A3EEC"/>
    <w:rsid w:val="005A5F03"/>
    <w:rsid w:val="005A666A"/>
    <w:rsid w:val="005A6A54"/>
    <w:rsid w:val="005B0F5F"/>
    <w:rsid w:val="005B164F"/>
    <w:rsid w:val="005B1B04"/>
    <w:rsid w:val="005B1D36"/>
    <w:rsid w:val="005B3EF9"/>
    <w:rsid w:val="005B500C"/>
    <w:rsid w:val="005B5E28"/>
    <w:rsid w:val="005C3CD9"/>
    <w:rsid w:val="005C627E"/>
    <w:rsid w:val="005C6D4B"/>
    <w:rsid w:val="005C7927"/>
    <w:rsid w:val="005D45DF"/>
    <w:rsid w:val="005D4D45"/>
    <w:rsid w:val="005D55A0"/>
    <w:rsid w:val="005E0013"/>
    <w:rsid w:val="005E0E03"/>
    <w:rsid w:val="005E25D4"/>
    <w:rsid w:val="005E2844"/>
    <w:rsid w:val="005E5420"/>
    <w:rsid w:val="005E5B87"/>
    <w:rsid w:val="005E77CD"/>
    <w:rsid w:val="005F4915"/>
    <w:rsid w:val="005F5252"/>
    <w:rsid w:val="005F65B5"/>
    <w:rsid w:val="005F7244"/>
    <w:rsid w:val="00603994"/>
    <w:rsid w:val="00604F29"/>
    <w:rsid w:val="00612117"/>
    <w:rsid w:val="00614DB9"/>
    <w:rsid w:val="00616430"/>
    <w:rsid w:val="006220C9"/>
    <w:rsid w:val="00622585"/>
    <w:rsid w:val="00623808"/>
    <w:rsid w:val="006260B0"/>
    <w:rsid w:val="00633865"/>
    <w:rsid w:val="006353BE"/>
    <w:rsid w:val="006356AC"/>
    <w:rsid w:val="00636920"/>
    <w:rsid w:val="006376EE"/>
    <w:rsid w:val="0064190D"/>
    <w:rsid w:val="006422D3"/>
    <w:rsid w:val="00642BC4"/>
    <w:rsid w:val="006439F7"/>
    <w:rsid w:val="0064452F"/>
    <w:rsid w:val="00646D4F"/>
    <w:rsid w:val="006546C9"/>
    <w:rsid w:val="00654BF0"/>
    <w:rsid w:val="00656981"/>
    <w:rsid w:val="00656B86"/>
    <w:rsid w:val="00660C86"/>
    <w:rsid w:val="00664297"/>
    <w:rsid w:val="00665F9A"/>
    <w:rsid w:val="006660A6"/>
    <w:rsid w:val="006664E5"/>
    <w:rsid w:val="006718A0"/>
    <w:rsid w:val="006744C1"/>
    <w:rsid w:val="00677D46"/>
    <w:rsid w:val="00683B62"/>
    <w:rsid w:val="00690B82"/>
    <w:rsid w:val="00691D70"/>
    <w:rsid w:val="00692F6E"/>
    <w:rsid w:val="006975A9"/>
    <w:rsid w:val="006A0BA0"/>
    <w:rsid w:val="006A3D42"/>
    <w:rsid w:val="006A4A76"/>
    <w:rsid w:val="006A7E84"/>
    <w:rsid w:val="006B00A1"/>
    <w:rsid w:val="006B14D2"/>
    <w:rsid w:val="006B3D0F"/>
    <w:rsid w:val="006B4079"/>
    <w:rsid w:val="006B7A74"/>
    <w:rsid w:val="006C48FE"/>
    <w:rsid w:val="006C5A4B"/>
    <w:rsid w:val="006C73F1"/>
    <w:rsid w:val="006D11E2"/>
    <w:rsid w:val="006D14D7"/>
    <w:rsid w:val="006D57F4"/>
    <w:rsid w:val="006D5E5C"/>
    <w:rsid w:val="006D6556"/>
    <w:rsid w:val="006E0943"/>
    <w:rsid w:val="006E1CDE"/>
    <w:rsid w:val="006E5BBB"/>
    <w:rsid w:val="006F2226"/>
    <w:rsid w:val="006F2DDB"/>
    <w:rsid w:val="006F2F01"/>
    <w:rsid w:val="006F3BCD"/>
    <w:rsid w:val="006F56F3"/>
    <w:rsid w:val="006F575F"/>
    <w:rsid w:val="006F6E4F"/>
    <w:rsid w:val="006F7FBA"/>
    <w:rsid w:val="00706299"/>
    <w:rsid w:val="00710E88"/>
    <w:rsid w:val="0071144B"/>
    <w:rsid w:val="00713497"/>
    <w:rsid w:val="00713F17"/>
    <w:rsid w:val="0071507F"/>
    <w:rsid w:val="007153D0"/>
    <w:rsid w:val="007159E2"/>
    <w:rsid w:val="007175C4"/>
    <w:rsid w:val="00721B16"/>
    <w:rsid w:val="00722394"/>
    <w:rsid w:val="0072363A"/>
    <w:rsid w:val="00725FC1"/>
    <w:rsid w:val="0072681C"/>
    <w:rsid w:val="00731772"/>
    <w:rsid w:val="00731838"/>
    <w:rsid w:val="00733A53"/>
    <w:rsid w:val="00734571"/>
    <w:rsid w:val="00735412"/>
    <w:rsid w:val="00735DB3"/>
    <w:rsid w:val="00736696"/>
    <w:rsid w:val="00741A18"/>
    <w:rsid w:val="00745FB0"/>
    <w:rsid w:val="00747865"/>
    <w:rsid w:val="00750475"/>
    <w:rsid w:val="00750508"/>
    <w:rsid w:val="00750596"/>
    <w:rsid w:val="007519CD"/>
    <w:rsid w:val="007535EE"/>
    <w:rsid w:val="00754A55"/>
    <w:rsid w:val="0075775E"/>
    <w:rsid w:val="00761D9D"/>
    <w:rsid w:val="00762420"/>
    <w:rsid w:val="007627C3"/>
    <w:rsid w:val="00767B22"/>
    <w:rsid w:val="0077183C"/>
    <w:rsid w:val="00772A60"/>
    <w:rsid w:val="00776784"/>
    <w:rsid w:val="007767E1"/>
    <w:rsid w:val="0078215F"/>
    <w:rsid w:val="00783856"/>
    <w:rsid w:val="00787E55"/>
    <w:rsid w:val="00796702"/>
    <w:rsid w:val="007A0247"/>
    <w:rsid w:val="007A1026"/>
    <w:rsid w:val="007A19C2"/>
    <w:rsid w:val="007A50B3"/>
    <w:rsid w:val="007A6062"/>
    <w:rsid w:val="007A6527"/>
    <w:rsid w:val="007A770F"/>
    <w:rsid w:val="007A7F9E"/>
    <w:rsid w:val="007B20AA"/>
    <w:rsid w:val="007B4A7E"/>
    <w:rsid w:val="007B5625"/>
    <w:rsid w:val="007B5B18"/>
    <w:rsid w:val="007C6756"/>
    <w:rsid w:val="007D0F4B"/>
    <w:rsid w:val="007D1651"/>
    <w:rsid w:val="007D5A88"/>
    <w:rsid w:val="007D5D3D"/>
    <w:rsid w:val="007E23A8"/>
    <w:rsid w:val="007E246F"/>
    <w:rsid w:val="007E248A"/>
    <w:rsid w:val="007E4334"/>
    <w:rsid w:val="007E62A4"/>
    <w:rsid w:val="007E692A"/>
    <w:rsid w:val="007E70C6"/>
    <w:rsid w:val="007F0D63"/>
    <w:rsid w:val="007F14DA"/>
    <w:rsid w:val="007F2F99"/>
    <w:rsid w:val="007F4B71"/>
    <w:rsid w:val="007F611A"/>
    <w:rsid w:val="007F6756"/>
    <w:rsid w:val="007F6956"/>
    <w:rsid w:val="007F72B4"/>
    <w:rsid w:val="00800565"/>
    <w:rsid w:val="008018D0"/>
    <w:rsid w:val="00802469"/>
    <w:rsid w:val="00802A12"/>
    <w:rsid w:val="008041DE"/>
    <w:rsid w:val="00805A9D"/>
    <w:rsid w:val="008069DA"/>
    <w:rsid w:val="008103E5"/>
    <w:rsid w:val="00812ABD"/>
    <w:rsid w:val="00813AB9"/>
    <w:rsid w:val="00821A18"/>
    <w:rsid w:val="008224C8"/>
    <w:rsid w:val="008232F6"/>
    <w:rsid w:val="00831B08"/>
    <w:rsid w:val="008327BD"/>
    <w:rsid w:val="00832D23"/>
    <w:rsid w:val="0083500C"/>
    <w:rsid w:val="00843736"/>
    <w:rsid w:val="00843803"/>
    <w:rsid w:val="008469C8"/>
    <w:rsid w:val="008470FA"/>
    <w:rsid w:val="00847B1E"/>
    <w:rsid w:val="008529C3"/>
    <w:rsid w:val="00853213"/>
    <w:rsid w:val="00854C37"/>
    <w:rsid w:val="00855123"/>
    <w:rsid w:val="00855D4E"/>
    <w:rsid w:val="0086155C"/>
    <w:rsid w:val="00870D43"/>
    <w:rsid w:val="00871604"/>
    <w:rsid w:val="008723E9"/>
    <w:rsid w:val="00872C3D"/>
    <w:rsid w:val="0087503E"/>
    <w:rsid w:val="008767B9"/>
    <w:rsid w:val="008779D9"/>
    <w:rsid w:val="00880539"/>
    <w:rsid w:val="008805AC"/>
    <w:rsid w:val="0088102B"/>
    <w:rsid w:val="00882E76"/>
    <w:rsid w:val="008843AA"/>
    <w:rsid w:val="00884D50"/>
    <w:rsid w:val="008A017D"/>
    <w:rsid w:val="008A2CCB"/>
    <w:rsid w:val="008A6095"/>
    <w:rsid w:val="008A6D15"/>
    <w:rsid w:val="008A7339"/>
    <w:rsid w:val="008A7F99"/>
    <w:rsid w:val="008B0969"/>
    <w:rsid w:val="008B0E6C"/>
    <w:rsid w:val="008B5A47"/>
    <w:rsid w:val="008C0965"/>
    <w:rsid w:val="008C6B60"/>
    <w:rsid w:val="008D0390"/>
    <w:rsid w:val="008D0C75"/>
    <w:rsid w:val="008D2A68"/>
    <w:rsid w:val="008D3EB8"/>
    <w:rsid w:val="008D53A9"/>
    <w:rsid w:val="008D5E44"/>
    <w:rsid w:val="008E0F9C"/>
    <w:rsid w:val="008E1FE6"/>
    <w:rsid w:val="008E5DFD"/>
    <w:rsid w:val="008F01B8"/>
    <w:rsid w:val="008F4E7C"/>
    <w:rsid w:val="009023B6"/>
    <w:rsid w:val="0090544B"/>
    <w:rsid w:val="00907613"/>
    <w:rsid w:val="009143CA"/>
    <w:rsid w:val="009167F0"/>
    <w:rsid w:val="009171F3"/>
    <w:rsid w:val="00917EBB"/>
    <w:rsid w:val="009217A9"/>
    <w:rsid w:val="00923C1F"/>
    <w:rsid w:val="00927AD8"/>
    <w:rsid w:val="00932289"/>
    <w:rsid w:val="009355D1"/>
    <w:rsid w:val="00937678"/>
    <w:rsid w:val="009415D6"/>
    <w:rsid w:val="00945B28"/>
    <w:rsid w:val="00946F23"/>
    <w:rsid w:val="00953865"/>
    <w:rsid w:val="0096142D"/>
    <w:rsid w:val="009616AB"/>
    <w:rsid w:val="00962CAE"/>
    <w:rsid w:val="009702BE"/>
    <w:rsid w:val="009703D6"/>
    <w:rsid w:val="00972BAA"/>
    <w:rsid w:val="009747F3"/>
    <w:rsid w:val="00975396"/>
    <w:rsid w:val="009813B3"/>
    <w:rsid w:val="0098418C"/>
    <w:rsid w:val="009852D6"/>
    <w:rsid w:val="00985BC6"/>
    <w:rsid w:val="00990422"/>
    <w:rsid w:val="0099086B"/>
    <w:rsid w:val="009919CC"/>
    <w:rsid w:val="00995C16"/>
    <w:rsid w:val="00996AA8"/>
    <w:rsid w:val="009A0114"/>
    <w:rsid w:val="009A1CBC"/>
    <w:rsid w:val="009A2A93"/>
    <w:rsid w:val="009A452B"/>
    <w:rsid w:val="009A5B87"/>
    <w:rsid w:val="009A5DCD"/>
    <w:rsid w:val="009A6C76"/>
    <w:rsid w:val="009B05E7"/>
    <w:rsid w:val="009B3CFD"/>
    <w:rsid w:val="009C0C92"/>
    <w:rsid w:val="009C0FD6"/>
    <w:rsid w:val="009C5104"/>
    <w:rsid w:val="009C5C95"/>
    <w:rsid w:val="009C73A1"/>
    <w:rsid w:val="009D3842"/>
    <w:rsid w:val="009D54F4"/>
    <w:rsid w:val="009D5627"/>
    <w:rsid w:val="009D6B06"/>
    <w:rsid w:val="009D7443"/>
    <w:rsid w:val="009E5D1E"/>
    <w:rsid w:val="009F03D8"/>
    <w:rsid w:val="009F0ACF"/>
    <w:rsid w:val="009F42E4"/>
    <w:rsid w:val="00A0158B"/>
    <w:rsid w:val="00A01608"/>
    <w:rsid w:val="00A0279B"/>
    <w:rsid w:val="00A03BD8"/>
    <w:rsid w:val="00A04BB6"/>
    <w:rsid w:val="00A10908"/>
    <w:rsid w:val="00A10B4D"/>
    <w:rsid w:val="00A117DA"/>
    <w:rsid w:val="00A20DED"/>
    <w:rsid w:val="00A211C8"/>
    <w:rsid w:val="00A228C5"/>
    <w:rsid w:val="00A230AE"/>
    <w:rsid w:val="00A2394C"/>
    <w:rsid w:val="00A23D87"/>
    <w:rsid w:val="00A23E50"/>
    <w:rsid w:val="00A23E73"/>
    <w:rsid w:val="00A249F2"/>
    <w:rsid w:val="00A277E3"/>
    <w:rsid w:val="00A27F3A"/>
    <w:rsid w:val="00A335B5"/>
    <w:rsid w:val="00A350EC"/>
    <w:rsid w:val="00A369FD"/>
    <w:rsid w:val="00A36EF2"/>
    <w:rsid w:val="00A40247"/>
    <w:rsid w:val="00A40F95"/>
    <w:rsid w:val="00A421CF"/>
    <w:rsid w:val="00A42E90"/>
    <w:rsid w:val="00A4649D"/>
    <w:rsid w:val="00A46A62"/>
    <w:rsid w:val="00A50E99"/>
    <w:rsid w:val="00A538E9"/>
    <w:rsid w:val="00A55632"/>
    <w:rsid w:val="00A6126B"/>
    <w:rsid w:val="00A61338"/>
    <w:rsid w:val="00A61441"/>
    <w:rsid w:val="00A6553E"/>
    <w:rsid w:val="00A71255"/>
    <w:rsid w:val="00A71647"/>
    <w:rsid w:val="00A718A1"/>
    <w:rsid w:val="00A71DD2"/>
    <w:rsid w:val="00A7387A"/>
    <w:rsid w:val="00A73F14"/>
    <w:rsid w:val="00A74056"/>
    <w:rsid w:val="00A76841"/>
    <w:rsid w:val="00A80881"/>
    <w:rsid w:val="00A8282B"/>
    <w:rsid w:val="00A86D08"/>
    <w:rsid w:val="00A90028"/>
    <w:rsid w:val="00A9162F"/>
    <w:rsid w:val="00A92F42"/>
    <w:rsid w:val="00A93D3A"/>
    <w:rsid w:val="00AA014C"/>
    <w:rsid w:val="00AA360E"/>
    <w:rsid w:val="00AA434B"/>
    <w:rsid w:val="00AA45F4"/>
    <w:rsid w:val="00AA5F07"/>
    <w:rsid w:val="00AA6C13"/>
    <w:rsid w:val="00AB0D8D"/>
    <w:rsid w:val="00AB1505"/>
    <w:rsid w:val="00AB169F"/>
    <w:rsid w:val="00AB19B2"/>
    <w:rsid w:val="00AB2377"/>
    <w:rsid w:val="00AB3297"/>
    <w:rsid w:val="00AB6C98"/>
    <w:rsid w:val="00AC0EBB"/>
    <w:rsid w:val="00AC5171"/>
    <w:rsid w:val="00AD007E"/>
    <w:rsid w:val="00AD2D3D"/>
    <w:rsid w:val="00AD367A"/>
    <w:rsid w:val="00AD3BA2"/>
    <w:rsid w:val="00AD70C0"/>
    <w:rsid w:val="00AD7ECF"/>
    <w:rsid w:val="00AE0992"/>
    <w:rsid w:val="00AE250D"/>
    <w:rsid w:val="00AE48C2"/>
    <w:rsid w:val="00AE637F"/>
    <w:rsid w:val="00AE678C"/>
    <w:rsid w:val="00AE7252"/>
    <w:rsid w:val="00AF1FF6"/>
    <w:rsid w:val="00B00163"/>
    <w:rsid w:val="00B004CD"/>
    <w:rsid w:val="00B02570"/>
    <w:rsid w:val="00B04A2B"/>
    <w:rsid w:val="00B05DEE"/>
    <w:rsid w:val="00B067AE"/>
    <w:rsid w:val="00B1136D"/>
    <w:rsid w:val="00B11A85"/>
    <w:rsid w:val="00B23C4C"/>
    <w:rsid w:val="00B2454F"/>
    <w:rsid w:val="00B2465A"/>
    <w:rsid w:val="00B24707"/>
    <w:rsid w:val="00B2500C"/>
    <w:rsid w:val="00B26A6C"/>
    <w:rsid w:val="00B27820"/>
    <w:rsid w:val="00B31005"/>
    <w:rsid w:val="00B31178"/>
    <w:rsid w:val="00B31353"/>
    <w:rsid w:val="00B334CC"/>
    <w:rsid w:val="00B34EC9"/>
    <w:rsid w:val="00B37019"/>
    <w:rsid w:val="00B37144"/>
    <w:rsid w:val="00B41C3E"/>
    <w:rsid w:val="00B422C7"/>
    <w:rsid w:val="00B43577"/>
    <w:rsid w:val="00B463C4"/>
    <w:rsid w:val="00B52ACF"/>
    <w:rsid w:val="00B539E9"/>
    <w:rsid w:val="00B55122"/>
    <w:rsid w:val="00B5518E"/>
    <w:rsid w:val="00B57AC4"/>
    <w:rsid w:val="00B62661"/>
    <w:rsid w:val="00B64518"/>
    <w:rsid w:val="00B65514"/>
    <w:rsid w:val="00B70F17"/>
    <w:rsid w:val="00B75D97"/>
    <w:rsid w:val="00B76FFB"/>
    <w:rsid w:val="00B80B06"/>
    <w:rsid w:val="00B831A8"/>
    <w:rsid w:val="00B83C55"/>
    <w:rsid w:val="00B8464D"/>
    <w:rsid w:val="00B84F79"/>
    <w:rsid w:val="00B85371"/>
    <w:rsid w:val="00B86CF4"/>
    <w:rsid w:val="00B915BC"/>
    <w:rsid w:val="00B916D2"/>
    <w:rsid w:val="00B94F13"/>
    <w:rsid w:val="00B962B5"/>
    <w:rsid w:val="00B97924"/>
    <w:rsid w:val="00B97DBF"/>
    <w:rsid w:val="00BA1267"/>
    <w:rsid w:val="00BA1838"/>
    <w:rsid w:val="00BA18A4"/>
    <w:rsid w:val="00BA265E"/>
    <w:rsid w:val="00BA2A89"/>
    <w:rsid w:val="00BA2E8B"/>
    <w:rsid w:val="00BA65FE"/>
    <w:rsid w:val="00BB20C1"/>
    <w:rsid w:val="00BB2D16"/>
    <w:rsid w:val="00BB534C"/>
    <w:rsid w:val="00BC1DE0"/>
    <w:rsid w:val="00BC23DC"/>
    <w:rsid w:val="00BC5DE5"/>
    <w:rsid w:val="00BC6853"/>
    <w:rsid w:val="00BD131B"/>
    <w:rsid w:val="00BD2588"/>
    <w:rsid w:val="00BD3A0C"/>
    <w:rsid w:val="00BD4B08"/>
    <w:rsid w:val="00BE0CF5"/>
    <w:rsid w:val="00BE100D"/>
    <w:rsid w:val="00BE14E6"/>
    <w:rsid w:val="00BE3E4E"/>
    <w:rsid w:val="00BE62B8"/>
    <w:rsid w:val="00BF1569"/>
    <w:rsid w:val="00BF1670"/>
    <w:rsid w:val="00BF3554"/>
    <w:rsid w:val="00BF7F35"/>
    <w:rsid w:val="00C015E1"/>
    <w:rsid w:val="00C038FA"/>
    <w:rsid w:val="00C0447A"/>
    <w:rsid w:val="00C07317"/>
    <w:rsid w:val="00C07EAD"/>
    <w:rsid w:val="00C1008D"/>
    <w:rsid w:val="00C12BE7"/>
    <w:rsid w:val="00C175C2"/>
    <w:rsid w:val="00C203FF"/>
    <w:rsid w:val="00C22064"/>
    <w:rsid w:val="00C235BC"/>
    <w:rsid w:val="00C23E00"/>
    <w:rsid w:val="00C24DCE"/>
    <w:rsid w:val="00C26363"/>
    <w:rsid w:val="00C338E1"/>
    <w:rsid w:val="00C34B63"/>
    <w:rsid w:val="00C37AE2"/>
    <w:rsid w:val="00C403E8"/>
    <w:rsid w:val="00C42209"/>
    <w:rsid w:val="00C42B5D"/>
    <w:rsid w:val="00C43F47"/>
    <w:rsid w:val="00C469F3"/>
    <w:rsid w:val="00C51483"/>
    <w:rsid w:val="00C5197D"/>
    <w:rsid w:val="00C51ECE"/>
    <w:rsid w:val="00C54261"/>
    <w:rsid w:val="00C6022F"/>
    <w:rsid w:val="00C614F5"/>
    <w:rsid w:val="00C6209E"/>
    <w:rsid w:val="00C6279A"/>
    <w:rsid w:val="00C7079B"/>
    <w:rsid w:val="00C719B5"/>
    <w:rsid w:val="00C74A6B"/>
    <w:rsid w:val="00C7751E"/>
    <w:rsid w:val="00C8179E"/>
    <w:rsid w:val="00C82D8F"/>
    <w:rsid w:val="00C82FA2"/>
    <w:rsid w:val="00C83822"/>
    <w:rsid w:val="00C83A01"/>
    <w:rsid w:val="00C846C4"/>
    <w:rsid w:val="00C857A4"/>
    <w:rsid w:val="00C8722B"/>
    <w:rsid w:val="00C90A37"/>
    <w:rsid w:val="00C91805"/>
    <w:rsid w:val="00C91926"/>
    <w:rsid w:val="00C91F1F"/>
    <w:rsid w:val="00C97639"/>
    <w:rsid w:val="00CA25DC"/>
    <w:rsid w:val="00CA4443"/>
    <w:rsid w:val="00CA5AE9"/>
    <w:rsid w:val="00CA5B39"/>
    <w:rsid w:val="00CB1A3B"/>
    <w:rsid w:val="00CB2AA5"/>
    <w:rsid w:val="00CB5D3C"/>
    <w:rsid w:val="00CB62D0"/>
    <w:rsid w:val="00CB68FA"/>
    <w:rsid w:val="00CC4144"/>
    <w:rsid w:val="00CC4A1D"/>
    <w:rsid w:val="00CC63CA"/>
    <w:rsid w:val="00CD112C"/>
    <w:rsid w:val="00CD13D8"/>
    <w:rsid w:val="00CD28BC"/>
    <w:rsid w:val="00CD3BBE"/>
    <w:rsid w:val="00CD418F"/>
    <w:rsid w:val="00CD7BDA"/>
    <w:rsid w:val="00CE1890"/>
    <w:rsid w:val="00CE465E"/>
    <w:rsid w:val="00CE7FB5"/>
    <w:rsid w:val="00CF089C"/>
    <w:rsid w:val="00CF255D"/>
    <w:rsid w:val="00D009FC"/>
    <w:rsid w:val="00D0485D"/>
    <w:rsid w:val="00D049AF"/>
    <w:rsid w:val="00D07706"/>
    <w:rsid w:val="00D11DEF"/>
    <w:rsid w:val="00D13A2D"/>
    <w:rsid w:val="00D14168"/>
    <w:rsid w:val="00D1451D"/>
    <w:rsid w:val="00D14DAB"/>
    <w:rsid w:val="00D161EC"/>
    <w:rsid w:val="00D1679E"/>
    <w:rsid w:val="00D22DE7"/>
    <w:rsid w:val="00D23068"/>
    <w:rsid w:val="00D23C1F"/>
    <w:rsid w:val="00D25F1C"/>
    <w:rsid w:val="00D2699B"/>
    <w:rsid w:val="00D272C0"/>
    <w:rsid w:val="00D27FC4"/>
    <w:rsid w:val="00D31B09"/>
    <w:rsid w:val="00D32E7F"/>
    <w:rsid w:val="00D33579"/>
    <w:rsid w:val="00D36A2A"/>
    <w:rsid w:val="00D40923"/>
    <w:rsid w:val="00D40A9A"/>
    <w:rsid w:val="00D40C0F"/>
    <w:rsid w:val="00D418F3"/>
    <w:rsid w:val="00D41E21"/>
    <w:rsid w:val="00D42105"/>
    <w:rsid w:val="00D443BB"/>
    <w:rsid w:val="00D4483B"/>
    <w:rsid w:val="00D46A93"/>
    <w:rsid w:val="00D50C2A"/>
    <w:rsid w:val="00D523B2"/>
    <w:rsid w:val="00D540C0"/>
    <w:rsid w:val="00D57852"/>
    <w:rsid w:val="00D601C4"/>
    <w:rsid w:val="00D623AB"/>
    <w:rsid w:val="00D63BBF"/>
    <w:rsid w:val="00D67A9B"/>
    <w:rsid w:val="00D67DBC"/>
    <w:rsid w:val="00D70773"/>
    <w:rsid w:val="00D70A78"/>
    <w:rsid w:val="00D80620"/>
    <w:rsid w:val="00D8428F"/>
    <w:rsid w:val="00D8459C"/>
    <w:rsid w:val="00D85A43"/>
    <w:rsid w:val="00D946E9"/>
    <w:rsid w:val="00DA0C62"/>
    <w:rsid w:val="00DA12C9"/>
    <w:rsid w:val="00DA18A6"/>
    <w:rsid w:val="00DA2101"/>
    <w:rsid w:val="00DA3F54"/>
    <w:rsid w:val="00DA77AC"/>
    <w:rsid w:val="00DA7A10"/>
    <w:rsid w:val="00DB1EC8"/>
    <w:rsid w:val="00DB3039"/>
    <w:rsid w:val="00DB3180"/>
    <w:rsid w:val="00DB33F5"/>
    <w:rsid w:val="00DB5305"/>
    <w:rsid w:val="00DB6ACA"/>
    <w:rsid w:val="00DC2DF3"/>
    <w:rsid w:val="00DC42A1"/>
    <w:rsid w:val="00DC4B54"/>
    <w:rsid w:val="00DC5372"/>
    <w:rsid w:val="00DD0425"/>
    <w:rsid w:val="00DD08B6"/>
    <w:rsid w:val="00DD1AA0"/>
    <w:rsid w:val="00DE041F"/>
    <w:rsid w:val="00DE1072"/>
    <w:rsid w:val="00DE1C71"/>
    <w:rsid w:val="00DE2909"/>
    <w:rsid w:val="00DE35D7"/>
    <w:rsid w:val="00DE513B"/>
    <w:rsid w:val="00DE5DF2"/>
    <w:rsid w:val="00DE66B7"/>
    <w:rsid w:val="00DE6E13"/>
    <w:rsid w:val="00DF1401"/>
    <w:rsid w:val="00DF1A31"/>
    <w:rsid w:val="00DF4A53"/>
    <w:rsid w:val="00DF4D89"/>
    <w:rsid w:val="00DF7900"/>
    <w:rsid w:val="00DF7B5C"/>
    <w:rsid w:val="00E0247F"/>
    <w:rsid w:val="00E03AA3"/>
    <w:rsid w:val="00E04836"/>
    <w:rsid w:val="00E05529"/>
    <w:rsid w:val="00E067E9"/>
    <w:rsid w:val="00E0733B"/>
    <w:rsid w:val="00E07987"/>
    <w:rsid w:val="00E10E2D"/>
    <w:rsid w:val="00E11E3B"/>
    <w:rsid w:val="00E11EFF"/>
    <w:rsid w:val="00E128EC"/>
    <w:rsid w:val="00E13338"/>
    <w:rsid w:val="00E13575"/>
    <w:rsid w:val="00E15904"/>
    <w:rsid w:val="00E15A75"/>
    <w:rsid w:val="00E200C5"/>
    <w:rsid w:val="00E24B08"/>
    <w:rsid w:val="00E24B9D"/>
    <w:rsid w:val="00E24D04"/>
    <w:rsid w:val="00E2526C"/>
    <w:rsid w:val="00E320E9"/>
    <w:rsid w:val="00E33B2C"/>
    <w:rsid w:val="00E376E7"/>
    <w:rsid w:val="00E40E40"/>
    <w:rsid w:val="00E41461"/>
    <w:rsid w:val="00E416D0"/>
    <w:rsid w:val="00E429C6"/>
    <w:rsid w:val="00E43423"/>
    <w:rsid w:val="00E51A89"/>
    <w:rsid w:val="00E51C71"/>
    <w:rsid w:val="00E521DA"/>
    <w:rsid w:val="00E52301"/>
    <w:rsid w:val="00E5268E"/>
    <w:rsid w:val="00E538C5"/>
    <w:rsid w:val="00E54505"/>
    <w:rsid w:val="00E569C7"/>
    <w:rsid w:val="00E56C3E"/>
    <w:rsid w:val="00E6082D"/>
    <w:rsid w:val="00E63CBB"/>
    <w:rsid w:val="00E70B38"/>
    <w:rsid w:val="00E75B10"/>
    <w:rsid w:val="00E77074"/>
    <w:rsid w:val="00E81104"/>
    <w:rsid w:val="00E82159"/>
    <w:rsid w:val="00E859C7"/>
    <w:rsid w:val="00E874AE"/>
    <w:rsid w:val="00E90418"/>
    <w:rsid w:val="00E91EB0"/>
    <w:rsid w:val="00E95640"/>
    <w:rsid w:val="00E97E2E"/>
    <w:rsid w:val="00EA2149"/>
    <w:rsid w:val="00EA2A90"/>
    <w:rsid w:val="00EA2E72"/>
    <w:rsid w:val="00EA59F7"/>
    <w:rsid w:val="00EA787F"/>
    <w:rsid w:val="00EB000A"/>
    <w:rsid w:val="00EB5F6E"/>
    <w:rsid w:val="00EB5FCE"/>
    <w:rsid w:val="00EB68F4"/>
    <w:rsid w:val="00EB7D98"/>
    <w:rsid w:val="00EC28D8"/>
    <w:rsid w:val="00EC3D66"/>
    <w:rsid w:val="00EC5EEF"/>
    <w:rsid w:val="00EC6D1D"/>
    <w:rsid w:val="00ED0A5E"/>
    <w:rsid w:val="00ED206E"/>
    <w:rsid w:val="00ED37B4"/>
    <w:rsid w:val="00ED4028"/>
    <w:rsid w:val="00ED6811"/>
    <w:rsid w:val="00EE36EE"/>
    <w:rsid w:val="00EE422B"/>
    <w:rsid w:val="00EE64FE"/>
    <w:rsid w:val="00EF07A3"/>
    <w:rsid w:val="00F0177E"/>
    <w:rsid w:val="00F01C87"/>
    <w:rsid w:val="00F03ABA"/>
    <w:rsid w:val="00F043DC"/>
    <w:rsid w:val="00F06EA4"/>
    <w:rsid w:val="00F10B30"/>
    <w:rsid w:val="00F131C4"/>
    <w:rsid w:val="00F1562E"/>
    <w:rsid w:val="00F166B3"/>
    <w:rsid w:val="00F17390"/>
    <w:rsid w:val="00F2109E"/>
    <w:rsid w:val="00F21D02"/>
    <w:rsid w:val="00F251CE"/>
    <w:rsid w:val="00F25453"/>
    <w:rsid w:val="00F25D90"/>
    <w:rsid w:val="00F270AA"/>
    <w:rsid w:val="00F3119E"/>
    <w:rsid w:val="00F32A01"/>
    <w:rsid w:val="00F360E2"/>
    <w:rsid w:val="00F365D9"/>
    <w:rsid w:val="00F40C29"/>
    <w:rsid w:val="00F41D1F"/>
    <w:rsid w:val="00F42B76"/>
    <w:rsid w:val="00F43210"/>
    <w:rsid w:val="00F436A9"/>
    <w:rsid w:val="00F4506A"/>
    <w:rsid w:val="00F53311"/>
    <w:rsid w:val="00F555BA"/>
    <w:rsid w:val="00F560DF"/>
    <w:rsid w:val="00F62BFB"/>
    <w:rsid w:val="00F66B2B"/>
    <w:rsid w:val="00F673B8"/>
    <w:rsid w:val="00F7007D"/>
    <w:rsid w:val="00F7034F"/>
    <w:rsid w:val="00F722AF"/>
    <w:rsid w:val="00F722C8"/>
    <w:rsid w:val="00F726B6"/>
    <w:rsid w:val="00F728F0"/>
    <w:rsid w:val="00F74B13"/>
    <w:rsid w:val="00F76758"/>
    <w:rsid w:val="00F801F5"/>
    <w:rsid w:val="00F80977"/>
    <w:rsid w:val="00F834FA"/>
    <w:rsid w:val="00F84255"/>
    <w:rsid w:val="00F84A68"/>
    <w:rsid w:val="00F870F4"/>
    <w:rsid w:val="00F96DD3"/>
    <w:rsid w:val="00FA04E9"/>
    <w:rsid w:val="00FA19FB"/>
    <w:rsid w:val="00FA1D18"/>
    <w:rsid w:val="00FA3DC7"/>
    <w:rsid w:val="00FA4D91"/>
    <w:rsid w:val="00FB40D9"/>
    <w:rsid w:val="00FB537F"/>
    <w:rsid w:val="00FB58FA"/>
    <w:rsid w:val="00FC055D"/>
    <w:rsid w:val="00FC7F7E"/>
    <w:rsid w:val="00FD1A03"/>
    <w:rsid w:val="00FD41A6"/>
    <w:rsid w:val="00FD48FB"/>
    <w:rsid w:val="00FE026F"/>
    <w:rsid w:val="00FE31E5"/>
    <w:rsid w:val="00FF3D38"/>
    <w:rsid w:val="00FF6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301F3"/>
  <w15:chartTrackingRefBased/>
  <w15:docId w15:val="{3EE68B3F-F294-45ED-BC4B-4E9366A0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78"/>
  </w:style>
  <w:style w:type="paragraph" w:styleId="Heading1">
    <w:name w:val="heading 1"/>
    <w:basedOn w:val="Normal"/>
    <w:next w:val="Normal"/>
    <w:link w:val="Heading1Char"/>
    <w:uiPriority w:val="9"/>
    <w:qFormat/>
    <w:rsid w:val="00985BC6"/>
    <w:pPr>
      <w:keepNext/>
      <w:keepLines/>
      <w:numPr>
        <w:numId w:val="1"/>
      </w:numPr>
      <w:spacing w:before="240" w:after="0" w:line="240" w:lineRule="auto"/>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E24B08"/>
    <w:pPr>
      <w:keepNext/>
      <w:keepLines/>
      <w:numPr>
        <w:ilvl w:val="1"/>
        <w:numId w:val="1"/>
      </w:numPr>
      <w:spacing w:before="40" w:after="0" w:line="240" w:lineRule="auto"/>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F043DC"/>
    <w:pPr>
      <w:keepNext/>
      <w:keepLines/>
      <w:spacing w:after="0" w:line="240" w:lineRule="auto"/>
      <w:outlineLvl w:val="2"/>
    </w:pPr>
    <w:rPr>
      <w:rFonts w:eastAsiaTheme="majorEastAsia" w:cstheme="majorBidi"/>
      <w:i/>
      <w:color w:val="auto"/>
    </w:rPr>
  </w:style>
  <w:style w:type="paragraph" w:styleId="Heading4">
    <w:name w:val="heading 4"/>
    <w:basedOn w:val="Normal"/>
    <w:next w:val="Normal"/>
    <w:link w:val="Heading4Char"/>
    <w:uiPriority w:val="9"/>
    <w:semiHidden/>
    <w:unhideWhenUsed/>
    <w:qFormat/>
    <w:rsid w:val="001A7E7A"/>
    <w:pPr>
      <w:keepNext/>
      <w:keepLines/>
      <w:numPr>
        <w:ilvl w:val="3"/>
        <w:numId w:val="1"/>
      </w:numPr>
      <w:spacing w:before="40" w:after="0" w:line="240" w:lineRule="auto"/>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1A7E7A"/>
    <w:pPr>
      <w:keepNext/>
      <w:keepLines/>
      <w:numPr>
        <w:ilvl w:val="4"/>
        <w:numId w:val="1"/>
      </w:numPr>
      <w:spacing w:before="40" w:after="0" w:line="240" w:lineRule="auto"/>
      <w:outlineLvl w:val="4"/>
    </w:pPr>
    <w:rPr>
      <w:rFonts w:asciiTheme="majorHAnsi" w:eastAsiaTheme="majorEastAsia" w:hAnsiTheme="majorHAnsi" w:cstheme="majorBidi"/>
      <w:i/>
      <w:color w:val="2F5496" w:themeColor="accent1" w:themeShade="BF"/>
    </w:rPr>
  </w:style>
  <w:style w:type="paragraph" w:styleId="Heading6">
    <w:name w:val="heading 6"/>
    <w:basedOn w:val="Normal"/>
    <w:next w:val="Normal"/>
    <w:link w:val="Heading6Char"/>
    <w:uiPriority w:val="9"/>
    <w:semiHidden/>
    <w:unhideWhenUsed/>
    <w:qFormat/>
    <w:rsid w:val="001A7E7A"/>
    <w:pPr>
      <w:keepNext/>
      <w:keepLines/>
      <w:numPr>
        <w:ilvl w:val="5"/>
        <w:numId w:val="1"/>
      </w:numPr>
      <w:spacing w:before="40" w:after="0" w:line="240" w:lineRule="auto"/>
      <w:outlineLvl w:val="5"/>
    </w:pPr>
    <w:rPr>
      <w:rFonts w:asciiTheme="majorHAnsi" w:eastAsiaTheme="majorEastAsia" w:hAnsiTheme="majorHAnsi" w:cstheme="majorBidi"/>
      <w:i/>
      <w:color w:val="1F3763" w:themeColor="accent1" w:themeShade="7F"/>
    </w:rPr>
  </w:style>
  <w:style w:type="paragraph" w:styleId="Heading7">
    <w:name w:val="heading 7"/>
    <w:basedOn w:val="Normal"/>
    <w:next w:val="Normal"/>
    <w:link w:val="Heading7Char"/>
    <w:uiPriority w:val="9"/>
    <w:semiHidden/>
    <w:unhideWhenUsed/>
    <w:qFormat/>
    <w:rsid w:val="001A7E7A"/>
    <w:pPr>
      <w:keepNext/>
      <w:keepLines/>
      <w:numPr>
        <w:ilvl w:val="6"/>
        <w:numId w:val="1"/>
      </w:numPr>
      <w:spacing w:before="40" w:after="0" w:line="240" w:lineRule="auto"/>
      <w:outlineLvl w:val="6"/>
    </w:pPr>
    <w:rPr>
      <w:rFonts w:asciiTheme="majorHAnsi" w:eastAsiaTheme="majorEastAsia" w:hAnsiTheme="majorHAnsi" w:cstheme="majorBidi"/>
      <w:iCs/>
      <w:color w:val="1F3763" w:themeColor="accent1" w:themeShade="7F"/>
    </w:rPr>
  </w:style>
  <w:style w:type="paragraph" w:styleId="Heading8">
    <w:name w:val="heading 8"/>
    <w:basedOn w:val="Normal"/>
    <w:next w:val="Normal"/>
    <w:link w:val="Heading8Char"/>
    <w:uiPriority w:val="9"/>
    <w:semiHidden/>
    <w:unhideWhenUsed/>
    <w:qFormat/>
    <w:rsid w:val="001A7E7A"/>
    <w:pPr>
      <w:keepNext/>
      <w:keepLines/>
      <w:numPr>
        <w:ilvl w:val="7"/>
        <w:numId w:val="1"/>
      </w:numPr>
      <w:spacing w:before="40" w:after="0" w:line="240" w:lineRule="auto"/>
      <w:outlineLvl w:val="7"/>
    </w:pPr>
    <w:rPr>
      <w:rFonts w:asciiTheme="majorHAnsi" w:eastAsiaTheme="majorEastAsia" w:hAnsiTheme="majorHAnsi" w:cstheme="majorBidi"/>
      <w:i/>
      <w:color w:val="272727" w:themeColor="text1" w:themeTint="D8"/>
      <w:sz w:val="21"/>
      <w:szCs w:val="21"/>
    </w:rPr>
  </w:style>
  <w:style w:type="paragraph" w:styleId="Heading9">
    <w:name w:val="heading 9"/>
    <w:basedOn w:val="Normal"/>
    <w:next w:val="Normal"/>
    <w:link w:val="Heading9Char"/>
    <w:uiPriority w:val="9"/>
    <w:semiHidden/>
    <w:unhideWhenUsed/>
    <w:qFormat/>
    <w:rsid w:val="001A7E7A"/>
    <w:pPr>
      <w:keepNext/>
      <w:keepLines/>
      <w:numPr>
        <w:ilvl w:val="8"/>
        <w:numId w:val="1"/>
      </w:numPr>
      <w:spacing w:before="40" w:after="0" w:line="240" w:lineRule="auto"/>
      <w:outlineLvl w:val="8"/>
    </w:pPr>
    <w:rPr>
      <w:rFonts w:asciiTheme="majorHAnsi" w:eastAsiaTheme="majorEastAsia" w:hAnsiTheme="majorHAnsi" w:cstheme="majorBid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2A68"/>
    <w:rPr>
      <w:rFonts w:ascii="Times New Roman" w:hAnsi="Times New Roman"/>
      <w:b/>
      <w:bCs/>
      <w:sz w:val="28"/>
    </w:rPr>
  </w:style>
  <w:style w:type="character" w:customStyle="1" w:styleId="Heading1Char">
    <w:name w:val="Heading 1 Char"/>
    <w:basedOn w:val="DefaultParagraphFont"/>
    <w:link w:val="Heading1"/>
    <w:uiPriority w:val="9"/>
    <w:rsid w:val="00985BC6"/>
    <w:rPr>
      <w:rFonts w:eastAsiaTheme="majorEastAsia" w:cstheme="majorBidi"/>
      <w:b/>
      <w:i/>
      <w:caps/>
      <w:color w:val="000000" w:themeColor="text1"/>
      <w:szCs w:val="32"/>
    </w:rPr>
  </w:style>
  <w:style w:type="character" w:customStyle="1" w:styleId="Heading2Char">
    <w:name w:val="Heading 2 Char"/>
    <w:basedOn w:val="DefaultParagraphFont"/>
    <w:link w:val="Heading2"/>
    <w:uiPriority w:val="9"/>
    <w:rsid w:val="00E24B08"/>
    <w:rPr>
      <w:rFonts w:eastAsiaTheme="majorEastAsia" w:cstheme="majorBidi"/>
      <w:b/>
      <w:color w:val="auto"/>
      <w:szCs w:val="26"/>
    </w:rPr>
  </w:style>
  <w:style w:type="character" w:customStyle="1" w:styleId="Heading3Char">
    <w:name w:val="Heading 3 Char"/>
    <w:basedOn w:val="DefaultParagraphFont"/>
    <w:link w:val="Heading3"/>
    <w:uiPriority w:val="9"/>
    <w:rsid w:val="00F043DC"/>
    <w:rPr>
      <w:rFonts w:eastAsiaTheme="majorEastAsia" w:cstheme="majorBidi"/>
      <w:i/>
      <w:color w:val="auto"/>
    </w:rPr>
  </w:style>
  <w:style w:type="character" w:customStyle="1" w:styleId="Heading4Char">
    <w:name w:val="Heading 4 Char"/>
    <w:basedOn w:val="DefaultParagraphFont"/>
    <w:link w:val="Heading4"/>
    <w:uiPriority w:val="9"/>
    <w:semiHidden/>
    <w:rsid w:val="001A7E7A"/>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semiHidden/>
    <w:rsid w:val="001A7E7A"/>
    <w:rPr>
      <w:rFonts w:asciiTheme="majorHAnsi" w:eastAsiaTheme="majorEastAsia" w:hAnsiTheme="majorHAnsi" w:cstheme="majorBidi"/>
      <w:i/>
      <w:color w:val="2F5496" w:themeColor="accent1" w:themeShade="BF"/>
    </w:rPr>
  </w:style>
  <w:style w:type="character" w:customStyle="1" w:styleId="Heading6Char">
    <w:name w:val="Heading 6 Char"/>
    <w:basedOn w:val="DefaultParagraphFont"/>
    <w:link w:val="Heading6"/>
    <w:uiPriority w:val="9"/>
    <w:semiHidden/>
    <w:rsid w:val="001A7E7A"/>
    <w:rPr>
      <w:rFonts w:asciiTheme="majorHAnsi" w:eastAsiaTheme="majorEastAsia" w:hAnsiTheme="majorHAnsi" w:cstheme="majorBidi"/>
      <w:i/>
      <w:color w:val="1F3763" w:themeColor="accent1" w:themeShade="7F"/>
    </w:rPr>
  </w:style>
  <w:style w:type="character" w:customStyle="1" w:styleId="Heading7Char">
    <w:name w:val="Heading 7 Char"/>
    <w:basedOn w:val="DefaultParagraphFont"/>
    <w:link w:val="Heading7"/>
    <w:uiPriority w:val="9"/>
    <w:semiHidden/>
    <w:rsid w:val="001A7E7A"/>
    <w:rPr>
      <w:rFonts w:asciiTheme="majorHAnsi" w:eastAsiaTheme="majorEastAsia" w:hAnsiTheme="majorHAnsi" w:cstheme="majorBidi"/>
      <w:iCs/>
      <w:color w:val="1F3763" w:themeColor="accent1" w:themeShade="7F"/>
    </w:rPr>
  </w:style>
  <w:style w:type="character" w:customStyle="1" w:styleId="Heading8Char">
    <w:name w:val="Heading 8 Char"/>
    <w:basedOn w:val="DefaultParagraphFont"/>
    <w:link w:val="Heading8"/>
    <w:uiPriority w:val="9"/>
    <w:semiHidden/>
    <w:rsid w:val="001A7E7A"/>
    <w:rPr>
      <w:rFonts w:asciiTheme="majorHAnsi" w:eastAsiaTheme="majorEastAsia" w:hAnsiTheme="majorHAnsi" w:cstheme="majorBidi"/>
      <w:i/>
      <w:color w:val="272727" w:themeColor="text1" w:themeTint="D8"/>
      <w:sz w:val="21"/>
      <w:szCs w:val="21"/>
    </w:rPr>
  </w:style>
  <w:style w:type="character" w:customStyle="1" w:styleId="Heading9Char">
    <w:name w:val="Heading 9 Char"/>
    <w:basedOn w:val="DefaultParagraphFont"/>
    <w:link w:val="Heading9"/>
    <w:uiPriority w:val="9"/>
    <w:semiHidden/>
    <w:rsid w:val="001A7E7A"/>
    <w:rPr>
      <w:rFonts w:asciiTheme="majorHAnsi" w:eastAsiaTheme="majorEastAsia" w:hAnsiTheme="majorHAnsi" w:cstheme="majorBidi"/>
      <w:iCs/>
      <w:color w:val="272727" w:themeColor="text1" w:themeTint="D8"/>
      <w:sz w:val="21"/>
      <w:szCs w:val="21"/>
    </w:rPr>
  </w:style>
  <w:style w:type="paragraph" w:styleId="FootnoteText">
    <w:name w:val="footnote text"/>
    <w:basedOn w:val="Normal"/>
    <w:link w:val="FootnoteTextChar"/>
    <w:uiPriority w:val="99"/>
    <w:semiHidden/>
    <w:unhideWhenUsed/>
    <w:rsid w:val="001A7E7A"/>
    <w:pPr>
      <w:spacing w:after="0" w:line="240" w:lineRule="auto"/>
    </w:pPr>
    <w:rPr>
      <w:i/>
      <w:sz w:val="20"/>
      <w:szCs w:val="20"/>
    </w:rPr>
  </w:style>
  <w:style w:type="character" w:customStyle="1" w:styleId="FootnoteTextChar">
    <w:name w:val="Footnote Text Char"/>
    <w:basedOn w:val="DefaultParagraphFont"/>
    <w:link w:val="FootnoteText"/>
    <w:uiPriority w:val="99"/>
    <w:semiHidden/>
    <w:rsid w:val="001A7E7A"/>
    <w:rPr>
      <w:i/>
      <w:sz w:val="20"/>
      <w:szCs w:val="20"/>
    </w:rPr>
  </w:style>
  <w:style w:type="character" w:styleId="FootnoteReference">
    <w:name w:val="footnote reference"/>
    <w:basedOn w:val="DefaultParagraphFont"/>
    <w:uiPriority w:val="99"/>
    <w:semiHidden/>
    <w:unhideWhenUsed/>
    <w:rsid w:val="001A7E7A"/>
    <w:rPr>
      <w:vertAlign w:val="superscript"/>
    </w:rPr>
  </w:style>
  <w:style w:type="paragraph" w:styleId="ListParagraph">
    <w:name w:val="List Paragraph"/>
    <w:basedOn w:val="Normal"/>
    <w:uiPriority w:val="34"/>
    <w:qFormat/>
    <w:rsid w:val="00731772"/>
    <w:pPr>
      <w:ind w:left="720"/>
      <w:contextualSpacing/>
    </w:pPr>
  </w:style>
  <w:style w:type="paragraph" w:styleId="NormalWeb">
    <w:name w:val="Normal (Web)"/>
    <w:basedOn w:val="Normal"/>
    <w:uiPriority w:val="99"/>
    <w:unhideWhenUsed/>
    <w:rsid w:val="00334930"/>
    <w:pPr>
      <w:spacing w:before="100" w:beforeAutospacing="1" w:after="100" w:afterAutospacing="1" w:line="240" w:lineRule="auto"/>
    </w:pPr>
    <w:rPr>
      <w:rFonts w:eastAsia="Times New Roman"/>
      <w:color w:val="auto"/>
    </w:rPr>
  </w:style>
  <w:style w:type="paragraph" w:styleId="Caption">
    <w:name w:val="caption"/>
    <w:basedOn w:val="Normal"/>
    <w:next w:val="Normal"/>
    <w:uiPriority w:val="35"/>
    <w:unhideWhenUsed/>
    <w:qFormat/>
    <w:rsid w:val="00492FBA"/>
    <w:pPr>
      <w:spacing w:after="200" w:line="240" w:lineRule="auto"/>
    </w:pPr>
    <w:rPr>
      <w:iCs/>
      <w:color w:val="44546A" w:themeColor="text2"/>
      <w:sz w:val="18"/>
      <w:szCs w:val="18"/>
    </w:rPr>
  </w:style>
  <w:style w:type="paragraph" w:customStyle="1" w:styleId="m-4292934929512534945msolistparagraph">
    <w:name w:val="m_-4292934929512534945msolistparagraph"/>
    <w:basedOn w:val="Normal"/>
    <w:rsid w:val="004B579D"/>
    <w:pPr>
      <w:spacing w:before="100" w:beforeAutospacing="1" w:after="100" w:afterAutospacing="1" w:line="240" w:lineRule="auto"/>
    </w:pPr>
    <w:rPr>
      <w:rFonts w:eastAsia="Times New Roman"/>
      <w:color w:val="auto"/>
    </w:rPr>
  </w:style>
  <w:style w:type="character" w:customStyle="1" w:styleId="il">
    <w:name w:val="il"/>
    <w:basedOn w:val="DefaultParagraphFont"/>
    <w:rsid w:val="004B579D"/>
  </w:style>
  <w:style w:type="paragraph" w:styleId="NoSpacing">
    <w:name w:val="No Spacing"/>
    <w:uiPriority w:val="1"/>
    <w:qFormat/>
    <w:rsid w:val="005E2844"/>
    <w:pPr>
      <w:spacing w:after="0" w:line="240" w:lineRule="auto"/>
    </w:pPr>
    <w:rPr>
      <w:i/>
    </w:rPr>
  </w:style>
  <w:style w:type="paragraph" w:styleId="HTMLPreformatted">
    <w:name w:val="HTML Preformatted"/>
    <w:basedOn w:val="Normal"/>
    <w:link w:val="HTMLPreformattedChar"/>
    <w:uiPriority w:val="99"/>
    <w:unhideWhenUsed/>
    <w:rsid w:val="00AD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AD2D3D"/>
    <w:rPr>
      <w:rFonts w:ascii="Courier New" w:eastAsia="Times New Roman" w:hAnsi="Courier New" w:cs="Courier New"/>
      <w:i/>
      <w:color w:val="auto"/>
      <w:sz w:val="20"/>
      <w:szCs w:val="20"/>
    </w:rPr>
  </w:style>
  <w:style w:type="character" w:styleId="CommentReference">
    <w:name w:val="annotation reference"/>
    <w:basedOn w:val="DefaultParagraphFont"/>
    <w:uiPriority w:val="99"/>
    <w:semiHidden/>
    <w:unhideWhenUsed/>
    <w:rsid w:val="004E0CF5"/>
    <w:rPr>
      <w:sz w:val="16"/>
      <w:szCs w:val="16"/>
    </w:rPr>
  </w:style>
  <w:style w:type="paragraph" w:styleId="CommentText">
    <w:name w:val="annotation text"/>
    <w:basedOn w:val="Normal"/>
    <w:link w:val="CommentTextChar"/>
    <w:uiPriority w:val="99"/>
    <w:unhideWhenUsed/>
    <w:rsid w:val="004E0CF5"/>
    <w:pPr>
      <w:spacing w:line="240" w:lineRule="auto"/>
    </w:pPr>
    <w:rPr>
      <w:sz w:val="20"/>
      <w:szCs w:val="20"/>
    </w:rPr>
  </w:style>
  <w:style w:type="character" w:customStyle="1" w:styleId="CommentTextChar">
    <w:name w:val="Comment Text Char"/>
    <w:basedOn w:val="DefaultParagraphFont"/>
    <w:link w:val="CommentText"/>
    <w:uiPriority w:val="99"/>
    <w:rsid w:val="004E0CF5"/>
    <w:rPr>
      <w:sz w:val="20"/>
      <w:szCs w:val="20"/>
    </w:rPr>
  </w:style>
  <w:style w:type="paragraph" w:styleId="CommentSubject">
    <w:name w:val="annotation subject"/>
    <w:basedOn w:val="CommentText"/>
    <w:next w:val="CommentText"/>
    <w:link w:val="CommentSubjectChar"/>
    <w:uiPriority w:val="99"/>
    <w:semiHidden/>
    <w:unhideWhenUsed/>
    <w:rsid w:val="004E0CF5"/>
    <w:rPr>
      <w:b/>
      <w:bCs/>
    </w:rPr>
  </w:style>
  <w:style w:type="character" w:customStyle="1" w:styleId="CommentSubjectChar">
    <w:name w:val="Comment Subject Char"/>
    <w:basedOn w:val="CommentTextChar"/>
    <w:link w:val="CommentSubject"/>
    <w:uiPriority w:val="99"/>
    <w:semiHidden/>
    <w:rsid w:val="004E0CF5"/>
    <w:rPr>
      <w:b/>
      <w:bCs/>
      <w:sz w:val="20"/>
      <w:szCs w:val="20"/>
    </w:rPr>
  </w:style>
  <w:style w:type="paragraph" w:styleId="Revision">
    <w:name w:val="Revision"/>
    <w:hidden/>
    <w:uiPriority w:val="99"/>
    <w:semiHidden/>
    <w:rsid w:val="004E0CF5"/>
    <w:pPr>
      <w:spacing w:after="0" w:line="240" w:lineRule="auto"/>
    </w:pPr>
  </w:style>
  <w:style w:type="paragraph" w:styleId="Header">
    <w:name w:val="header"/>
    <w:basedOn w:val="Normal"/>
    <w:link w:val="HeaderChar"/>
    <w:uiPriority w:val="99"/>
    <w:unhideWhenUsed/>
    <w:rsid w:val="005E7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7CD"/>
  </w:style>
  <w:style w:type="paragraph" w:styleId="Footer">
    <w:name w:val="footer"/>
    <w:basedOn w:val="Normal"/>
    <w:link w:val="FooterChar"/>
    <w:uiPriority w:val="99"/>
    <w:unhideWhenUsed/>
    <w:rsid w:val="005E7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7CD"/>
  </w:style>
  <w:style w:type="table" w:styleId="TableGrid">
    <w:name w:val="Table Grid"/>
    <w:basedOn w:val="TableNormal"/>
    <w:uiPriority w:val="39"/>
    <w:rsid w:val="007A1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C403E8"/>
    <w:rPr>
      <w:color w:val="0000FF"/>
      <w:u w:val="single"/>
    </w:rPr>
  </w:style>
  <w:style w:type="character" w:customStyle="1" w:styleId="UnresolvedMention1">
    <w:name w:val="Unresolved Mention1"/>
    <w:basedOn w:val="DefaultParagraphFont"/>
    <w:uiPriority w:val="99"/>
    <w:semiHidden/>
    <w:unhideWhenUsed/>
    <w:rsid w:val="00E538C5"/>
    <w:rPr>
      <w:color w:val="605E5C"/>
      <w:shd w:val="clear" w:color="auto" w:fill="E1DFDD"/>
    </w:rPr>
  </w:style>
  <w:style w:type="character" w:customStyle="1" w:styleId="fontstyle01">
    <w:name w:val="fontstyle01"/>
    <w:basedOn w:val="DefaultParagraphFont"/>
    <w:rsid w:val="003210A7"/>
    <w:rPr>
      <w:rFonts w:ascii="Times New Roman" w:hAnsi="Times New Roman" w:cs="Times New Roman" w:hint="default"/>
      <w:b w:val="0"/>
      <w:bCs w:val="0"/>
      <w:i w:val="0"/>
      <w:iCs w:val="0"/>
      <w:color w:val="000000"/>
      <w:sz w:val="24"/>
      <w:szCs w:val="24"/>
    </w:rPr>
  </w:style>
  <w:style w:type="paragraph" w:styleId="Bibliography">
    <w:name w:val="Bibliography"/>
    <w:basedOn w:val="Normal"/>
    <w:next w:val="Normal"/>
    <w:uiPriority w:val="37"/>
    <w:unhideWhenUsed/>
    <w:rsid w:val="00B27820"/>
    <w:pPr>
      <w:tabs>
        <w:tab w:val="left" w:pos="504"/>
      </w:tabs>
      <w:spacing w:after="0" w:line="240" w:lineRule="auto"/>
      <w:ind w:left="504" w:hanging="504"/>
    </w:pPr>
  </w:style>
  <w:style w:type="character" w:styleId="LineNumber">
    <w:name w:val="line number"/>
    <w:basedOn w:val="DefaultParagraphFont"/>
    <w:uiPriority w:val="99"/>
    <w:semiHidden/>
    <w:unhideWhenUsed/>
    <w:rsid w:val="008B5A47"/>
  </w:style>
  <w:style w:type="paragraph" w:styleId="BalloonText">
    <w:name w:val="Balloon Text"/>
    <w:basedOn w:val="Normal"/>
    <w:link w:val="BalloonTextChar"/>
    <w:uiPriority w:val="99"/>
    <w:semiHidden/>
    <w:unhideWhenUsed/>
    <w:rsid w:val="000E6A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A98"/>
    <w:rPr>
      <w:rFonts w:ascii="Segoe UI" w:hAnsi="Segoe UI" w:cs="Segoe UI"/>
      <w:sz w:val="18"/>
      <w:szCs w:val="18"/>
    </w:rPr>
  </w:style>
  <w:style w:type="paragraph" w:customStyle="1" w:styleId="Default">
    <w:name w:val="Default"/>
    <w:rsid w:val="001A7EB6"/>
    <w:pPr>
      <w:autoSpaceDE w:val="0"/>
      <w:autoSpaceDN w:val="0"/>
      <w:adjustRightInd w:val="0"/>
      <w:spacing w:after="0" w:line="240" w:lineRule="auto"/>
    </w:pPr>
    <w:rPr>
      <w:color w:val="000000"/>
    </w:rPr>
  </w:style>
  <w:style w:type="character" w:customStyle="1" w:styleId="apple-tab-span">
    <w:name w:val="apple-tab-span"/>
    <w:basedOn w:val="DefaultParagraphFont"/>
    <w:rsid w:val="00923C1F"/>
  </w:style>
  <w:style w:type="character" w:styleId="PlaceholderText">
    <w:name w:val="Placeholder Text"/>
    <w:basedOn w:val="DefaultParagraphFont"/>
    <w:uiPriority w:val="99"/>
    <w:semiHidden/>
    <w:rsid w:val="00E91EB0"/>
    <w:rPr>
      <w:color w:val="808080"/>
    </w:rPr>
  </w:style>
  <w:style w:type="character" w:customStyle="1" w:styleId="pre">
    <w:name w:val="pre"/>
    <w:basedOn w:val="DefaultParagraphFont"/>
    <w:rsid w:val="007535EE"/>
  </w:style>
  <w:style w:type="character" w:styleId="Emphasis">
    <w:name w:val="Emphasis"/>
    <w:basedOn w:val="DefaultParagraphFont"/>
    <w:uiPriority w:val="20"/>
    <w:qFormat/>
    <w:rsid w:val="007535EE"/>
    <w:rPr>
      <w:i/>
      <w:iCs/>
    </w:rPr>
  </w:style>
  <w:style w:type="character" w:styleId="UnresolvedMention">
    <w:name w:val="Unresolved Mention"/>
    <w:basedOn w:val="DefaultParagraphFont"/>
    <w:uiPriority w:val="99"/>
    <w:semiHidden/>
    <w:unhideWhenUsed/>
    <w:rsid w:val="000229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359">
      <w:bodyDiv w:val="1"/>
      <w:marLeft w:val="0"/>
      <w:marRight w:val="0"/>
      <w:marTop w:val="0"/>
      <w:marBottom w:val="0"/>
      <w:divBdr>
        <w:top w:val="none" w:sz="0" w:space="0" w:color="auto"/>
        <w:left w:val="none" w:sz="0" w:space="0" w:color="auto"/>
        <w:bottom w:val="none" w:sz="0" w:space="0" w:color="auto"/>
        <w:right w:val="none" w:sz="0" w:space="0" w:color="auto"/>
      </w:divBdr>
    </w:div>
    <w:div w:id="11732464">
      <w:bodyDiv w:val="1"/>
      <w:marLeft w:val="0"/>
      <w:marRight w:val="0"/>
      <w:marTop w:val="0"/>
      <w:marBottom w:val="0"/>
      <w:divBdr>
        <w:top w:val="none" w:sz="0" w:space="0" w:color="auto"/>
        <w:left w:val="none" w:sz="0" w:space="0" w:color="auto"/>
        <w:bottom w:val="none" w:sz="0" w:space="0" w:color="auto"/>
        <w:right w:val="none" w:sz="0" w:space="0" w:color="auto"/>
      </w:divBdr>
    </w:div>
    <w:div w:id="30810755">
      <w:bodyDiv w:val="1"/>
      <w:marLeft w:val="0"/>
      <w:marRight w:val="0"/>
      <w:marTop w:val="0"/>
      <w:marBottom w:val="0"/>
      <w:divBdr>
        <w:top w:val="none" w:sz="0" w:space="0" w:color="auto"/>
        <w:left w:val="none" w:sz="0" w:space="0" w:color="auto"/>
        <w:bottom w:val="none" w:sz="0" w:space="0" w:color="auto"/>
        <w:right w:val="none" w:sz="0" w:space="0" w:color="auto"/>
      </w:divBdr>
    </w:div>
    <w:div w:id="95180370">
      <w:bodyDiv w:val="1"/>
      <w:marLeft w:val="0"/>
      <w:marRight w:val="0"/>
      <w:marTop w:val="0"/>
      <w:marBottom w:val="0"/>
      <w:divBdr>
        <w:top w:val="none" w:sz="0" w:space="0" w:color="auto"/>
        <w:left w:val="none" w:sz="0" w:space="0" w:color="auto"/>
        <w:bottom w:val="none" w:sz="0" w:space="0" w:color="auto"/>
        <w:right w:val="none" w:sz="0" w:space="0" w:color="auto"/>
      </w:divBdr>
    </w:div>
    <w:div w:id="96601717">
      <w:bodyDiv w:val="1"/>
      <w:marLeft w:val="0"/>
      <w:marRight w:val="0"/>
      <w:marTop w:val="0"/>
      <w:marBottom w:val="0"/>
      <w:divBdr>
        <w:top w:val="none" w:sz="0" w:space="0" w:color="auto"/>
        <w:left w:val="none" w:sz="0" w:space="0" w:color="auto"/>
        <w:bottom w:val="none" w:sz="0" w:space="0" w:color="auto"/>
        <w:right w:val="none" w:sz="0" w:space="0" w:color="auto"/>
      </w:divBdr>
    </w:div>
    <w:div w:id="147409355">
      <w:bodyDiv w:val="1"/>
      <w:marLeft w:val="0"/>
      <w:marRight w:val="0"/>
      <w:marTop w:val="0"/>
      <w:marBottom w:val="0"/>
      <w:divBdr>
        <w:top w:val="none" w:sz="0" w:space="0" w:color="auto"/>
        <w:left w:val="none" w:sz="0" w:space="0" w:color="auto"/>
        <w:bottom w:val="none" w:sz="0" w:space="0" w:color="auto"/>
        <w:right w:val="none" w:sz="0" w:space="0" w:color="auto"/>
      </w:divBdr>
    </w:div>
    <w:div w:id="233976220">
      <w:bodyDiv w:val="1"/>
      <w:marLeft w:val="0"/>
      <w:marRight w:val="0"/>
      <w:marTop w:val="0"/>
      <w:marBottom w:val="0"/>
      <w:divBdr>
        <w:top w:val="none" w:sz="0" w:space="0" w:color="auto"/>
        <w:left w:val="none" w:sz="0" w:space="0" w:color="auto"/>
        <w:bottom w:val="none" w:sz="0" w:space="0" w:color="auto"/>
        <w:right w:val="none" w:sz="0" w:space="0" w:color="auto"/>
      </w:divBdr>
      <w:divsChild>
        <w:div w:id="827482401">
          <w:marLeft w:val="0"/>
          <w:marRight w:val="0"/>
          <w:marTop w:val="0"/>
          <w:marBottom w:val="0"/>
          <w:divBdr>
            <w:top w:val="none" w:sz="0" w:space="0" w:color="auto"/>
            <w:left w:val="none" w:sz="0" w:space="0" w:color="auto"/>
            <w:bottom w:val="none" w:sz="0" w:space="0" w:color="auto"/>
            <w:right w:val="none" w:sz="0" w:space="0" w:color="auto"/>
          </w:divBdr>
        </w:div>
        <w:div w:id="1591156884">
          <w:marLeft w:val="0"/>
          <w:marRight w:val="0"/>
          <w:marTop w:val="0"/>
          <w:marBottom w:val="0"/>
          <w:divBdr>
            <w:top w:val="none" w:sz="0" w:space="0" w:color="auto"/>
            <w:left w:val="none" w:sz="0" w:space="0" w:color="auto"/>
            <w:bottom w:val="none" w:sz="0" w:space="0" w:color="auto"/>
            <w:right w:val="none" w:sz="0" w:space="0" w:color="auto"/>
          </w:divBdr>
        </w:div>
        <w:div w:id="1622804962">
          <w:marLeft w:val="0"/>
          <w:marRight w:val="0"/>
          <w:marTop w:val="0"/>
          <w:marBottom w:val="0"/>
          <w:divBdr>
            <w:top w:val="none" w:sz="0" w:space="0" w:color="auto"/>
            <w:left w:val="none" w:sz="0" w:space="0" w:color="auto"/>
            <w:bottom w:val="none" w:sz="0" w:space="0" w:color="auto"/>
            <w:right w:val="none" w:sz="0" w:space="0" w:color="auto"/>
          </w:divBdr>
        </w:div>
        <w:div w:id="816073439">
          <w:marLeft w:val="0"/>
          <w:marRight w:val="0"/>
          <w:marTop w:val="0"/>
          <w:marBottom w:val="0"/>
          <w:divBdr>
            <w:top w:val="none" w:sz="0" w:space="0" w:color="auto"/>
            <w:left w:val="none" w:sz="0" w:space="0" w:color="auto"/>
            <w:bottom w:val="none" w:sz="0" w:space="0" w:color="auto"/>
            <w:right w:val="none" w:sz="0" w:space="0" w:color="auto"/>
          </w:divBdr>
        </w:div>
        <w:div w:id="1884320518">
          <w:marLeft w:val="0"/>
          <w:marRight w:val="0"/>
          <w:marTop w:val="0"/>
          <w:marBottom w:val="0"/>
          <w:divBdr>
            <w:top w:val="none" w:sz="0" w:space="0" w:color="auto"/>
            <w:left w:val="none" w:sz="0" w:space="0" w:color="auto"/>
            <w:bottom w:val="none" w:sz="0" w:space="0" w:color="auto"/>
            <w:right w:val="none" w:sz="0" w:space="0" w:color="auto"/>
          </w:divBdr>
        </w:div>
        <w:div w:id="1536886821">
          <w:marLeft w:val="0"/>
          <w:marRight w:val="0"/>
          <w:marTop w:val="0"/>
          <w:marBottom w:val="0"/>
          <w:divBdr>
            <w:top w:val="none" w:sz="0" w:space="0" w:color="auto"/>
            <w:left w:val="none" w:sz="0" w:space="0" w:color="auto"/>
            <w:bottom w:val="none" w:sz="0" w:space="0" w:color="auto"/>
            <w:right w:val="none" w:sz="0" w:space="0" w:color="auto"/>
          </w:divBdr>
        </w:div>
        <w:div w:id="125005502">
          <w:marLeft w:val="0"/>
          <w:marRight w:val="0"/>
          <w:marTop w:val="0"/>
          <w:marBottom w:val="0"/>
          <w:divBdr>
            <w:top w:val="none" w:sz="0" w:space="0" w:color="auto"/>
            <w:left w:val="none" w:sz="0" w:space="0" w:color="auto"/>
            <w:bottom w:val="none" w:sz="0" w:space="0" w:color="auto"/>
            <w:right w:val="none" w:sz="0" w:space="0" w:color="auto"/>
          </w:divBdr>
        </w:div>
        <w:div w:id="89473851">
          <w:marLeft w:val="0"/>
          <w:marRight w:val="0"/>
          <w:marTop w:val="0"/>
          <w:marBottom w:val="0"/>
          <w:divBdr>
            <w:top w:val="none" w:sz="0" w:space="0" w:color="auto"/>
            <w:left w:val="none" w:sz="0" w:space="0" w:color="auto"/>
            <w:bottom w:val="none" w:sz="0" w:space="0" w:color="auto"/>
            <w:right w:val="none" w:sz="0" w:space="0" w:color="auto"/>
          </w:divBdr>
        </w:div>
        <w:div w:id="1498884733">
          <w:marLeft w:val="0"/>
          <w:marRight w:val="0"/>
          <w:marTop w:val="0"/>
          <w:marBottom w:val="0"/>
          <w:divBdr>
            <w:top w:val="none" w:sz="0" w:space="0" w:color="auto"/>
            <w:left w:val="none" w:sz="0" w:space="0" w:color="auto"/>
            <w:bottom w:val="none" w:sz="0" w:space="0" w:color="auto"/>
            <w:right w:val="none" w:sz="0" w:space="0" w:color="auto"/>
          </w:divBdr>
        </w:div>
      </w:divsChild>
    </w:div>
    <w:div w:id="262999319">
      <w:bodyDiv w:val="1"/>
      <w:marLeft w:val="0"/>
      <w:marRight w:val="0"/>
      <w:marTop w:val="0"/>
      <w:marBottom w:val="0"/>
      <w:divBdr>
        <w:top w:val="none" w:sz="0" w:space="0" w:color="auto"/>
        <w:left w:val="none" w:sz="0" w:space="0" w:color="auto"/>
        <w:bottom w:val="none" w:sz="0" w:space="0" w:color="auto"/>
        <w:right w:val="none" w:sz="0" w:space="0" w:color="auto"/>
      </w:divBdr>
    </w:div>
    <w:div w:id="493106178">
      <w:bodyDiv w:val="1"/>
      <w:marLeft w:val="0"/>
      <w:marRight w:val="0"/>
      <w:marTop w:val="0"/>
      <w:marBottom w:val="0"/>
      <w:divBdr>
        <w:top w:val="none" w:sz="0" w:space="0" w:color="auto"/>
        <w:left w:val="none" w:sz="0" w:space="0" w:color="auto"/>
        <w:bottom w:val="none" w:sz="0" w:space="0" w:color="auto"/>
        <w:right w:val="none" w:sz="0" w:space="0" w:color="auto"/>
      </w:divBdr>
    </w:div>
    <w:div w:id="525407465">
      <w:bodyDiv w:val="1"/>
      <w:marLeft w:val="0"/>
      <w:marRight w:val="0"/>
      <w:marTop w:val="0"/>
      <w:marBottom w:val="0"/>
      <w:divBdr>
        <w:top w:val="none" w:sz="0" w:space="0" w:color="auto"/>
        <w:left w:val="none" w:sz="0" w:space="0" w:color="auto"/>
        <w:bottom w:val="none" w:sz="0" w:space="0" w:color="auto"/>
        <w:right w:val="none" w:sz="0" w:space="0" w:color="auto"/>
      </w:divBdr>
    </w:div>
    <w:div w:id="586157266">
      <w:bodyDiv w:val="1"/>
      <w:marLeft w:val="0"/>
      <w:marRight w:val="0"/>
      <w:marTop w:val="0"/>
      <w:marBottom w:val="0"/>
      <w:divBdr>
        <w:top w:val="none" w:sz="0" w:space="0" w:color="auto"/>
        <w:left w:val="none" w:sz="0" w:space="0" w:color="auto"/>
        <w:bottom w:val="none" w:sz="0" w:space="0" w:color="auto"/>
        <w:right w:val="none" w:sz="0" w:space="0" w:color="auto"/>
      </w:divBdr>
    </w:div>
    <w:div w:id="607395418">
      <w:bodyDiv w:val="1"/>
      <w:marLeft w:val="0"/>
      <w:marRight w:val="0"/>
      <w:marTop w:val="0"/>
      <w:marBottom w:val="0"/>
      <w:divBdr>
        <w:top w:val="none" w:sz="0" w:space="0" w:color="auto"/>
        <w:left w:val="none" w:sz="0" w:space="0" w:color="auto"/>
        <w:bottom w:val="none" w:sz="0" w:space="0" w:color="auto"/>
        <w:right w:val="none" w:sz="0" w:space="0" w:color="auto"/>
      </w:divBdr>
    </w:div>
    <w:div w:id="831025656">
      <w:bodyDiv w:val="1"/>
      <w:marLeft w:val="0"/>
      <w:marRight w:val="0"/>
      <w:marTop w:val="0"/>
      <w:marBottom w:val="0"/>
      <w:divBdr>
        <w:top w:val="none" w:sz="0" w:space="0" w:color="auto"/>
        <w:left w:val="none" w:sz="0" w:space="0" w:color="auto"/>
        <w:bottom w:val="none" w:sz="0" w:space="0" w:color="auto"/>
        <w:right w:val="none" w:sz="0" w:space="0" w:color="auto"/>
      </w:divBdr>
      <w:divsChild>
        <w:div w:id="1867058991">
          <w:marLeft w:val="0"/>
          <w:marRight w:val="0"/>
          <w:marTop w:val="0"/>
          <w:marBottom w:val="0"/>
          <w:divBdr>
            <w:top w:val="none" w:sz="0" w:space="0" w:color="auto"/>
            <w:left w:val="none" w:sz="0" w:space="0" w:color="auto"/>
            <w:bottom w:val="none" w:sz="0" w:space="0" w:color="auto"/>
            <w:right w:val="none" w:sz="0" w:space="0" w:color="auto"/>
          </w:divBdr>
        </w:div>
        <w:div w:id="2013675075">
          <w:marLeft w:val="0"/>
          <w:marRight w:val="0"/>
          <w:marTop w:val="0"/>
          <w:marBottom w:val="0"/>
          <w:divBdr>
            <w:top w:val="none" w:sz="0" w:space="0" w:color="auto"/>
            <w:left w:val="none" w:sz="0" w:space="0" w:color="auto"/>
            <w:bottom w:val="none" w:sz="0" w:space="0" w:color="auto"/>
            <w:right w:val="none" w:sz="0" w:space="0" w:color="auto"/>
          </w:divBdr>
        </w:div>
        <w:div w:id="747964396">
          <w:marLeft w:val="0"/>
          <w:marRight w:val="0"/>
          <w:marTop w:val="0"/>
          <w:marBottom w:val="0"/>
          <w:divBdr>
            <w:top w:val="none" w:sz="0" w:space="0" w:color="auto"/>
            <w:left w:val="none" w:sz="0" w:space="0" w:color="auto"/>
            <w:bottom w:val="none" w:sz="0" w:space="0" w:color="auto"/>
            <w:right w:val="none" w:sz="0" w:space="0" w:color="auto"/>
          </w:divBdr>
        </w:div>
        <w:div w:id="1819178525">
          <w:marLeft w:val="0"/>
          <w:marRight w:val="0"/>
          <w:marTop w:val="0"/>
          <w:marBottom w:val="0"/>
          <w:divBdr>
            <w:top w:val="none" w:sz="0" w:space="0" w:color="auto"/>
            <w:left w:val="none" w:sz="0" w:space="0" w:color="auto"/>
            <w:bottom w:val="none" w:sz="0" w:space="0" w:color="auto"/>
            <w:right w:val="none" w:sz="0" w:space="0" w:color="auto"/>
          </w:divBdr>
        </w:div>
        <w:div w:id="1374958253">
          <w:marLeft w:val="0"/>
          <w:marRight w:val="0"/>
          <w:marTop w:val="0"/>
          <w:marBottom w:val="0"/>
          <w:divBdr>
            <w:top w:val="none" w:sz="0" w:space="0" w:color="auto"/>
            <w:left w:val="none" w:sz="0" w:space="0" w:color="auto"/>
            <w:bottom w:val="none" w:sz="0" w:space="0" w:color="auto"/>
            <w:right w:val="none" w:sz="0" w:space="0" w:color="auto"/>
          </w:divBdr>
        </w:div>
        <w:div w:id="966132228">
          <w:marLeft w:val="0"/>
          <w:marRight w:val="0"/>
          <w:marTop w:val="0"/>
          <w:marBottom w:val="0"/>
          <w:divBdr>
            <w:top w:val="none" w:sz="0" w:space="0" w:color="auto"/>
            <w:left w:val="none" w:sz="0" w:space="0" w:color="auto"/>
            <w:bottom w:val="none" w:sz="0" w:space="0" w:color="auto"/>
            <w:right w:val="none" w:sz="0" w:space="0" w:color="auto"/>
          </w:divBdr>
        </w:div>
        <w:div w:id="1521428726">
          <w:marLeft w:val="0"/>
          <w:marRight w:val="0"/>
          <w:marTop w:val="0"/>
          <w:marBottom w:val="0"/>
          <w:divBdr>
            <w:top w:val="none" w:sz="0" w:space="0" w:color="auto"/>
            <w:left w:val="none" w:sz="0" w:space="0" w:color="auto"/>
            <w:bottom w:val="none" w:sz="0" w:space="0" w:color="auto"/>
            <w:right w:val="none" w:sz="0" w:space="0" w:color="auto"/>
          </w:divBdr>
        </w:div>
        <w:div w:id="1924878536">
          <w:marLeft w:val="0"/>
          <w:marRight w:val="0"/>
          <w:marTop w:val="0"/>
          <w:marBottom w:val="0"/>
          <w:divBdr>
            <w:top w:val="none" w:sz="0" w:space="0" w:color="auto"/>
            <w:left w:val="none" w:sz="0" w:space="0" w:color="auto"/>
            <w:bottom w:val="none" w:sz="0" w:space="0" w:color="auto"/>
            <w:right w:val="none" w:sz="0" w:space="0" w:color="auto"/>
          </w:divBdr>
        </w:div>
        <w:div w:id="991719431">
          <w:marLeft w:val="0"/>
          <w:marRight w:val="0"/>
          <w:marTop w:val="0"/>
          <w:marBottom w:val="0"/>
          <w:divBdr>
            <w:top w:val="none" w:sz="0" w:space="0" w:color="auto"/>
            <w:left w:val="none" w:sz="0" w:space="0" w:color="auto"/>
            <w:bottom w:val="none" w:sz="0" w:space="0" w:color="auto"/>
            <w:right w:val="none" w:sz="0" w:space="0" w:color="auto"/>
          </w:divBdr>
        </w:div>
        <w:div w:id="2012757689">
          <w:marLeft w:val="0"/>
          <w:marRight w:val="0"/>
          <w:marTop w:val="0"/>
          <w:marBottom w:val="0"/>
          <w:divBdr>
            <w:top w:val="none" w:sz="0" w:space="0" w:color="auto"/>
            <w:left w:val="none" w:sz="0" w:space="0" w:color="auto"/>
            <w:bottom w:val="none" w:sz="0" w:space="0" w:color="auto"/>
            <w:right w:val="none" w:sz="0" w:space="0" w:color="auto"/>
          </w:divBdr>
        </w:div>
        <w:div w:id="1191532315">
          <w:marLeft w:val="0"/>
          <w:marRight w:val="0"/>
          <w:marTop w:val="0"/>
          <w:marBottom w:val="0"/>
          <w:divBdr>
            <w:top w:val="none" w:sz="0" w:space="0" w:color="auto"/>
            <w:left w:val="none" w:sz="0" w:space="0" w:color="auto"/>
            <w:bottom w:val="none" w:sz="0" w:space="0" w:color="auto"/>
            <w:right w:val="none" w:sz="0" w:space="0" w:color="auto"/>
          </w:divBdr>
        </w:div>
        <w:div w:id="1538935048">
          <w:marLeft w:val="0"/>
          <w:marRight w:val="0"/>
          <w:marTop w:val="0"/>
          <w:marBottom w:val="0"/>
          <w:divBdr>
            <w:top w:val="none" w:sz="0" w:space="0" w:color="auto"/>
            <w:left w:val="none" w:sz="0" w:space="0" w:color="auto"/>
            <w:bottom w:val="none" w:sz="0" w:space="0" w:color="auto"/>
            <w:right w:val="none" w:sz="0" w:space="0" w:color="auto"/>
          </w:divBdr>
        </w:div>
      </w:divsChild>
    </w:div>
    <w:div w:id="905532575">
      <w:bodyDiv w:val="1"/>
      <w:marLeft w:val="0"/>
      <w:marRight w:val="0"/>
      <w:marTop w:val="0"/>
      <w:marBottom w:val="0"/>
      <w:divBdr>
        <w:top w:val="none" w:sz="0" w:space="0" w:color="auto"/>
        <w:left w:val="none" w:sz="0" w:space="0" w:color="auto"/>
        <w:bottom w:val="none" w:sz="0" w:space="0" w:color="auto"/>
        <w:right w:val="none" w:sz="0" w:space="0" w:color="auto"/>
      </w:divBdr>
    </w:div>
    <w:div w:id="917708569">
      <w:bodyDiv w:val="1"/>
      <w:marLeft w:val="0"/>
      <w:marRight w:val="0"/>
      <w:marTop w:val="0"/>
      <w:marBottom w:val="0"/>
      <w:divBdr>
        <w:top w:val="none" w:sz="0" w:space="0" w:color="auto"/>
        <w:left w:val="none" w:sz="0" w:space="0" w:color="auto"/>
        <w:bottom w:val="none" w:sz="0" w:space="0" w:color="auto"/>
        <w:right w:val="none" w:sz="0" w:space="0" w:color="auto"/>
      </w:divBdr>
    </w:div>
    <w:div w:id="934945807">
      <w:bodyDiv w:val="1"/>
      <w:marLeft w:val="0"/>
      <w:marRight w:val="0"/>
      <w:marTop w:val="0"/>
      <w:marBottom w:val="0"/>
      <w:divBdr>
        <w:top w:val="none" w:sz="0" w:space="0" w:color="auto"/>
        <w:left w:val="none" w:sz="0" w:space="0" w:color="auto"/>
        <w:bottom w:val="none" w:sz="0" w:space="0" w:color="auto"/>
        <w:right w:val="none" w:sz="0" w:space="0" w:color="auto"/>
      </w:divBdr>
    </w:div>
    <w:div w:id="936138108">
      <w:bodyDiv w:val="1"/>
      <w:marLeft w:val="0"/>
      <w:marRight w:val="0"/>
      <w:marTop w:val="0"/>
      <w:marBottom w:val="0"/>
      <w:divBdr>
        <w:top w:val="none" w:sz="0" w:space="0" w:color="auto"/>
        <w:left w:val="none" w:sz="0" w:space="0" w:color="auto"/>
        <w:bottom w:val="none" w:sz="0" w:space="0" w:color="auto"/>
        <w:right w:val="none" w:sz="0" w:space="0" w:color="auto"/>
      </w:divBdr>
    </w:div>
    <w:div w:id="995688823">
      <w:bodyDiv w:val="1"/>
      <w:marLeft w:val="0"/>
      <w:marRight w:val="0"/>
      <w:marTop w:val="0"/>
      <w:marBottom w:val="0"/>
      <w:divBdr>
        <w:top w:val="none" w:sz="0" w:space="0" w:color="auto"/>
        <w:left w:val="none" w:sz="0" w:space="0" w:color="auto"/>
        <w:bottom w:val="none" w:sz="0" w:space="0" w:color="auto"/>
        <w:right w:val="none" w:sz="0" w:space="0" w:color="auto"/>
      </w:divBdr>
    </w:div>
    <w:div w:id="1050180574">
      <w:bodyDiv w:val="1"/>
      <w:marLeft w:val="0"/>
      <w:marRight w:val="0"/>
      <w:marTop w:val="0"/>
      <w:marBottom w:val="0"/>
      <w:divBdr>
        <w:top w:val="none" w:sz="0" w:space="0" w:color="auto"/>
        <w:left w:val="none" w:sz="0" w:space="0" w:color="auto"/>
        <w:bottom w:val="none" w:sz="0" w:space="0" w:color="auto"/>
        <w:right w:val="none" w:sz="0" w:space="0" w:color="auto"/>
      </w:divBdr>
    </w:div>
    <w:div w:id="1173256963">
      <w:bodyDiv w:val="1"/>
      <w:marLeft w:val="0"/>
      <w:marRight w:val="0"/>
      <w:marTop w:val="0"/>
      <w:marBottom w:val="0"/>
      <w:divBdr>
        <w:top w:val="none" w:sz="0" w:space="0" w:color="auto"/>
        <w:left w:val="none" w:sz="0" w:space="0" w:color="auto"/>
        <w:bottom w:val="none" w:sz="0" w:space="0" w:color="auto"/>
        <w:right w:val="none" w:sz="0" w:space="0" w:color="auto"/>
      </w:divBdr>
    </w:div>
    <w:div w:id="1211308402">
      <w:bodyDiv w:val="1"/>
      <w:marLeft w:val="0"/>
      <w:marRight w:val="0"/>
      <w:marTop w:val="0"/>
      <w:marBottom w:val="0"/>
      <w:divBdr>
        <w:top w:val="none" w:sz="0" w:space="0" w:color="auto"/>
        <w:left w:val="none" w:sz="0" w:space="0" w:color="auto"/>
        <w:bottom w:val="none" w:sz="0" w:space="0" w:color="auto"/>
        <w:right w:val="none" w:sz="0" w:space="0" w:color="auto"/>
      </w:divBdr>
    </w:div>
    <w:div w:id="1217932242">
      <w:bodyDiv w:val="1"/>
      <w:marLeft w:val="0"/>
      <w:marRight w:val="0"/>
      <w:marTop w:val="0"/>
      <w:marBottom w:val="0"/>
      <w:divBdr>
        <w:top w:val="none" w:sz="0" w:space="0" w:color="auto"/>
        <w:left w:val="none" w:sz="0" w:space="0" w:color="auto"/>
        <w:bottom w:val="none" w:sz="0" w:space="0" w:color="auto"/>
        <w:right w:val="none" w:sz="0" w:space="0" w:color="auto"/>
      </w:divBdr>
    </w:div>
    <w:div w:id="1246185754">
      <w:bodyDiv w:val="1"/>
      <w:marLeft w:val="0"/>
      <w:marRight w:val="0"/>
      <w:marTop w:val="0"/>
      <w:marBottom w:val="0"/>
      <w:divBdr>
        <w:top w:val="none" w:sz="0" w:space="0" w:color="auto"/>
        <w:left w:val="none" w:sz="0" w:space="0" w:color="auto"/>
        <w:bottom w:val="none" w:sz="0" w:space="0" w:color="auto"/>
        <w:right w:val="none" w:sz="0" w:space="0" w:color="auto"/>
      </w:divBdr>
    </w:div>
    <w:div w:id="1256667783">
      <w:bodyDiv w:val="1"/>
      <w:marLeft w:val="0"/>
      <w:marRight w:val="0"/>
      <w:marTop w:val="0"/>
      <w:marBottom w:val="0"/>
      <w:divBdr>
        <w:top w:val="none" w:sz="0" w:space="0" w:color="auto"/>
        <w:left w:val="none" w:sz="0" w:space="0" w:color="auto"/>
        <w:bottom w:val="none" w:sz="0" w:space="0" w:color="auto"/>
        <w:right w:val="none" w:sz="0" w:space="0" w:color="auto"/>
      </w:divBdr>
    </w:div>
    <w:div w:id="1309506878">
      <w:bodyDiv w:val="1"/>
      <w:marLeft w:val="0"/>
      <w:marRight w:val="0"/>
      <w:marTop w:val="0"/>
      <w:marBottom w:val="0"/>
      <w:divBdr>
        <w:top w:val="none" w:sz="0" w:space="0" w:color="auto"/>
        <w:left w:val="none" w:sz="0" w:space="0" w:color="auto"/>
        <w:bottom w:val="none" w:sz="0" w:space="0" w:color="auto"/>
        <w:right w:val="none" w:sz="0" w:space="0" w:color="auto"/>
      </w:divBdr>
    </w:div>
    <w:div w:id="1317804112">
      <w:bodyDiv w:val="1"/>
      <w:marLeft w:val="0"/>
      <w:marRight w:val="0"/>
      <w:marTop w:val="0"/>
      <w:marBottom w:val="0"/>
      <w:divBdr>
        <w:top w:val="none" w:sz="0" w:space="0" w:color="auto"/>
        <w:left w:val="none" w:sz="0" w:space="0" w:color="auto"/>
        <w:bottom w:val="none" w:sz="0" w:space="0" w:color="auto"/>
        <w:right w:val="none" w:sz="0" w:space="0" w:color="auto"/>
      </w:divBdr>
    </w:div>
    <w:div w:id="1376657465">
      <w:bodyDiv w:val="1"/>
      <w:marLeft w:val="0"/>
      <w:marRight w:val="0"/>
      <w:marTop w:val="0"/>
      <w:marBottom w:val="0"/>
      <w:divBdr>
        <w:top w:val="none" w:sz="0" w:space="0" w:color="auto"/>
        <w:left w:val="none" w:sz="0" w:space="0" w:color="auto"/>
        <w:bottom w:val="none" w:sz="0" w:space="0" w:color="auto"/>
        <w:right w:val="none" w:sz="0" w:space="0" w:color="auto"/>
      </w:divBdr>
    </w:div>
    <w:div w:id="1428623787">
      <w:bodyDiv w:val="1"/>
      <w:marLeft w:val="0"/>
      <w:marRight w:val="0"/>
      <w:marTop w:val="0"/>
      <w:marBottom w:val="0"/>
      <w:divBdr>
        <w:top w:val="none" w:sz="0" w:space="0" w:color="auto"/>
        <w:left w:val="none" w:sz="0" w:space="0" w:color="auto"/>
        <w:bottom w:val="none" w:sz="0" w:space="0" w:color="auto"/>
        <w:right w:val="none" w:sz="0" w:space="0" w:color="auto"/>
      </w:divBdr>
    </w:div>
    <w:div w:id="1502502499">
      <w:bodyDiv w:val="1"/>
      <w:marLeft w:val="0"/>
      <w:marRight w:val="0"/>
      <w:marTop w:val="0"/>
      <w:marBottom w:val="0"/>
      <w:divBdr>
        <w:top w:val="none" w:sz="0" w:space="0" w:color="auto"/>
        <w:left w:val="none" w:sz="0" w:space="0" w:color="auto"/>
        <w:bottom w:val="none" w:sz="0" w:space="0" w:color="auto"/>
        <w:right w:val="none" w:sz="0" w:space="0" w:color="auto"/>
      </w:divBdr>
    </w:div>
    <w:div w:id="1538660131">
      <w:bodyDiv w:val="1"/>
      <w:marLeft w:val="0"/>
      <w:marRight w:val="0"/>
      <w:marTop w:val="0"/>
      <w:marBottom w:val="0"/>
      <w:divBdr>
        <w:top w:val="none" w:sz="0" w:space="0" w:color="auto"/>
        <w:left w:val="none" w:sz="0" w:space="0" w:color="auto"/>
        <w:bottom w:val="none" w:sz="0" w:space="0" w:color="auto"/>
        <w:right w:val="none" w:sz="0" w:space="0" w:color="auto"/>
      </w:divBdr>
    </w:div>
    <w:div w:id="1604993939">
      <w:bodyDiv w:val="1"/>
      <w:marLeft w:val="0"/>
      <w:marRight w:val="0"/>
      <w:marTop w:val="0"/>
      <w:marBottom w:val="0"/>
      <w:divBdr>
        <w:top w:val="none" w:sz="0" w:space="0" w:color="auto"/>
        <w:left w:val="none" w:sz="0" w:space="0" w:color="auto"/>
        <w:bottom w:val="none" w:sz="0" w:space="0" w:color="auto"/>
        <w:right w:val="none" w:sz="0" w:space="0" w:color="auto"/>
      </w:divBdr>
    </w:div>
    <w:div w:id="1633560937">
      <w:bodyDiv w:val="1"/>
      <w:marLeft w:val="0"/>
      <w:marRight w:val="0"/>
      <w:marTop w:val="0"/>
      <w:marBottom w:val="0"/>
      <w:divBdr>
        <w:top w:val="none" w:sz="0" w:space="0" w:color="auto"/>
        <w:left w:val="none" w:sz="0" w:space="0" w:color="auto"/>
        <w:bottom w:val="none" w:sz="0" w:space="0" w:color="auto"/>
        <w:right w:val="none" w:sz="0" w:space="0" w:color="auto"/>
      </w:divBdr>
      <w:divsChild>
        <w:div w:id="2026321758">
          <w:marLeft w:val="0"/>
          <w:marRight w:val="0"/>
          <w:marTop w:val="0"/>
          <w:marBottom w:val="0"/>
          <w:divBdr>
            <w:top w:val="none" w:sz="0" w:space="0" w:color="auto"/>
            <w:left w:val="none" w:sz="0" w:space="0" w:color="auto"/>
            <w:bottom w:val="none" w:sz="0" w:space="0" w:color="auto"/>
            <w:right w:val="none" w:sz="0" w:space="0" w:color="auto"/>
          </w:divBdr>
          <w:divsChild>
            <w:div w:id="189223721">
              <w:marLeft w:val="0"/>
              <w:marRight w:val="0"/>
              <w:marTop w:val="0"/>
              <w:marBottom w:val="0"/>
              <w:divBdr>
                <w:top w:val="none" w:sz="0" w:space="0" w:color="auto"/>
                <w:left w:val="none" w:sz="0" w:space="0" w:color="auto"/>
                <w:bottom w:val="none" w:sz="0" w:space="0" w:color="auto"/>
                <w:right w:val="none" w:sz="0" w:space="0" w:color="auto"/>
              </w:divBdr>
              <w:divsChild>
                <w:div w:id="631398614">
                  <w:marLeft w:val="0"/>
                  <w:marRight w:val="0"/>
                  <w:marTop w:val="0"/>
                  <w:marBottom w:val="0"/>
                  <w:divBdr>
                    <w:top w:val="none" w:sz="0" w:space="0" w:color="auto"/>
                    <w:left w:val="none" w:sz="0" w:space="0" w:color="auto"/>
                    <w:bottom w:val="none" w:sz="0" w:space="0" w:color="auto"/>
                    <w:right w:val="none" w:sz="0" w:space="0" w:color="auto"/>
                  </w:divBdr>
                  <w:divsChild>
                    <w:div w:id="1512257557">
                      <w:marLeft w:val="0"/>
                      <w:marRight w:val="0"/>
                      <w:marTop w:val="0"/>
                      <w:marBottom w:val="0"/>
                      <w:divBdr>
                        <w:top w:val="none" w:sz="0" w:space="0" w:color="auto"/>
                        <w:left w:val="none" w:sz="0" w:space="0" w:color="auto"/>
                        <w:bottom w:val="none" w:sz="0" w:space="0" w:color="auto"/>
                        <w:right w:val="none" w:sz="0" w:space="0" w:color="auto"/>
                      </w:divBdr>
                      <w:divsChild>
                        <w:div w:id="1212576281">
                          <w:marLeft w:val="0"/>
                          <w:marRight w:val="0"/>
                          <w:marTop w:val="0"/>
                          <w:marBottom w:val="0"/>
                          <w:divBdr>
                            <w:top w:val="none" w:sz="0" w:space="0" w:color="auto"/>
                            <w:left w:val="none" w:sz="0" w:space="0" w:color="auto"/>
                            <w:bottom w:val="none" w:sz="0" w:space="0" w:color="auto"/>
                            <w:right w:val="none" w:sz="0" w:space="0" w:color="auto"/>
                          </w:divBdr>
                          <w:divsChild>
                            <w:div w:id="716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599188">
      <w:bodyDiv w:val="1"/>
      <w:marLeft w:val="0"/>
      <w:marRight w:val="0"/>
      <w:marTop w:val="0"/>
      <w:marBottom w:val="0"/>
      <w:divBdr>
        <w:top w:val="none" w:sz="0" w:space="0" w:color="auto"/>
        <w:left w:val="none" w:sz="0" w:space="0" w:color="auto"/>
        <w:bottom w:val="none" w:sz="0" w:space="0" w:color="auto"/>
        <w:right w:val="none" w:sz="0" w:space="0" w:color="auto"/>
      </w:divBdr>
    </w:div>
    <w:div w:id="1659311495">
      <w:bodyDiv w:val="1"/>
      <w:marLeft w:val="0"/>
      <w:marRight w:val="0"/>
      <w:marTop w:val="0"/>
      <w:marBottom w:val="0"/>
      <w:divBdr>
        <w:top w:val="none" w:sz="0" w:space="0" w:color="auto"/>
        <w:left w:val="none" w:sz="0" w:space="0" w:color="auto"/>
        <w:bottom w:val="none" w:sz="0" w:space="0" w:color="auto"/>
        <w:right w:val="none" w:sz="0" w:space="0" w:color="auto"/>
      </w:divBdr>
    </w:div>
    <w:div w:id="1663704933">
      <w:bodyDiv w:val="1"/>
      <w:marLeft w:val="0"/>
      <w:marRight w:val="0"/>
      <w:marTop w:val="0"/>
      <w:marBottom w:val="0"/>
      <w:divBdr>
        <w:top w:val="none" w:sz="0" w:space="0" w:color="auto"/>
        <w:left w:val="none" w:sz="0" w:space="0" w:color="auto"/>
        <w:bottom w:val="none" w:sz="0" w:space="0" w:color="auto"/>
        <w:right w:val="none" w:sz="0" w:space="0" w:color="auto"/>
      </w:divBdr>
      <w:divsChild>
        <w:div w:id="1124347746">
          <w:marLeft w:val="-108"/>
          <w:marRight w:val="0"/>
          <w:marTop w:val="0"/>
          <w:marBottom w:val="0"/>
          <w:divBdr>
            <w:top w:val="none" w:sz="0" w:space="0" w:color="auto"/>
            <w:left w:val="none" w:sz="0" w:space="0" w:color="auto"/>
            <w:bottom w:val="none" w:sz="0" w:space="0" w:color="auto"/>
            <w:right w:val="none" w:sz="0" w:space="0" w:color="auto"/>
          </w:divBdr>
        </w:div>
      </w:divsChild>
    </w:div>
    <w:div w:id="1690450776">
      <w:bodyDiv w:val="1"/>
      <w:marLeft w:val="0"/>
      <w:marRight w:val="0"/>
      <w:marTop w:val="0"/>
      <w:marBottom w:val="0"/>
      <w:divBdr>
        <w:top w:val="none" w:sz="0" w:space="0" w:color="auto"/>
        <w:left w:val="none" w:sz="0" w:space="0" w:color="auto"/>
        <w:bottom w:val="none" w:sz="0" w:space="0" w:color="auto"/>
        <w:right w:val="none" w:sz="0" w:space="0" w:color="auto"/>
      </w:divBdr>
    </w:div>
    <w:div w:id="1762337248">
      <w:bodyDiv w:val="1"/>
      <w:marLeft w:val="0"/>
      <w:marRight w:val="0"/>
      <w:marTop w:val="0"/>
      <w:marBottom w:val="0"/>
      <w:divBdr>
        <w:top w:val="none" w:sz="0" w:space="0" w:color="auto"/>
        <w:left w:val="none" w:sz="0" w:space="0" w:color="auto"/>
        <w:bottom w:val="none" w:sz="0" w:space="0" w:color="auto"/>
        <w:right w:val="none" w:sz="0" w:space="0" w:color="auto"/>
      </w:divBdr>
      <w:divsChild>
        <w:div w:id="1762412558">
          <w:marLeft w:val="-45"/>
          <w:marRight w:val="0"/>
          <w:marTop w:val="0"/>
          <w:marBottom w:val="0"/>
          <w:divBdr>
            <w:top w:val="none" w:sz="0" w:space="0" w:color="auto"/>
            <w:left w:val="none" w:sz="0" w:space="0" w:color="auto"/>
            <w:bottom w:val="none" w:sz="0" w:space="0" w:color="auto"/>
            <w:right w:val="none" w:sz="0" w:space="0" w:color="auto"/>
          </w:divBdr>
        </w:div>
      </w:divsChild>
    </w:div>
    <w:div w:id="1820803935">
      <w:bodyDiv w:val="1"/>
      <w:marLeft w:val="0"/>
      <w:marRight w:val="0"/>
      <w:marTop w:val="0"/>
      <w:marBottom w:val="0"/>
      <w:divBdr>
        <w:top w:val="none" w:sz="0" w:space="0" w:color="auto"/>
        <w:left w:val="none" w:sz="0" w:space="0" w:color="auto"/>
        <w:bottom w:val="none" w:sz="0" w:space="0" w:color="auto"/>
        <w:right w:val="none" w:sz="0" w:space="0" w:color="auto"/>
      </w:divBdr>
    </w:div>
    <w:div w:id="1893693394">
      <w:bodyDiv w:val="1"/>
      <w:marLeft w:val="0"/>
      <w:marRight w:val="0"/>
      <w:marTop w:val="0"/>
      <w:marBottom w:val="0"/>
      <w:divBdr>
        <w:top w:val="none" w:sz="0" w:space="0" w:color="auto"/>
        <w:left w:val="none" w:sz="0" w:space="0" w:color="auto"/>
        <w:bottom w:val="none" w:sz="0" w:space="0" w:color="auto"/>
        <w:right w:val="none" w:sz="0" w:space="0" w:color="auto"/>
      </w:divBdr>
    </w:div>
    <w:div w:id="1899897186">
      <w:bodyDiv w:val="1"/>
      <w:marLeft w:val="0"/>
      <w:marRight w:val="0"/>
      <w:marTop w:val="0"/>
      <w:marBottom w:val="0"/>
      <w:divBdr>
        <w:top w:val="none" w:sz="0" w:space="0" w:color="auto"/>
        <w:left w:val="none" w:sz="0" w:space="0" w:color="auto"/>
        <w:bottom w:val="none" w:sz="0" w:space="0" w:color="auto"/>
        <w:right w:val="none" w:sz="0" w:space="0" w:color="auto"/>
      </w:divBdr>
    </w:div>
    <w:div w:id="1988587157">
      <w:bodyDiv w:val="1"/>
      <w:marLeft w:val="0"/>
      <w:marRight w:val="0"/>
      <w:marTop w:val="0"/>
      <w:marBottom w:val="0"/>
      <w:divBdr>
        <w:top w:val="none" w:sz="0" w:space="0" w:color="auto"/>
        <w:left w:val="none" w:sz="0" w:space="0" w:color="auto"/>
        <w:bottom w:val="none" w:sz="0" w:space="0" w:color="auto"/>
        <w:right w:val="none" w:sz="0" w:space="0" w:color="auto"/>
      </w:divBdr>
    </w:div>
    <w:div w:id="2045057382">
      <w:bodyDiv w:val="1"/>
      <w:marLeft w:val="0"/>
      <w:marRight w:val="0"/>
      <w:marTop w:val="0"/>
      <w:marBottom w:val="0"/>
      <w:divBdr>
        <w:top w:val="none" w:sz="0" w:space="0" w:color="auto"/>
        <w:left w:val="none" w:sz="0" w:space="0" w:color="auto"/>
        <w:bottom w:val="none" w:sz="0" w:space="0" w:color="auto"/>
        <w:right w:val="none" w:sz="0" w:space="0" w:color="auto"/>
      </w:divBdr>
    </w:div>
    <w:div w:id="208621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ruthi.ashraf@tamu.edu"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xiaoyuguo@tamu.edu" TargetMode="External"/><Relationship Id="rId14" Type="http://schemas.openxmlformats.org/officeDocument/2006/relationships/hyperlink" Target="https://scikit-learn.org/stable/modules/generated/sklearn.cluster.KMea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6D2D8085-7F45-4A5E-BDEB-3A8FAD5DB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11</Pages>
  <Words>4672</Words>
  <Characters>26631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Sruthi</dc:creator>
  <cp:keywords/>
  <dc:description/>
  <cp:lastModifiedBy>Ashraf, Sruthi</cp:lastModifiedBy>
  <cp:revision>72</cp:revision>
  <cp:lastPrinted>2021-08-02T04:27:00Z</cp:lastPrinted>
  <dcterms:created xsi:type="dcterms:W3CDTF">2021-12-19T11:49:00Z</dcterms:created>
  <dcterms:modified xsi:type="dcterms:W3CDTF">2021-12-20T04:58:00Z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id="gxAAqXtg"/&gt;&lt;style id="http://www.zotero.org/styles/transportation-research-record" hasBibliography="1" bibliographyStyleHasBeenSet="1"/&gt;&lt;prefs&gt;&lt;pref name="fieldType" value="Field"/&gt;&lt;/prefs&gt;&lt;/da</vt:lpwstr>
  </property>
  <property fmtid="{D5CDD505-2E9C-101B-9397-08002B2CF9AE}" pid="3" name="ZOTERO_PREF_2">
    <vt:lpwstr>ta&gt;</vt:lpwstr>
  </property>
</Properties>
</file>