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355"/>
        <w:tblW w:w="18628" w:type="dxa"/>
        <w:tblLook w:val="04A0" w:firstRow="1" w:lastRow="0" w:firstColumn="1" w:lastColumn="0" w:noHBand="0" w:noVBand="1"/>
      </w:tblPr>
      <w:tblGrid>
        <w:gridCol w:w="2604"/>
        <w:gridCol w:w="2683"/>
        <w:gridCol w:w="4032"/>
        <w:gridCol w:w="9309"/>
      </w:tblGrid>
      <w:tr w:rsidR="00535D17" w:rsidTr="005B45DA">
        <w:trPr>
          <w:trHeight w:val="529"/>
        </w:trPr>
        <w:tc>
          <w:tcPr>
            <w:tcW w:w="2604" w:type="dxa"/>
          </w:tcPr>
          <w:p w:rsidR="00535D17" w:rsidRDefault="00535D17" w:rsidP="00535D17">
            <w:pPr>
              <w:jc w:val="center"/>
            </w:pPr>
            <w:r>
              <w:t>Consecutive List of Protocols</w:t>
            </w:r>
          </w:p>
        </w:tc>
        <w:tc>
          <w:tcPr>
            <w:tcW w:w="2683" w:type="dxa"/>
          </w:tcPr>
          <w:p w:rsidR="00535D17" w:rsidRDefault="00535D17" w:rsidP="00535D17">
            <w:pPr>
              <w:jc w:val="center"/>
            </w:pPr>
            <w:r>
              <w:t>Data Gathered</w:t>
            </w:r>
          </w:p>
        </w:tc>
        <w:tc>
          <w:tcPr>
            <w:tcW w:w="4032" w:type="dxa"/>
          </w:tcPr>
          <w:p w:rsidR="00535D17" w:rsidRDefault="00535D17" w:rsidP="00535D17">
            <w:pPr>
              <w:jc w:val="center"/>
            </w:pPr>
            <w:r>
              <w:t>Derived Data and Data Processing Plan</w:t>
            </w:r>
          </w:p>
        </w:tc>
        <w:tc>
          <w:tcPr>
            <w:tcW w:w="9309" w:type="dxa"/>
          </w:tcPr>
          <w:p w:rsidR="00535D17" w:rsidRDefault="00535D17" w:rsidP="00535D17">
            <w:pPr>
              <w:jc w:val="center"/>
            </w:pPr>
            <w:r>
              <w:t>Manner of Presentation</w:t>
            </w:r>
          </w:p>
        </w:tc>
      </w:tr>
      <w:tr w:rsidR="00535D17" w:rsidTr="005B45DA">
        <w:trPr>
          <w:trHeight w:val="818"/>
        </w:trPr>
        <w:tc>
          <w:tcPr>
            <w:tcW w:w="2604" w:type="dxa"/>
          </w:tcPr>
          <w:p w:rsidR="00535D17" w:rsidRDefault="00535D17" w:rsidP="00535D17">
            <w:pPr>
              <w:jc w:val="both"/>
            </w:pPr>
            <w:r>
              <w:t xml:space="preserve">Estimation of Cell Density </w:t>
            </w:r>
          </w:p>
        </w:tc>
        <w:tc>
          <w:tcPr>
            <w:tcW w:w="2683" w:type="dxa"/>
          </w:tcPr>
          <w:p w:rsidR="00535D17" w:rsidRPr="008734AD" w:rsidRDefault="00535D17" w:rsidP="00535D17">
            <w:pPr>
              <w:jc w:val="both"/>
            </w:pPr>
            <w:r>
              <w:t xml:space="preserve">- Cell count of </w:t>
            </w:r>
            <w:proofErr w:type="spellStart"/>
            <w:r>
              <w:rPr>
                <w:i/>
              </w:rPr>
              <w:t>Scendesmus</w:t>
            </w:r>
            <w:proofErr w:type="spellEnd"/>
            <w:r>
              <w:rPr>
                <w:i/>
              </w:rPr>
              <w:t xml:space="preserve"> </w:t>
            </w:r>
            <w:r>
              <w:t>during 7 days of exposure period</w:t>
            </w:r>
          </w:p>
        </w:tc>
        <w:tc>
          <w:tcPr>
            <w:tcW w:w="4032" w:type="dxa"/>
          </w:tcPr>
          <w:p w:rsidR="00535D17" w:rsidRDefault="00535D17" w:rsidP="00535D17">
            <w:pPr>
              <w:jc w:val="both"/>
            </w:pPr>
            <w:r>
              <w:t xml:space="preserve">- trend of </w:t>
            </w:r>
            <w:r w:rsidR="009B686C">
              <w:t xml:space="preserve">algal </w:t>
            </w:r>
            <w:r>
              <w:t>cell number over the 7 days exposure time per concentration of metal</w:t>
            </w:r>
          </w:p>
        </w:tc>
        <w:tc>
          <w:tcPr>
            <w:tcW w:w="9309" w:type="dxa"/>
          </w:tcPr>
          <w:p w:rsidR="00535D17" w:rsidRDefault="005B45DA" w:rsidP="00535D17">
            <w:pPr>
              <w:jc w:val="center"/>
            </w:pPr>
            <w:r>
              <w:object w:dxaOrig="10470" w:dyaOrig="2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31.25pt;height:84pt;mso-position-horizontal:absolute;mso-position-horizontal-relative:text;mso-position-vertical:absolute;mso-position-vertical-relative:text;mso-width-relative:page;mso-height-relative:page" o:ole="">
                  <v:imagedata r:id="rId5" o:title=""/>
                </v:shape>
                <o:OLEObject Type="Embed" ProgID="PBrush" ShapeID="_x0000_i1041" DrawAspect="Content" ObjectID="_1573015390" r:id="rId6"/>
              </w:object>
            </w:r>
          </w:p>
        </w:tc>
      </w:tr>
      <w:tr w:rsidR="00535D17" w:rsidTr="005B45DA">
        <w:trPr>
          <w:trHeight w:val="1350"/>
        </w:trPr>
        <w:tc>
          <w:tcPr>
            <w:tcW w:w="2604" w:type="dxa"/>
          </w:tcPr>
          <w:p w:rsidR="00535D17" w:rsidRPr="002431CC" w:rsidRDefault="00535D17" w:rsidP="00535D17">
            <w:pPr>
              <w:jc w:val="both"/>
            </w:pPr>
            <w:r>
              <w:t xml:space="preserve">Growth Curve of </w:t>
            </w:r>
            <w:r w:rsidRPr="002431CC">
              <w:rPr>
                <w:i/>
              </w:rPr>
              <w:t>Scenedesmus</w:t>
            </w:r>
            <w:r>
              <w:rPr>
                <w:i/>
              </w:rPr>
              <w:t xml:space="preserve"> </w:t>
            </w:r>
            <w:r>
              <w:t>exposed to varying concentration of lead</w:t>
            </w:r>
          </w:p>
        </w:tc>
        <w:tc>
          <w:tcPr>
            <w:tcW w:w="2683" w:type="dxa"/>
          </w:tcPr>
          <w:p w:rsidR="00535D17" w:rsidRPr="00FF0A1C" w:rsidRDefault="00535D17" w:rsidP="00535D17">
            <w:pPr>
              <w:jc w:val="both"/>
            </w:pPr>
            <w:r>
              <w:t xml:space="preserve">- Growth curve of </w:t>
            </w:r>
            <w:r>
              <w:rPr>
                <w:i/>
              </w:rPr>
              <w:t xml:space="preserve">Scenedesmus </w:t>
            </w:r>
            <w:r>
              <w:t>at different concentration during 7 days of exposure to lead</w:t>
            </w:r>
          </w:p>
        </w:tc>
        <w:tc>
          <w:tcPr>
            <w:tcW w:w="4032" w:type="dxa"/>
          </w:tcPr>
          <w:p w:rsidR="00535D17" w:rsidRPr="00750794" w:rsidRDefault="00535D17" w:rsidP="00535D17">
            <w:pPr>
              <w:jc w:val="both"/>
            </w:pPr>
            <w:r>
              <w:t>- difference of growth curve (lag, exponential, stationary and decline phase) of alga over 7 days per metal concentration</w:t>
            </w:r>
          </w:p>
        </w:tc>
        <w:tc>
          <w:tcPr>
            <w:tcW w:w="9309" w:type="dxa"/>
          </w:tcPr>
          <w:p w:rsidR="00535D17" w:rsidRDefault="005B45DA" w:rsidP="00535D17">
            <w:r>
              <w:object w:dxaOrig="10020" w:dyaOrig="5745">
                <v:shape id="_x0000_i1042" type="#_x0000_t75" style="width:365.25pt;height:149.25pt" o:ole="">
                  <v:imagedata r:id="rId7" o:title=""/>
                </v:shape>
                <o:OLEObject Type="Embed" ProgID="PBrush" ShapeID="_x0000_i1042" DrawAspect="Content" ObjectID="_1573015391" r:id="rId8"/>
              </w:object>
            </w:r>
          </w:p>
        </w:tc>
      </w:tr>
      <w:tr w:rsidR="00535D17" w:rsidTr="005B45DA">
        <w:trPr>
          <w:trHeight w:val="1350"/>
        </w:trPr>
        <w:tc>
          <w:tcPr>
            <w:tcW w:w="2604" w:type="dxa"/>
          </w:tcPr>
          <w:p w:rsidR="00535D17" w:rsidRPr="002431CC" w:rsidRDefault="00535D17" w:rsidP="009B686C">
            <w:pPr>
              <w:jc w:val="both"/>
            </w:pPr>
            <w:r>
              <w:t xml:space="preserve">Chlorophyll Content of </w:t>
            </w:r>
            <w:r>
              <w:rPr>
                <w:i/>
              </w:rPr>
              <w:t xml:space="preserve">Scenedesmus </w:t>
            </w:r>
            <w:r>
              <w:t xml:space="preserve">exposed to varying concentration of lead </w:t>
            </w:r>
          </w:p>
        </w:tc>
        <w:tc>
          <w:tcPr>
            <w:tcW w:w="2683" w:type="dxa"/>
          </w:tcPr>
          <w:p w:rsidR="00535D17" w:rsidRPr="008734AD" w:rsidRDefault="00535D17" w:rsidP="00535D17">
            <w:pPr>
              <w:jc w:val="both"/>
            </w:pPr>
            <w:r>
              <w:t xml:space="preserve">- Chlorophyll A, B and total chlorophyll content of </w:t>
            </w:r>
            <w:r>
              <w:rPr>
                <w:i/>
              </w:rPr>
              <w:t xml:space="preserve">Scenedesmus </w:t>
            </w:r>
            <w:r>
              <w:t>after 7 days of exposure</w:t>
            </w:r>
            <w:r w:rsidR="00D100B9">
              <w:t>u</w:t>
            </w:r>
            <w:bookmarkStart w:id="0" w:name="_GoBack"/>
            <w:bookmarkEnd w:id="0"/>
          </w:p>
        </w:tc>
        <w:tc>
          <w:tcPr>
            <w:tcW w:w="4032" w:type="dxa"/>
          </w:tcPr>
          <w:p w:rsidR="00535D17" w:rsidRDefault="00535D17" w:rsidP="00535D17">
            <w:pPr>
              <w:jc w:val="both"/>
            </w:pPr>
            <w:r>
              <w:t>- difference of chlorophyll content of algal cell per concentration of metal over 7 days (chlorophyll a, b and total chlorophyll)</w:t>
            </w:r>
          </w:p>
        </w:tc>
        <w:tc>
          <w:tcPr>
            <w:tcW w:w="9309" w:type="dxa"/>
          </w:tcPr>
          <w:p w:rsidR="00535D17" w:rsidRDefault="005B45DA" w:rsidP="00535D17">
            <w:r>
              <w:object w:dxaOrig="7860" w:dyaOrig="2610">
                <v:shape id="_x0000_i1043" type="#_x0000_t75" style="width:453pt;height:130.5pt" o:ole="">
                  <v:imagedata r:id="rId9" o:title=""/>
                </v:shape>
                <o:OLEObject Type="Embed" ProgID="PBrush" ShapeID="_x0000_i1043" DrawAspect="Content" ObjectID="_1573015392" r:id="rId10"/>
              </w:object>
            </w:r>
          </w:p>
        </w:tc>
      </w:tr>
      <w:tr w:rsidR="00535D17" w:rsidTr="005B45DA">
        <w:trPr>
          <w:trHeight w:val="1092"/>
        </w:trPr>
        <w:tc>
          <w:tcPr>
            <w:tcW w:w="2604" w:type="dxa"/>
          </w:tcPr>
          <w:p w:rsidR="00535D17" w:rsidRPr="00DF7F85" w:rsidRDefault="00535D17" w:rsidP="00535D17">
            <w:pPr>
              <w:jc w:val="both"/>
              <w:rPr>
                <w:i/>
              </w:rPr>
            </w:pPr>
            <w:r>
              <w:lastRenderedPageBreak/>
              <w:t xml:space="preserve">Bioaccumulation of lead metal from the medium into the alga </w:t>
            </w:r>
            <w:r>
              <w:rPr>
                <w:i/>
              </w:rPr>
              <w:t>Scenedesmus</w:t>
            </w:r>
          </w:p>
        </w:tc>
        <w:tc>
          <w:tcPr>
            <w:tcW w:w="2683" w:type="dxa"/>
          </w:tcPr>
          <w:p w:rsidR="00535D17" w:rsidRPr="00750794" w:rsidRDefault="00535D17" w:rsidP="00535D17">
            <w:pPr>
              <w:jc w:val="both"/>
            </w:pPr>
            <w:r>
              <w:t xml:space="preserve">- Lead accumulated by </w:t>
            </w:r>
            <w:r>
              <w:rPr>
                <w:i/>
              </w:rPr>
              <w:t xml:space="preserve">Scenedesmus </w:t>
            </w:r>
            <w:r>
              <w:t>after 7 days of exposure period</w:t>
            </w:r>
          </w:p>
        </w:tc>
        <w:tc>
          <w:tcPr>
            <w:tcW w:w="4032" w:type="dxa"/>
          </w:tcPr>
          <w:p w:rsidR="00535D17" w:rsidRDefault="00535D17" w:rsidP="00535D17">
            <w:pPr>
              <w:pStyle w:val="ListParagraph"/>
              <w:ind w:left="-10"/>
              <w:jc w:val="both"/>
            </w:pPr>
            <w:r>
              <w:t xml:space="preserve">- difference of concentration of remaining lead metal in the medium, concentration of metal absorbed, percentage bioaccumulation, total metal removed in the medium and percentage removal of </w:t>
            </w:r>
            <w:r w:rsidRPr="00C431E9">
              <w:rPr>
                <w:i/>
              </w:rPr>
              <w:t>Scenedesmus</w:t>
            </w:r>
          </w:p>
        </w:tc>
        <w:tc>
          <w:tcPr>
            <w:tcW w:w="9309" w:type="dxa"/>
          </w:tcPr>
          <w:p w:rsidR="00535D17" w:rsidRDefault="005B45DA" w:rsidP="00535D17">
            <w:r>
              <w:object w:dxaOrig="11460" w:dyaOrig="3090">
                <v:shape id="_x0000_i1044" type="#_x0000_t75" style="width:6in;height:155.25pt" o:ole="">
                  <v:imagedata r:id="rId11" o:title=""/>
                </v:shape>
                <o:OLEObject Type="Embed" ProgID="PBrush" ShapeID="_x0000_i1044" DrawAspect="Content" ObjectID="_1573015393" r:id="rId12"/>
              </w:object>
            </w:r>
          </w:p>
        </w:tc>
      </w:tr>
    </w:tbl>
    <w:p w:rsidR="00C431E9" w:rsidRDefault="00F229D1" w:rsidP="00535D17">
      <w:pPr>
        <w:jc w:val="center"/>
        <w:rPr>
          <w:b/>
        </w:rPr>
      </w:pPr>
      <w:r w:rsidRPr="00F229D1">
        <w:rPr>
          <w:b/>
        </w:rPr>
        <w:t xml:space="preserve">Title: Bioaccumulation of Lead using Freshwater Algae </w:t>
      </w:r>
      <w:r w:rsidRPr="00F229D1">
        <w:rPr>
          <w:b/>
          <w:i/>
        </w:rPr>
        <w:t xml:space="preserve">Scenedesmus bijugatus </w:t>
      </w:r>
      <w:r w:rsidRPr="00F229D1">
        <w:rPr>
          <w:b/>
        </w:rPr>
        <w:t>under controlled laboratory condition</w:t>
      </w: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Default="00D80542" w:rsidP="00535D17">
      <w:pPr>
        <w:jc w:val="center"/>
        <w:rPr>
          <w:b/>
        </w:rPr>
      </w:pPr>
    </w:p>
    <w:p w:rsidR="00D80542" w:rsidRPr="00F229D1" w:rsidRDefault="00D80542" w:rsidP="00535D17">
      <w:pPr>
        <w:jc w:val="center"/>
        <w:rPr>
          <w:b/>
        </w:rPr>
      </w:pPr>
    </w:p>
    <w:sectPr w:rsidR="00D80542" w:rsidRPr="00F229D1" w:rsidSect="00535D1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18D8"/>
    <w:multiLevelType w:val="hybridMultilevel"/>
    <w:tmpl w:val="687E1158"/>
    <w:lvl w:ilvl="0" w:tplc="B9A20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3908"/>
    <w:multiLevelType w:val="hybridMultilevel"/>
    <w:tmpl w:val="896C5506"/>
    <w:lvl w:ilvl="0" w:tplc="C6B0F4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B0F98"/>
    <w:multiLevelType w:val="hybridMultilevel"/>
    <w:tmpl w:val="49747FD2"/>
    <w:lvl w:ilvl="0" w:tplc="74520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188E"/>
    <w:multiLevelType w:val="hybridMultilevel"/>
    <w:tmpl w:val="449C8A08"/>
    <w:lvl w:ilvl="0" w:tplc="F2DEE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67668"/>
    <w:multiLevelType w:val="hybridMultilevel"/>
    <w:tmpl w:val="6512EE00"/>
    <w:lvl w:ilvl="0" w:tplc="A0903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D1"/>
    <w:rsid w:val="00223DB2"/>
    <w:rsid w:val="002431CC"/>
    <w:rsid w:val="004B2726"/>
    <w:rsid w:val="00535D17"/>
    <w:rsid w:val="005B45DA"/>
    <w:rsid w:val="00750794"/>
    <w:rsid w:val="008734AD"/>
    <w:rsid w:val="009B686C"/>
    <w:rsid w:val="00C431E9"/>
    <w:rsid w:val="00D100B9"/>
    <w:rsid w:val="00D80542"/>
    <w:rsid w:val="00DF7F85"/>
    <w:rsid w:val="00F229D1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7B3E"/>
  <w15:chartTrackingRefBased/>
  <w15:docId w15:val="{4472C8F3-B05C-4833-A4BB-D6BCAD1F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Mc J. Villaruel</cp:lastModifiedBy>
  <cp:revision>3</cp:revision>
  <dcterms:created xsi:type="dcterms:W3CDTF">2017-02-22T00:54:00Z</dcterms:created>
  <dcterms:modified xsi:type="dcterms:W3CDTF">2017-11-23T23:57:00Z</dcterms:modified>
</cp:coreProperties>
</file>