
<file path=[Content_Types].xml><?xml version="1.0" encoding="utf-8"?>
<Types xmlns="http://schemas.openxmlformats.org/package/2006/content-types">
  <Default Extension="xml" ContentType="application/vnd.openxmlformats-officedocument.extended-properties+xml"/>
  <Default Extension="PNG" ContentType="image/png"/>
  <Default Extension="rels" ContentType="application/vnd.openxmlformats-package.relationship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footnotes.xml" ContentType="application/vnd.openxmlformats-officedocument.wordprocessingml.footnotes+xml"/>
  <Override PartName="/word/webSettings.xml" ContentType="application/vnd.openxmlformats-officedocument.wordprocessingml.webSettings+xml"/>
  <Override PartName="/word/footer1.xml" ContentType="application/vnd.openxmlformats-officedocument.wordprocessingml.footer+xml"/>
  <Override PartName="/word/settings.xml" ContentType="application/vnd.openxmlformats-officedocument.wordprocessingml.settings+xml"/>
  <Override PartName="/word/header1.xml" ContentType="application/vnd.openxmlformats-officedocument.wordprocessingml.head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E105D" w:rsidP="00F879C3" w:rsidRDefault="00CE105D" w14:paraId="1728486B" w14:textId="77777777">
      <w:pPr>
        <w:pStyle w:val="Titel"/>
      </w:pPr>
    </w:p>
    <w:p>
      <w:pPr>
        <w:jc w:val="center"/>
        <w:rPr>
          <w:rFonts w:cstheme="minorHAnsi"/>
        </w:rPr>
      </w:pPr>
      <w:r w:rsidRPr="008462C0">
        <w:rPr>
          <w:rFonts w:cstheme="minorHAnsi"/>
          <w:noProof/>
          <w:sz w:val="44"/>
          <w:szCs w:val="44"/>
        </w:rPr>
        <mc:AlternateContent>
          <mc:Choice Requires="wps">
            <w:drawing>
              <wp:anchor distT="0" distB="0" distL="114300" distR="114300" simplePos="0" relativeHeight="251659264" behindDoc="0" locked="0" layoutInCell="1" allowOverlap="1" wp14:editId="598B1AD0" wp14:anchorId="3AB35AE1">
                <wp:simplePos x="0" y="0"/>
                <wp:positionH relativeFrom="column">
                  <wp:posOffset>3101340</wp:posOffset>
                </wp:positionH>
                <wp:positionV relativeFrom="paragraph">
                  <wp:posOffset>2094230</wp:posOffset>
                </wp:positionV>
                <wp:extent cx="647700" cy="123825"/>
                <wp:effectExtent l="0" t="0" r="19050" b="28575"/>
                <wp:wrapNone/>
                <wp:docPr id="4" name="Rechteck 4"/>
                <wp:cNvGraphicFramePr/>
                <a:graphic>
                  <a:graphicData uri="http://schemas.microsoft.com/office/word/2010/wordprocessingShape">
                    <wps:wsp>
                      <wps:cNvSpPr/>
                      <wps:spPr>
                        <a:xfrm>
                          <a:off x="0" y="0"/>
                          <a:ext cx="647700" cy="1238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hteck 4" style="position:absolute;margin-left:244.2pt;margin-top:164.9pt;width:51pt;height:9.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1f3763 [1604]"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" w14:anchorId="3F93EB30"/>
            </w:pict>
          </mc:Fallback>
        </mc:AlternateContent>
      </w:r>
      <w:r w:rsidRPr="008462C0">
        <w:rPr>
          <w:rFonts w:cstheme="minorHAnsi"/>
          <w:noProof/>
          <w:sz w:val="44"/>
          <w:szCs w:val="44"/>
        </w:rPr>
        <w:drawing>
          <wp:anchor distT="0" distB="0" distL="114300" distR="114300" simplePos="0" relativeHeight="251658240" behindDoc="0" locked="0" layoutInCell="1" allowOverlap="1" wp14:editId="789DFC00" wp14:anchorId="16609285">
            <wp:simplePos x="0" y="0"/>
            <wp:positionH relativeFrom="margin">
              <wp:align>center</wp:align>
            </wp:positionH>
            <wp:positionV relativeFrom="paragraph">
              <wp:posOffset>636905</wp:posOffset>
            </wp:positionV>
            <wp:extent cx="2447925" cy="1924604"/>
            <wp:effectExtent l="19050" t="19050" r="9525" b="19050"/>
            <wp:wrapTopAndBottom/>
            <wp:docPr id="3" name="Grafik 3"/>
            <wp:cNvGraphicFramePr>
              <a:graphicFrameLocks noChangeAspect="1"/>
            </wp:cNvGraphicFramePr>
            <a:graphic>
              <a:graphicData uri="http://schemas.openxmlformats.org/drawingml/2006/picture">
                <pic:pic>
                  <pic:nvPicPr>
                    <pic:cNvPr id="3" name="Grafik 3"/>
                    <pic:cNvPicPr/>
                  </pic:nvPicPr>
                  <pic:blipFill>
                    <a:blip r:embed="rId8" cstate="print">
                      <a:extLst>
                        <a:ext uri="{28A0092B-C50C-407E-A947-70E740481C1C}">
                          <a14:useLocalDpi val="0"/>
                        </a:ext>
                      </a:extLst>
                    </a:blip>
                    <a:stretch>
                      <a:fillRect/>
                    </a:stretch>
                  </pic:blipFill>
                  <pic:spPr>
                    <a:xfrm>
                      <a:off x="0" y="0"/>
                      <a:ext cx="2447925" cy="1924604"/>
                    </a:xfrm>
                    <a:prstGeom prst="rect">
                      <a:avLst/>
                    </a:prstGeom>
                    <a:ln>
                      <a:solidFill>
                        <a:schemeClr val="bg1">
                          <a:lumMod val="65000"/>
                        </a:schemeClr>
                      </a:solidFill>
                    </a:ln>
                  </pic:spPr>
                </pic:pic>
              </a:graphicData>
            </a:graphic>
          </wp:anchor>
        </w:drawing>
      </w:r>
      <w:r w:rsidRPr="008462C0" w:rsidR="00BA49F7">
        <w:rPr>
          <w:rFonts w:cstheme="minorHAnsi"/>
          <w:sz w:val="44"/>
          <w:szCs w:val="44"/>
        </w:rPr>
        <w:t xml:space="preserve">Project Edit - </w:t>
      </w:r>
      <w:r w:rsidRPr="008462C0" w:rsidR="00BA49F7">
        <w:rPr>
          <w:rFonts w:cstheme="minorHAnsi"/>
          <w:sz w:val="44"/>
          <w:szCs w:val="44"/>
        </w:rPr>
        <w:t xml:space="preserve">User's </w:t>
      </w:r>
      <w:r w:rsidRPr="008462C0" w:rsidR="00BA49F7">
        <w:rPr>
          <w:rFonts w:cstheme="minorHAnsi"/>
          <w:sz w:val="44"/>
          <w:szCs w:val="44"/>
        </w:rPr>
        <w:t xml:space="preserve">Guide</w:t>
      </w:r>
    </w:p>
    <w:p w:rsidR="004B7FB9" w:rsidRDefault="004B7FB9" w14:paraId="7FD08C8B" w14:textId="0ED650B1">
      <w:pPr>
        <w:spacing w:line="240" w:lineRule="auto"/>
        <w:jc w:val="left"/>
      </w:pPr>
    </w:p>
    <w:p w:rsidRPr="004B7FB9" w:rsidR="004B7FB9" w:rsidRDefault="004B7FB9" w14:paraId="7FF43B7A" w14:textId="77777777">
      <w:pPr>
        <w:spacing w:line="240" w:lineRule="auto"/>
        <w:jc w:val="left"/>
      </w:pPr>
    </w:p>
    <w:p>
      <w:pPr>
        <w:spacing w:line="240" w:lineRule="auto"/>
        <w:jc w:val="center"/>
        <w:rPr>
          <w:rFonts w:cstheme="minorHAnsi"/>
        </w:rPr>
      </w:pPr>
      <w:r w:rsidRPr="008462C0">
        <w:rPr>
          <w:rFonts w:cstheme="minorHAnsi"/>
        </w:rPr>
        <w:t xml:space="preserve">Editing projects </w:t>
      </w:r>
      <w:r w:rsidRPr="008462C0" w:rsidR="00C837EB">
        <w:rPr>
          <w:rFonts w:cstheme="minorHAnsi"/>
        </w:rPr>
        <w:t xml:space="preserve">with Excel Frontend </w:t>
      </w:r>
      <w:r w:rsidRPr="008462C0">
        <w:rPr>
          <w:rFonts w:cstheme="minorHAnsi"/>
        </w:rPr>
        <w:t xml:space="preserve">directly from the VISBO web interface</w:t>
      </w:r>
    </w:p>
    <w:p w:rsidRPr="008462C0" w:rsidR="00C837EB" w:rsidP="00C837EB" w:rsidRDefault="00C837EB" w14:paraId="610F12C3" w14:textId="77777777">
      <w:pPr>
        <w:spacing w:line="240" w:lineRule="auto"/>
        <w:jc w:val="center"/>
        <w:rPr>
          <w:rFonts w:cstheme="minorHAnsi"/>
        </w:rPr>
      </w:pPr>
    </w:p>
    <w:p>
      <w:pPr>
        <w:spacing w:line="240" w:lineRule="auto"/>
        <w:jc w:val="center"/>
        <w:rPr>
          <w:rFonts w:cstheme="minorHAnsi"/>
        </w:rPr>
      </w:pPr>
      <w:r w:rsidRPr="008462C0">
        <w:rPr>
          <w:rFonts w:cstheme="minorHAnsi"/>
        </w:rPr>
        <w:t xml:space="preserve">Copyright VISBO </w:t>
      </w:r>
      <w:r w:rsidRPr="008462C0" w:rsidR="004B7FB9">
        <w:rPr>
          <w:rFonts w:cstheme="minorHAnsi"/>
        </w:rPr>
        <w:t xml:space="preserve">2022 </w:t>
      </w:r>
      <w:r w:rsidRPr="008462C0" w:rsidR="004B7FB9">
        <w:rPr>
          <w:rFonts w:cstheme="minorHAnsi"/>
        </w:rPr>
        <w:br w:type="page"/>
      </w:r>
    </w:p>
    <w:sdt>
      <w:sdtPr>
        <w:rPr>
          <w:rFonts w:ascii="Trebuchet MS" w:hAnsi="Trebuchet MS"/>
          <w:b w:val="0"/>
          <w:bCs w:val="0"/>
          <w:color w:val="auto"/>
          <w:sz w:val="20"/>
          <w:szCs w:val="20"/>
        </w:rPr>
        <w:id w:val="-1069415152"/>
        <w:docPartObj>
          <w:docPartGallery w:val="Table of Contents"/>
          <w:docPartUnique/>
        </w:docPartObj>
      </w:sdtPr>
      <w:sdtEndPr>
        <w:rPr>
          <w:rFonts w:asciiTheme="minorHAnsi" w:hAnsiTheme="minorHAnsi"/>
        </w:rPr>
      </w:sdtEndPr>
      <w:sdtContent>
        <w:p>
          <w:pPr>
            <w:pStyle w:val="Inhaltsverzeichnisberschrift"/>
          </w:pPr>
          <w:r>
            <w:t xml:space="preserve">Table of contents</w:t>
          </w:r>
        </w:p>
        <w:p>
          <w:pPr>
            <w:pStyle w:val="Verzeichnis2"/>
            <w:tabs>
              <w:tab w:val="right" w:leader="dot" w:pos="8494"/>
            </w:tabs>
            <w:rPr>
              <w:rFonts w:eastAsiaTheme="minorEastAsia" w:cstheme="minorBidi"/>
              <w:noProof/>
              <w:sz w:val="22"/>
              <w:szCs w:val="22"/>
            </w:rPr>
          </w:pPr>
          <w:r>
            <w:fldChar w:fldCharType="begin"/>
          </w:r>
          <w:r>
            <w:instrText xml:space="preserve"> TOC \o "1-3" \h \z \u </w:instrText>
          </w:r>
          <w:r>
            <w:fldChar w:fldCharType="separate"/>
          </w:r>
          <w:hyperlink w:history="1" w:anchor="_Toc125817966">
            <w:r w:rsidRPr="00876414" w:rsidR="003E6BFF">
              <w:rPr>
                <w:rStyle w:val="Hyperlink"/>
                <w:noProof/>
              </w:rPr>
              <w:t xml:space="preserve">Summary</w:t>
            </w:r>
            <w:r w:rsidR="003E6BFF">
              <w:rPr>
                <w:noProof/>
                <w:webHidden/>
              </w:rPr>
              <w:tab/>
            </w:r>
            <w:r w:rsidR="003E6BFF">
              <w:rPr>
                <w:noProof/>
                <w:webHidden/>
              </w:rPr>
              <w:fldChar w:fldCharType="begin"/>
            </w:r>
            <w:r w:rsidR="003E6BFF">
              <w:rPr>
                <w:noProof/>
                <w:webHidden/>
              </w:rPr>
              <w:instrText xml:space="preserve"> PAGEREF _Toc125817966 \h </w:instrText>
            </w:r>
            <w:r w:rsidR="003E6BFF">
              <w:rPr>
                <w:noProof/>
                <w:webHidden/>
              </w:rPr>
            </w:r>
            <w:r w:rsidR="003E6BFF">
              <w:rPr>
                <w:noProof/>
                <w:webHidden/>
              </w:rPr>
              <w:fldChar w:fldCharType="separate"/>
            </w:r>
            <w:r w:rsidR="003E6BFF">
              <w:rPr>
                <w:noProof/>
                <w:webHidden/>
              </w:rPr>
              <w:t xml:space="preserve">3</w:t>
            </w:r>
            <w:r w:rsidR="003E6BFF">
              <w:rPr>
                <w:noProof/>
                <w:webHidden/>
              </w:rPr>
              <w:fldChar w:fldCharType="end"/>
            </w:r>
          </w:hyperlink>
        </w:p>
        <w:p>
          <w:pPr>
            <w:pStyle w:val="Verzeichnis2"/>
            <w:tabs>
              <w:tab w:val="right" w:leader="dot" w:pos="8494"/>
            </w:tabs>
            <w:rPr>
              <w:rFonts w:eastAsiaTheme="minorEastAsia" w:cstheme="minorBidi"/>
              <w:noProof/>
              <w:sz w:val="22"/>
              <w:szCs w:val="22"/>
            </w:rPr>
          </w:pPr>
          <w:hyperlink w:history="1" w:anchor="_Toc125817967">
            <w:r w:rsidRPr="00876414">
              <w:rPr>
                <w:rStyle w:val="Hyperlink"/>
                <w:noProof/>
              </w:rPr>
              <w:t xml:space="preserve">Edit dates</w:t>
            </w:r>
            <w:r>
              <w:rPr>
                <w:noProof/>
                <w:webHidden/>
              </w:rPr>
              <w:tab/>
            </w:r>
            <w:r>
              <w:rPr>
                <w:noProof/>
                <w:webHidden/>
              </w:rPr>
              <w:fldChar w:fldCharType="begin"/>
            </w:r>
            <w:r>
              <w:rPr>
                <w:noProof/>
                <w:webHidden/>
              </w:rPr>
              <w:instrText xml:space="preserve"> PAGEREF _Toc125817967 \h </w:instrText>
            </w:r>
            <w:r>
              <w:rPr>
                <w:noProof/>
                <w:webHidden/>
              </w:rPr>
            </w:r>
            <w:r>
              <w:rPr>
                <w:noProof/>
                <w:webHidden/>
              </w:rPr>
              <w:fldChar w:fldCharType="separate"/>
            </w:r>
            <w:r>
              <w:rPr>
                <w:noProof/>
                <w:webHidden/>
              </w:rPr>
              <w:t xml:space="preserve">4</w:t>
            </w:r>
            <w:r>
              <w:rPr>
                <w:noProof/>
                <w:webHidden/>
              </w:rPr>
              <w:fldChar w:fldCharType="end"/>
            </w:r>
          </w:hyperlink>
        </w:p>
        <w:p>
          <w:pPr>
            <w:pStyle w:val="Verzeichnis2"/>
            <w:tabs>
              <w:tab w:val="right" w:leader="dot" w:pos="8494"/>
            </w:tabs>
            <w:rPr>
              <w:rFonts w:eastAsiaTheme="minorEastAsia" w:cstheme="minorBidi"/>
              <w:noProof/>
              <w:sz w:val="22"/>
              <w:szCs w:val="22"/>
            </w:rPr>
          </w:pPr>
          <w:hyperlink w:history="1" w:anchor="_Toc125817968">
            <w:r w:rsidRPr="00876414">
              <w:rPr>
                <w:rStyle w:val="Hyperlink"/>
                <w:noProof/>
              </w:rPr>
              <w:t xml:space="preserve">Edit resource requirements</w:t>
            </w:r>
            <w:r>
              <w:rPr>
                <w:noProof/>
                <w:webHidden/>
              </w:rPr>
              <w:tab/>
            </w:r>
            <w:r>
              <w:rPr>
                <w:noProof/>
                <w:webHidden/>
              </w:rPr>
              <w:fldChar w:fldCharType="begin"/>
            </w:r>
            <w:r>
              <w:rPr>
                <w:noProof/>
                <w:webHidden/>
              </w:rPr>
              <w:instrText xml:space="preserve"> PAGEREF _Toc125817968 \h </w:instrText>
            </w:r>
            <w:r>
              <w:rPr>
                <w:noProof/>
                <w:webHidden/>
              </w:rPr>
            </w:r>
            <w:r>
              <w:rPr>
                <w:noProof/>
                <w:webHidden/>
              </w:rPr>
              <w:fldChar w:fldCharType="separate"/>
            </w:r>
            <w:r>
              <w:rPr>
                <w:noProof/>
                <w:webHidden/>
              </w:rPr>
              <w:t xml:space="preserve">7</w:t>
            </w:r>
            <w:r>
              <w:rPr>
                <w:noProof/>
                <w:webHidden/>
              </w:rPr>
              <w:fldChar w:fldCharType="end"/>
            </w:r>
          </w:hyperlink>
        </w:p>
        <w:p>
          <w:pPr>
            <w:pStyle w:val="Verzeichnis2"/>
            <w:tabs>
              <w:tab w:val="right" w:leader="dot" w:pos="8494"/>
            </w:tabs>
            <w:rPr>
              <w:rFonts w:eastAsiaTheme="minorEastAsia" w:cstheme="minorBidi"/>
              <w:noProof/>
              <w:sz w:val="22"/>
              <w:szCs w:val="22"/>
            </w:rPr>
          </w:pPr>
          <w:hyperlink w:history="1" w:anchor="_Toc125817969">
            <w:r w:rsidRPr="00876414">
              <w:rPr>
                <w:rStyle w:val="Hyperlink"/>
                <w:noProof/>
              </w:rPr>
              <w:t xml:space="preserve">Edit cost requirements</w:t>
            </w:r>
            <w:r>
              <w:rPr>
                <w:noProof/>
                <w:webHidden/>
              </w:rPr>
              <w:tab/>
            </w:r>
            <w:r>
              <w:rPr>
                <w:noProof/>
                <w:webHidden/>
              </w:rPr>
              <w:fldChar w:fldCharType="begin"/>
            </w:r>
            <w:r>
              <w:rPr>
                <w:noProof/>
                <w:webHidden/>
              </w:rPr>
              <w:instrText xml:space="preserve"> PAGEREF _Toc125817969 \h </w:instrText>
            </w:r>
            <w:r>
              <w:rPr>
                <w:noProof/>
                <w:webHidden/>
              </w:rPr>
            </w:r>
            <w:r>
              <w:rPr>
                <w:noProof/>
                <w:webHidden/>
              </w:rPr>
              <w:fldChar w:fldCharType="separate"/>
            </w:r>
            <w:r>
              <w:rPr>
                <w:noProof/>
                <w:webHidden/>
              </w:rPr>
              <w:t xml:space="preserve">9</w:t>
            </w:r>
            <w:r>
              <w:rPr>
                <w:noProof/>
                <w:webHidden/>
              </w:rPr>
              <w:fldChar w:fldCharType="end"/>
            </w:r>
          </w:hyperlink>
        </w:p>
        <w:p>
          <w:pPr>
            <w:pStyle w:val="Verzeichnis2"/>
            <w:tabs>
              <w:tab w:val="right" w:leader="dot" w:pos="8494"/>
            </w:tabs>
            <w:rPr>
              <w:rFonts w:eastAsiaTheme="minorEastAsia" w:cstheme="minorBidi"/>
              <w:noProof/>
              <w:sz w:val="22"/>
              <w:szCs w:val="22"/>
            </w:rPr>
          </w:pPr>
          <w:hyperlink w:history="1" w:anchor="_Toc125817970">
            <w:r w:rsidRPr="00876414">
              <w:rPr>
                <w:rStyle w:val="Hyperlink"/>
                <w:noProof/>
              </w:rPr>
              <w:t xml:space="preserve">The settings</w:t>
            </w:r>
            <w:r>
              <w:rPr>
                <w:noProof/>
                <w:webHidden/>
              </w:rPr>
              <w:tab/>
            </w:r>
            <w:r>
              <w:rPr>
                <w:noProof/>
                <w:webHidden/>
              </w:rPr>
              <w:fldChar w:fldCharType="begin"/>
            </w:r>
            <w:r>
              <w:rPr>
                <w:noProof/>
                <w:webHidden/>
              </w:rPr>
              <w:instrText xml:space="preserve"> PAGEREF _Toc125817970 \h </w:instrText>
            </w:r>
            <w:r>
              <w:rPr>
                <w:noProof/>
                <w:webHidden/>
              </w:rPr>
            </w:r>
            <w:r>
              <w:rPr>
                <w:noProof/>
                <w:webHidden/>
              </w:rPr>
              <w:fldChar w:fldCharType="separate"/>
            </w:r>
            <w:r>
              <w:rPr>
                <w:noProof/>
                <w:webHidden/>
              </w:rPr>
              <w:t xml:space="preserve">11</w:t>
            </w:r>
            <w:r>
              <w:rPr>
                <w:noProof/>
                <w:webHidden/>
              </w:rPr>
              <w:fldChar w:fldCharType="end"/>
            </w:r>
          </w:hyperlink>
        </w:p>
        <w:p>
          <w:pPr>
            <w:pStyle w:val="Verzeichnis2"/>
            <w:tabs>
              <w:tab w:val="right" w:leader="dot" w:pos="8494"/>
            </w:tabs>
            <w:rPr>
              <w:rFonts w:eastAsiaTheme="minorEastAsia" w:cstheme="minorBidi"/>
              <w:noProof/>
              <w:sz w:val="22"/>
              <w:szCs w:val="22"/>
            </w:rPr>
          </w:pPr>
          <w:hyperlink w:history="1" w:anchor="_Toc125817971">
            <w:r w:rsidRPr="00876414">
              <w:rPr>
                <w:rStyle w:val="Hyperlink"/>
                <w:noProof/>
              </w:rPr>
              <w:t xml:space="preserve">Save and load</w:t>
            </w:r>
            <w:r>
              <w:rPr>
                <w:noProof/>
                <w:webHidden/>
              </w:rPr>
              <w:tab/>
            </w:r>
            <w:r>
              <w:rPr>
                <w:noProof/>
                <w:webHidden/>
              </w:rPr>
              <w:fldChar w:fldCharType="begin"/>
            </w:r>
            <w:r>
              <w:rPr>
                <w:noProof/>
                <w:webHidden/>
              </w:rPr>
              <w:instrText xml:space="preserve"> PAGEREF _Toc125817971 \h </w:instrText>
            </w:r>
            <w:r>
              <w:rPr>
                <w:noProof/>
                <w:webHidden/>
              </w:rPr>
            </w:r>
            <w:r>
              <w:rPr>
                <w:noProof/>
                <w:webHidden/>
              </w:rPr>
              <w:fldChar w:fldCharType="separate"/>
            </w:r>
            <w:r>
              <w:rPr>
                <w:noProof/>
                <w:webHidden/>
              </w:rPr>
              <w:t xml:space="preserve">12</w:t>
            </w:r>
            <w:r>
              <w:rPr>
                <w:noProof/>
                <w:webHidden/>
              </w:rPr>
              <w:fldChar w:fldCharType="end"/>
            </w:r>
          </w:hyperlink>
        </w:p>
        <w:p>
          <w:pPr>
            <w:pStyle w:val="Verzeichnis2"/>
            <w:tabs>
              <w:tab w:val="right" w:leader="dot" w:pos="8494"/>
            </w:tabs>
            <w:rPr>
              <w:rFonts w:eastAsiaTheme="minorEastAsia" w:cstheme="minorBidi"/>
              <w:noProof/>
              <w:sz w:val="22"/>
              <w:szCs w:val="22"/>
            </w:rPr>
          </w:pPr>
          <w:hyperlink w:history="1" w:anchor="_Toc125817972">
            <w:r w:rsidRPr="00876414">
              <w:rPr>
                <w:rStyle w:val="Hyperlink"/>
                <w:noProof/>
              </w:rPr>
              <w:t xml:space="preserve">Error management</w:t>
            </w:r>
            <w:r>
              <w:rPr>
                <w:noProof/>
                <w:webHidden/>
              </w:rPr>
              <w:tab/>
            </w:r>
            <w:r>
              <w:rPr>
                <w:noProof/>
                <w:webHidden/>
              </w:rPr>
              <w:fldChar w:fldCharType="begin"/>
            </w:r>
            <w:r>
              <w:rPr>
                <w:noProof/>
                <w:webHidden/>
              </w:rPr>
              <w:instrText xml:space="preserve"> PAGEREF _Toc125817972 \h </w:instrText>
            </w:r>
            <w:r>
              <w:rPr>
                <w:noProof/>
                <w:webHidden/>
              </w:rPr>
            </w:r>
            <w:r>
              <w:rPr>
                <w:noProof/>
                <w:webHidden/>
              </w:rPr>
              <w:fldChar w:fldCharType="separate"/>
            </w:r>
            <w:r>
              <w:rPr>
                <w:noProof/>
                <w:webHidden/>
              </w:rPr>
              <w:t xml:space="preserve">12</w:t>
            </w:r>
            <w:r>
              <w:rPr>
                <w:noProof/>
                <w:webHidden/>
              </w:rPr>
              <w:fldChar w:fldCharType="end"/>
            </w:r>
          </w:hyperlink>
        </w:p>
        <w:p w:rsidR="00CE105D" w:rsidRDefault="00CE105D" w14:paraId="65C63FF2" w14:textId="019537BB">
          <w:r>
            <w:rPr>
              <w:b/>
              <w:bCs/>
            </w:rPr>
            <w:fldChar w:fldCharType="end"/>
          </w:r>
        </w:p>
      </w:sdtContent>
    </w:sdt>
    <w:p w:rsidR="00CE105D" w:rsidRDefault="00CE105D" w14:paraId="5DA52BB5" w14:textId="76A7B2E2">
      <w:pPr>
        <w:spacing w:line="240" w:lineRule="auto"/>
        <w:jc w:val="left"/>
      </w:pPr>
    </w:p>
    <w:p w:rsidR="00CE105D" w:rsidRDefault="00CE105D" w14:paraId="1A868ADB" w14:textId="77777777">
      <w:pPr>
        <w:spacing w:line="240" w:lineRule="auto"/>
        <w:jc w:val="left"/>
        <w:rPr>
          <w:rFonts w:cs="Arial"/>
          <w:b/>
          <w:bCs/>
          <w:iCs/>
          <w:sz w:val="28"/>
          <w:szCs w:val="28"/>
        </w:rPr>
      </w:pPr>
    </w:p>
    <w:p w:rsidR="00CE105D" w:rsidRDefault="00CE105D" w14:paraId="6589B445" w14:textId="77777777">
      <w:pPr>
        <w:spacing w:line="240" w:lineRule="auto"/>
        <w:jc w:val="left"/>
        <w:rPr>
          <w:rFonts w:cs="Arial"/>
          <w:b/>
          <w:bCs/>
          <w:iCs/>
          <w:sz w:val="28"/>
          <w:szCs w:val="28"/>
        </w:rPr>
      </w:pPr>
      <w:r>
        <w:br w:type="page"/>
      </w:r>
    </w:p>
    <w:p>
      <w:pPr>
        <w:pStyle w:val="berschrift2"/>
      </w:pPr>
      <w:bookmarkStart w:name="_Toc125817966" w:id="0"/>
      <w:r>
        <w:lastRenderedPageBreak/>
        <w:t xml:space="preserve">Summary </w:t>
      </w:r>
      <w:bookmarkEnd w:id="0"/>
    </w:p>
    <w:p w:rsidRPr="00FB6F2B" w:rsidR="00FB6F2B" w:rsidP="00FB6F2B" w:rsidRDefault="00FB6F2B" w14:paraId="55684121" w14:textId="665E00F5"/>
    <w:p>
      <w:pPr>
        <w:rPr>
          <w:rFonts w:cstheme="minorHAnsi"/>
        </w:rPr>
      </w:pPr>
      <w:r w:rsidRPr="00B95C55">
        <w:rPr>
          <w:rFonts w:cstheme="minorHAnsi"/>
        </w:rPr>
        <w:t xml:space="preserve">Via the VISBO web user interface, an Excel Front End can be called up, with which </w:t>
      </w:r>
    </w:p>
    <w:p>
      <w:pPr>
        <w:pStyle w:val="Listenabsatz"/>
        <w:numPr>
          <w:ilvl w:val="0"/>
          <w:numId w:val="11"/>
        </w:numPr>
        <w:spacing w:before="120" w:after="120"/>
        <w:ind w:start="714" w:hanging="357"/>
        <w:contextualSpacing w:val="0"/>
        <w:rPr>
          <w:rFonts w:asciiTheme="minorHAnsi" w:hAnsiTheme="minorHAnsi" w:cstheme="minorHAnsi"/>
          <w:lang w:val="de-DE"/>
        </w:rPr>
      </w:pPr>
      <w:r w:rsidRPr="00B95C55">
        <w:rPr>
          <w:rFonts w:asciiTheme="minorHAnsi" w:hAnsiTheme="minorHAnsi" w:cstheme="minorHAnsi"/>
          <w:lang w:val="de-DE"/>
        </w:rPr>
        <w:t xml:space="preserve">the dates of the project phases and milestones as well as their traffic light </w:t>
      </w:r>
      <w:r w:rsidRPr="00B95C55">
        <w:rPr>
          <w:rFonts w:asciiTheme="minorHAnsi" w:hAnsiTheme="minorHAnsi" w:cstheme="minorHAnsi"/>
          <w:lang w:val="de-DE"/>
        </w:rPr>
        <w:t xml:space="preserve">statuses</w:t>
      </w:r>
      <w:r w:rsidRPr="00B95C55">
        <w:rPr>
          <w:rFonts w:asciiTheme="minorHAnsi" w:hAnsiTheme="minorHAnsi" w:cstheme="minorHAnsi"/>
          <w:lang w:val="de-DE"/>
        </w:rPr>
        <w:t xml:space="preserve">, explanations, scopes of delivery and</w:t>
      </w:r>
      <w:r w:rsidRPr="00B95C55">
        <w:rPr>
          <w:rFonts w:asciiTheme="minorHAnsi" w:hAnsiTheme="minorHAnsi" w:cstheme="minorHAnsi"/>
          <w:lang w:val="de-DE"/>
        </w:rPr>
        <w:t xml:space="preserve">, if applicable, </w:t>
      </w:r>
      <w:r w:rsidRPr="00B95C55">
        <w:rPr>
          <w:rFonts w:asciiTheme="minorHAnsi" w:hAnsiTheme="minorHAnsi" w:cstheme="minorHAnsi"/>
          <w:lang w:val="de-DE"/>
        </w:rPr>
        <w:t xml:space="preserve">invoices and </w:t>
      </w:r>
      <w:r w:rsidRPr="00B95C55">
        <w:rPr>
          <w:rFonts w:asciiTheme="minorHAnsi" w:hAnsiTheme="minorHAnsi" w:cstheme="minorHAnsi"/>
          <w:lang w:val="de-DE"/>
        </w:rPr>
        <w:t xml:space="preserve">penalties </w:t>
      </w:r>
      <w:r w:rsidRPr="00B95C55">
        <w:rPr>
          <w:rFonts w:asciiTheme="minorHAnsi" w:hAnsiTheme="minorHAnsi" w:cstheme="minorHAnsi"/>
          <w:lang w:val="de-DE"/>
        </w:rPr>
        <w:t xml:space="preserve">attached to the milestone </w:t>
      </w:r>
    </w:p>
    <w:p>
      <w:pPr>
        <w:pStyle w:val="Listenabsatz"/>
        <w:numPr>
          <w:ilvl w:val="0"/>
          <w:numId w:val="11"/>
        </w:numPr>
        <w:spacing w:before="120" w:after="120"/>
        <w:ind w:start="714" w:hanging="357"/>
        <w:contextualSpacing w:val="0"/>
        <w:rPr>
          <w:rFonts w:asciiTheme="minorHAnsi" w:hAnsiTheme="minorHAnsi" w:cstheme="minorHAnsi"/>
        </w:rPr>
      </w:pPr>
      <w:r w:rsidRPr="00B95C55">
        <w:rPr>
          <w:rFonts w:asciiTheme="minorHAnsi" w:hAnsiTheme="minorHAnsi" w:cstheme="minorHAnsi"/>
        </w:rPr>
        <w:t xml:space="preserve">the </w:t>
      </w:r>
      <w:r w:rsidRPr="00B95C55">
        <w:rPr>
          <w:rFonts w:asciiTheme="minorHAnsi" w:hAnsiTheme="minorHAnsi" w:cstheme="minorHAnsi"/>
        </w:rPr>
        <w:t xml:space="preserve">monthly </w:t>
      </w:r>
      <w:r w:rsidRPr="00B95C55">
        <w:rPr>
          <w:rFonts w:asciiTheme="minorHAnsi" w:hAnsiTheme="minorHAnsi" w:cstheme="minorHAnsi"/>
        </w:rPr>
        <w:t xml:space="preserve">resource</w:t>
      </w:r>
      <w:r w:rsidRPr="00B95C55">
        <w:rPr>
          <w:rFonts w:asciiTheme="minorHAnsi" w:hAnsiTheme="minorHAnsi" w:cstheme="minorHAnsi"/>
        </w:rPr>
        <w:t xml:space="preserve"> requirements </w:t>
      </w:r>
    </w:p>
    <w:p>
      <w:pPr>
        <w:pStyle w:val="Listenabsatz"/>
        <w:numPr>
          <w:ilvl w:val="0"/>
          <w:numId w:val="11"/>
        </w:numPr>
        <w:spacing w:before="120" w:after="120"/>
        <w:ind w:start="714" w:hanging="357"/>
        <w:contextualSpacing w:val="0"/>
        <w:rPr>
          <w:rFonts w:asciiTheme="minorHAnsi" w:hAnsiTheme="minorHAnsi" w:cstheme="minorHAnsi"/>
        </w:rPr>
      </w:pPr>
      <w:r w:rsidRPr="00B95C55">
        <w:rPr>
          <w:rFonts w:asciiTheme="minorHAnsi" w:hAnsiTheme="minorHAnsi" w:cstheme="minorHAnsi"/>
        </w:rPr>
        <w:t xml:space="preserve">the </w:t>
      </w:r>
      <w:r w:rsidRPr="00B95C55">
        <w:rPr>
          <w:rFonts w:asciiTheme="minorHAnsi" w:hAnsiTheme="minorHAnsi" w:cstheme="minorHAnsi"/>
        </w:rPr>
        <w:t xml:space="preserve">monthly </w:t>
      </w:r>
      <w:r w:rsidRPr="00B95C55">
        <w:rPr>
          <w:rFonts w:asciiTheme="minorHAnsi" w:hAnsiTheme="minorHAnsi" w:cstheme="minorHAnsi"/>
        </w:rPr>
        <w:t xml:space="preserve">cost</w:t>
      </w:r>
      <w:r w:rsidRPr="00B95C55">
        <w:rPr>
          <w:rFonts w:asciiTheme="minorHAnsi" w:hAnsiTheme="minorHAnsi" w:cstheme="minorHAnsi"/>
        </w:rPr>
        <w:t xml:space="preserve"> requirements </w:t>
      </w:r>
    </w:p>
    <w:p>
      <w:pPr>
        <w:rPr>
          <w:rFonts w:cstheme="minorHAnsi"/>
        </w:rPr>
      </w:pPr>
      <w:r w:rsidRPr="00B95C55">
        <w:rPr>
          <w:rFonts w:cstheme="minorHAnsi"/>
        </w:rPr>
        <w:t xml:space="preserve">can be entered or changed. </w:t>
      </w:r>
    </w:p>
    <w:p>
      <w:pPr>
        <w:pStyle w:val="berschrift6"/>
        <w:rPr>
          <w:rFonts w:asciiTheme="minorHAnsi" w:hAnsiTheme="minorHAnsi" w:cstheme="minorHAnsi"/>
        </w:rPr>
      </w:pPr>
      <w:r w:rsidRPr="00B95C55">
        <w:rPr>
          <w:rFonts w:asciiTheme="minorHAnsi" w:hAnsiTheme="minorHAnsi" w:cstheme="minorHAnsi"/>
        </w:rPr>
        <w:t xml:space="preserve">Prerequisites: </w:t>
      </w:r>
    </w:p>
    <w:p>
      <w:pPr>
        <w:rPr>
          <w:rFonts w:cstheme="minorHAnsi"/>
        </w:rPr>
      </w:pPr>
      <w:r w:rsidRPr="00B95C55">
        <w:rPr>
          <w:rFonts w:cstheme="minorHAnsi"/>
        </w:rPr>
        <w:t xml:space="preserve">The following is installed on the user's client computer</w:t>
      </w:r>
    </w:p>
    <w:p>
      <w:pPr>
        <w:pStyle w:val="Listenabsatz"/>
        <w:numPr>
          <w:ilvl w:val="0"/>
          <w:numId w:val="11"/>
        </w:numPr>
        <w:spacing w:before="120" w:after="120"/>
        <w:ind w:start="714" w:hanging="357"/>
        <w:contextualSpacing w:val="0"/>
        <w:rPr>
          <w:rFonts w:asciiTheme="minorHAnsi" w:hAnsiTheme="minorHAnsi" w:cstheme="minorHAnsi"/>
        </w:rPr>
      </w:pPr>
      <w:r w:rsidRPr="00B95C55">
        <w:rPr>
          <w:rFonts w:asciiTheme="minorHAnsi" w:hAnsiTheme="minorHAnsi" w:cstheme="minorHAnsi"/>
        </w:rPr>
        <w:t xml:space="preserve">VISBO SPE (Simple Project Edit) Excel Add-In</w:t>
      </w:r>
    </w:p>
    <w:p>
      <w:pPr>
        <w:pStyle w:val="Listenabsatz"/>
        <w:numPr>
          <w:ilvl w:val="0"/>
          <w:numId w:val="11"/>
        </w:numPr>
        <w:spacing w:before="120" w:after="120"/>
        <w:ind w:start="714" w:hanging="357"/>
        <w:contextualSpacing w:val="0"/>
        <w:rPr>
          <w:rFonts w:asciiTheme="minorHAnsi" w:hAnsiTheme="minorHAnsi" w:cstheme="minorHAnsi"/>
          <w:lang w:val="de-DE"/>
        </w:rPr>
      </w:pPr>
      <w:r w:rsidRPr="00B95C55">
        <w:rPr>
          <w:rFonts w:asciiTheme="minorHAnsi" w:hAnsiTheme="minorHAnsi" w:cstheme="minorHAnsi"/>
          <w:lang w:val="de-DE"/>
        </w:rPr>
        <w:t xml:space="preserve">VISBO Connect (for establishing a connection between browser and Excel add-in)  </w:t>
      </w:r>
    </w:p>
    <w:p>
      <w:pPr>
        <w:pStyle w:val="Listenabsatz"/>
        <w:numPr>
          <w:ilvl w:val="0"/>
          <w:numId w:val="11"/>
        </w:numPr>
        <w:spacing w:before="120" w:after="120"/>
        <w:ind w:start="714" w:hanging="357"/>
        <w:contextualSpacing w:val="0"/>
        <w:rPr>
          <w:rFonts w:asciiTheme="minorHAnsi" w:hAnsiTheme="minorHAnsi" w:cstheme="minorHAnsi"/>
          <w:lang w:val="de-DE"/>
        </w:rPr>
      </w:pPr>
      <w:r w:rsidRPr="00B95C55">
        <w:rPr>
          <w:rFonts w:asciiTheme="minorHAnsi" w:hAnsiTheme="minorHAnsi" w:cstheme="minorHAnsi"/>
          <w:lang w:val="de-DE"/>
        </w:rPr>
        <w:t xml:space="preserve">In VISBO Center the setting "</w:t>
      </w:r>
      <w:r w:rsidRPr="00B95C55">
        <w:rPr>
          <w:rFonts w:asciiTheme="minorHAnsi" w:hAnsiTheme="minorHAnsi" w:cstheme="minorHAnsi"/>
          <w:lang w:val="de-DE"/>
        </w:rPr>
        <w:t xml:space="preserve">CustomEdit</w:t>
      </w:r>
      <w:r w:rsidRPr="00B95C55">
        <w:rPr>
          <w:rFonts w:asciiTheme="minorHAnsi" w:hAnsiTheme="minorHAnsi" w:cstheme="minorHAnsi"/>
          <w:lang w:val="de-DE"/>
        </w:rPr>
        <w:t xml:space="preserve">" is present and created. If it is not, ask VISBO to do it for you. </w:t>
      </w:r>
    </w:p>
    <w:p w:rsidRPr="00BA49F7" w:rsidR="00BA49F7" w:rsidP="00BA49F7" w:rsidRDefault="00BA49F7" w14:paraId="45DAB95F" w14:textId="6B727EA9">
      <w:r w:rsidRPr="00BA49F7">
        <w:t xml:space="preserve"> </w:t>
      </w:r>
    </w:p>
    <w:p w:rsidR="00FB6F2B" w:rsidRDefault="00FB6F2B" w14:paraId="28F630BF" w14:textId="77777777">
      <w:pPr>
        <w:spacing w:line="240" w:lineRule="auto"/>
        <w:jc w:val="left"/>
        <w:rPr>
          <w:rFonts w:cs="Arial"/>
          <w:b/>
          <w:bCs/>
          <w:iCs/>
          <w:sz w:val="28"/>
          <w:szCs w:val="28"/>
        </w:rPr>
      </w:pPr>
      <w:r>
        <w:br w:type="page"/>
      </w:r>
    </w:p>
    <w:p>
      <w:pPr>
        <w:pStyle w:val="berschrift2"/>
      </w:pPr>
      <w:bookmarkStart w:name="_Toc125817967" w:id="1"/>
      <w:r>
        <w:lastRenderedPageBreak/>
        <w:t xml:space="preserve">Edit dates</w:t>
      </w:r>
      <w:bookmarkEnd w:id="1"/>
    </w:p>
    <w:p>
      <w:r>
        <w:t xml:space="preserve">The initial view is always the appointment view. </w:t>
      </w:r>
    </w:p>
    <w:p w:rsidR="00FB6F2B" w:rsidP="00FB6F2B" w:rsidRDefault="00FB6F2B" w14:paraId="1E0C370E" w14:textId="4B27D3DE"/>
    <w:p w:rsidR="00FB6F2B" w:rsidP="00FB6F2B" w:rsidRDefault="00FB6F2B" w14:paraId="51F7BC32" w14:textId="7D539A93">
      <w:r>
        <w:rPr>
          <w:noProof/>
        </w:rPr>
        <w:drawing>
          <wp:inline distT="0" distB="0" distL="0" distR="0" wp14:anchorId="0B5DE5E7" wp14:editId="7D9777D3">
            <wp:extent cx="5930985" cy="2809875"/>
            <wp:effectExtent l="0" t="0" r="0"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9">
                      <a:extLst>
                        <a:ext uri="{28A0092B-C50C-407E-A947-70E740481C1C}">
                          <a14:useLocalDpi xmlns:a14="http://schemas.microsoft.com/office/drawing/2010/main" val="0"/>
                        </a:ext>
                      </a:extLst>
                    </a:blip>
                    <a:stretch>
                      <a:fillRect/>
                    </a:stretch>
                  </pic:blipFill>
                  <pic:spPr>
                    <a:xfrm>
                      <a:off x="0" y="0"/>
                      <a:ext cx="5936167" cy="2812330"/>
                    </a:xfrm>
                    <a:prstGeom prst="rect">
                      <a:avLst/>
                    </a:prstGeom>
                  </pic:spPr>
                </pic:pic>
              </a:graphicData>
            </a:graphic>
          </wp:inline>
        </w:drawing>
      </w:r>
    </w:p>
    <w:p w:rsidRPr="00FB6F2B" w:rsidR="00FB6F2B" w:rsidP="00FB6F2B" w:rsidRDefault="00FB6F2B" w14:paraId="78CD2ABB" w14:textId="77777777"/>
    <w:p>
      <w:r>
        <w:t xml:space="preserve">Here you can change the following values: </w:t>
      </w:r>
    </w:p>
    <w:p>
      <w:pPr>
        <w:pStyle w:val="Listenabsatz"/>
        <w:numPr>
          <w:ilvl w:val="0"/>
          <w:numId w:val="11"/>
        </w:numPr>
        <w:rPr>
          <w:rFonts w:asciiTheme="minorHAnsi" w:hAnsiTheme="minorHAnsi" w:cstheme="minorHAnsi"/>
        </w:rPr>
      </w:pPr>
      <w:r w:rsidRPr="008462C0">
        <w:rPr>
          <w:rFonts w:asciiTheme="minorHAnsi" w:hAnsiTheme="minorHAnsi" w:cstheme="minorHAnsi"/>
        </w:rPr>
        <w:t xml:space="preserve">Start date </w:t>
      </w:r>
    </w:p>
    <w:p>
      <w:pPr>
        <w:pStyle w:val="Listenabsatz"/>
        <w:numPr>
          <w:ilvl w:val="0"/>
          <w:numId w:val="11"/>
        </w:numPr>
        <w:rPr>
          <w:rFonts w:asciiTheme="minorHAnsi" w:hAnsiTheme="minorHAnsi" w:cstheme="minorHAnsi"/>
        </w:rPr>
      </w:pPr>
      <w:r w:rsidRPr="008462C0">
        <w:rPr>
          <w:rFonts w:asciiTheme="minorHAnsi" w:hAnsiTheme="minorHAnsi" w:cstheme="minorHAnsi"/>
        </w:rPr>
        <w:t xml:space="preserve">End date</w:t>
      </w:r>
    </w:p>
    <w:p>
      <w:pPr>
        <w:pStyle w:val="Listenabsatz"/>
        <w:numPr>
          <w:ilvl w:val="0"/>
          <w:numId w:val="11"/>
        </w:numPr>
        <w:rPr>
          <w:rFonts w:asciiTheme="minorHAnsi" w:hAnsiTheme="minorHAnsi" w:cstheme="minorHAnsi"/>
          <w:lang w:val="de-DE"/>
        </w:rPr>
      </w:pPr>
      <w:r w:rsidRPr="008462C0">
        <w:rPr>
          <w:rFonts w:asciiTheme="minorHAnsi" w:hAnsiTheme="minorHAnsi" w:cstheme="minorHAnsi"/>
          <w:lang w:val="de-DE"/>
        </w:rPr>
        <w:t xml:space="preserve">Traffic light: 0 = no evaluation; 1=green; 2=yellow; 3=red</w:t>
      </w:r>
    </w:p>
    <w:p>
      <w:pPr>
        <w:pStyle w:val="Listenabsatz"/>
        <w:numPr>
          <w:ilvl w:val="0"/>
          <w:numId w:val="11"/>
        </w:numPr>
        <w:rPr>
          <w:rFonts w:asciiTheme="minorHAnsi" w:hAnsiTheme="minorHAnsi" w:cstheme="minorHAnsi"/>
          <w:lang w:val="de-DE"/>
        </w:rPr>
      </w:pPr>
      <w:r w:rsidRPr="008462C0">
        <w:rPr>
          <w:rFonts w:asciiTheme="minorHAnsi" w:hAnsiTheme="minorHAnsi" w:cstheme="minorHAnsi"/>
          <w:lang w:val="de-DE"/>
        </w:rPr>
        <w:t xml:space="preserve">Explanation: Free text to explain the traffic light</w:t>
      </w:r>
    </w:p>
    <w:p>
      <w:pPr>
        <w:pStyle w:val="Listenabsatz"/>
        <w:numPr>
          <w:ilvl w:val="0"/>
          <w:numId w:val="11"/>
        </w:numPr>
        <w:rPr>
          <w:rFonts w:asciiTheme="minorHAnsi" w:hAnsiTheme="minorHAnsi" w:cstheme="minorHAnsi"/>
          <w:lang w:val="de-DE"/>
        </w:rPr>
      </w:pPr>
      <w:r w:rsidRPr="008462C0">
        <w:rPr>
          <w:rFonts w:asciiTheme="minorHAnsi" w:hAnsiTheme="minorHAnsi" w:cstheme="minorHAnsi"/>
          <w:lang w:val="de-DE"/>
        </w:rPr>
        <w:t xml:space="preserve">Scope of supply: free designation of the scope of supply in </w:t>
      </w:r>
      <w:r w:rsidRPr="008462C0">
        <w:rPr>
          <w:rFonts w:asciiTheme="minorHAnsi" w:hAnsiTheme="minorHAnsi" w:cstheme="minorHAnsi"/>
          <w:lang w:val="de-DE"/>
        </w:rPr>
        <w:t xml:space="preserve">one word </w:t>
      </w:r>
      <w:r w:rsidRPr="008462C0">
        <w:rPr>
          <w:rFonts w:asciiTheme="minorHAnsi" w:hAnsiTheme="minorHAnsi" w:cstheme="minorHAnsi"/>
          <w:lang w:val="de-DE"/>
        </w:rPr>
        <w:t xml:space="preserve">if possible</w:t>
      </w:r>
      <w:r w:rsidRPr="008462C0">
        <w:rPr>
          <w:rFonts w:asciiTheme="minorHAnsi" w:hAnsiTheme="minorHAnsi" w:cstheme="minorHAnsi"/>
          <w:lang w:val="de-DE"/>
        </w:rPr>
        <w:t xml:space="preserve">; </w:t>
      </w:r>
      <w:r w:rsidRPr="008462C0">
        <w:rPr>
          <w:rFonts w:asciiTheme="minorHAnsi" w:hAnsiTheme="minorHAnsi" w:cstheme="minorHAnsi"/>
          <w:lang w:val="de-DE"/>
        </w:rPr>
        <w:t xml:space="preserve">separate </w:t>
      </w:r>
      <w:r w:rsidRPr="008462C0">
        <w:rPr>
          <w:rFonts w:asciiTheme="minorHAnsi" w:hAnsiTheme="minorHAnsi" w:cstheme="minorHAnsi"/>
          <w:lang w:val="de-DE"/>
        </w:rPr>
        <w:t xml:space="preserve">several sc</w:t>
      </w:r>
      <w:r w:rsidRPr="008462C0">
        <w:rPr>
          <w:rFonts w:asciiTheme="minorHAnsi" w:hAnsiTheme="minorHAnsi" w:cstheme="minorHAnsi"/>
          <w:lang w:val="de-DE"/>
        </w:rPr>
        <w:t xml:space="preserve">opes </w:t>
      </w:r>
      <w:r w:rsidRPr="008462C0">
        <w:rPr>
          <w:rFonts w:asciiTheme="minorHAnsi" w:hAnsiTheme="minorHAnsi" w:cstheme="minorHAnsi"/>
          <w:lang w:val="de-DE"/>
        </w:rPr>
        <w:t xml:space="preserve">of supply by a </w:t>
      </w:r>
      <w:r w:rsidRPr="008462C0">
        <w:rPr>
          <w:rFonts w:asciiTheme="minorHAnsi" w:hAnsiTheme="minorHAnsi" w:cstheme="minorHAnsi"/>
          <w:lang w:val="de-DE"/>
        </w:rPr>
        <w:t xml:space="preserve">LineFeed </w:t>
      </w:r>
      <w:r w:rsidRPr="008462C0">
        <w:rPr>
          <w:rFonts w:asciiTheme="minorHAnsi" w:hAnsiTheme="minorHAnsi" w:cstheme="minorHAnsi"/>
          <w:lang w:val="de-DE"/>
        </w:rPr>
        <w:t xml:space="preserve">(Alt-Enter) within the Excel cell. </w:t>
      </w:r>
    </w:p>
    <w:p>
      <w:pPr>
        <w:pStyle w:val="Listenabsatz"/>
        <w:numPr>
          <w:ilvl w:val="0"/>
          <w:numId w:val="11"/>
        </w:numPr>
        <w:rPr>
          <w:rFonts w:asciiTheme="minorHAnsi" w:hAnsiTheme="minorHAnsi" w:cstheme="minorHAnsi"/>
          <w:lang w:val="de-DE"/>
        </w:rPr>
      </w:pPr>
      <w:r w:rsidRPr="008462C0">
        <w:rPr>
          <w:rFonts w:asciiTheme="minorHAnsi" w:hAnsiTheme="minorHAnsi" w:cstheme="minorHAnsi"/>
          <w:lang w:val="de-DE"/>
        </w:rPr>
        <w:t xml:space="preserve">Responsible: Freit-Text </w:t>
      </w:r>
      <w:r w:rsidRPr="008462C0">
        <w:rPr>
          <w:rFonts w:asciiTheme="minorHAnsi" w:hAnsiTheme="minorHAnsi" w:cstheme="minorHAnsi"/>
          <w:lang w:val="de-DE"/>
        </w:rPr>
        <w:t xml:space="preserve">, </w:t>
      </w:r>
      <w:r w:rsidRPr="008462C0">
        <w:rPr>
          <w:rFonts w:asciiTheme="minorHAnsi" w:hAnsiTheme="minorHAnsi" w:cstheme="minorHAnsi"/>
          <w:lang w:val="de-DE"/>
        </w:rPr>
        <w:t xml:space="preserve">contact person for this milestone, this phase </w:t>
      </w:r>
    </w:p>
    <w:p>
      <w:pPr>
        <w:pStyle w:val="Listenabsatz"/>
        <w:numPr>
          <w:ilvl w:val="0"/>
          <w:numId w:val="11"/>
        </w:numPr>
        <w:rPr>
          <w:rFonts w:asciiTheme="minorHAnsi" w:hAnsiTheme="minorHAnsi" w:cstheme="minorHAnsi"/>
          <w:lang w:val="de-DE"/>
        </w:rPr>
      </w:pPr>
      <w:r w:rsidRPr="008462C0">
        <w:rPr>
          <w:rFonts w:asciiTheme="minorHAnsi" w:hAnsiTheme="minorHAnsi" w:cstheme="minorHAnsi"/>
          <w:lang w:val="de-DE"/>
        </w:rPr>
        <w:t xml:space="preserve">%completed: Value between 0 and 1; 1=means the work is completed, the milestone has been reached.</w:t>
      </w:r>
    </w:p>
    <w:p>
      <w:pPr>
        <w:pStyle w:val="Listenabsatz"/>
        <w:numPr>
          <w:ilvl w:val="0"/>
          <w:numId w:val="11"/>
        </w:numPr>
        <w:rPr>
          <w:rFonts w:asciiTheme="minorHAnsi" w:hAnsiTheme="minorHAnsi" w:cstheme="minorHAnsi"/>
          <w:lang w:val="de-DE"/>
        </w:rPr>
      </w:pPr>
      <w:r w:rsidRPr="008462C0">
        <w:rPr>
          <w:rFonts w:asciiTheme="minorHAnsi" w:hAnsiTheme="minorHAnsi" w:cstheme="minorHAnsi"/>
          <w:lang w:val="de-DE"/>
        </w:rPr>
        <w:t xml:space="preserve">Link to the documents folder: preparation to be included in an upcoming version of  </w:t>
      </w:r>
    </w:p>
    <w:p>
      <w:pPr>
        <w:pStyle w:val="Listenabsatz"/>
        <w:numPr>
          <w:ilvl w:val="0"/>
          <w:numId w:val="11"/>
        </w:numPr>
        <w:rPr>
          <w:rFonts w:asciiTheme="minorHAnsi" w:hAnsiTheme="minorHAnsi" w:cstheme="minorHAnsi"/>
          <w:lang w:val="de-DE"/>
        </w:rPr>
      </w:pPr>
      <w:r w:rsidRPr="008462C0">
        <w:rPr>
          <w:rFonts w:asciiTheme="minorHAnsi" w:hAnsiTheme="minorHAnsi" w:cstheme="minorHAnsi"/>
          <w:lang w:val="de-DE"/>
        </w:rPr>
        <w:t xml:space="preserve">(optional) Invoice amount in T€ due at this milestone, at the end of the phase.</w:t>
      </w:r>
    </w:p>
    <w:p>
      <w:pPr>
        <w:pStyle w:val="Listenabsatz"/>
        <w:numPr>
          <w:ilvl w:val="0"/>
          <w:numId w:val="11"/>
        </w:numPr>
        <w:rPr>
          <w:rFonts w:asciiTheme="minorHAnsi" w:hAnsiTheme="minorHAnsi" w:cstheme="minorHAnsi"/>
          <w:lang w:val="de-DE"/>
        </w:rPr>
      </w:pPr>
      <w:r w:rsidRPr="008462C0">
        <w:rPr>
          <w:rFonts w:asciiTheme="minorHAnsi" w:hAnsiTheme="minorHAnsi" w:cstheme="minorHAnsi"/>
          <w:lang w:val="de-DE"/>
        </w:rPr>
        <w:t xml:space="preserve">(optional) payment term in days, when the </w:t>
      </w:r>
      <w:r w:rsidRPr="008462C0">
        <w:rPr>
          <w:rFonts w:asciiTheme="minorHAnsi" w:hAnsiTheme="minorHAnsi" w:cstheme="minorHAnsi"/>
          <w:lang w:val="de-DE"/>
        </w:rPr>
        <w:t xml:space="preserve">payment </w:t>
      </w:r>
      <w:r w:rsidRPr="008462C0">
        <w:rPr>
          <w:rFonts w:asciiTheme="minorHAnsi" w:hAnsiTheme="minorHAnsi" w:cstheme="minorHAnsi"/>
          <w:lang w:val="de-DE"/>
        </w:rPr>
        <w:t xml:space="preserve">can be expected to be </w:t>
      </w:r>
      <w:r w:rsidRPr="008462C0">
        <w:rPr>
          <w:rFonts w:asciiTheme="minorHAnsi" w:hAnsiTheme="minorHAnsi" w:cstheme="minorHAnsi"/>
          <w:lang w:val="de-DE"/>
        </w:rPr>
        <w:t xml:space="preserve">received </w:t>
      </w:r>
    </w:p>
    <w:p>
      <w:pPr>
        <w:pStyle w:val="Listenabsatz"/>
        <w:numPr>
          <w:ilvl w:val="0"/>
          <w:numId w:val="11"/>
        </w:numPr>
        <w:rPr>
          <w:rFonts w:asciiTheme="minorHAnsi" w:hAnsiTheme="minorHAnsi" w:cstheme="minorHAnsi"/>
          <w:lang w:val="de-DE"/>
        </w:rPr>
      </w:pPr>
      <w:r w:rsidRPr="008462C0">
        <w:rPr>
          <w:rFonts w:asciiTheme="minorHAnsi" w:hAnsiTheme="minorHAnsi" w:cstheme="minorHAnsi"/>
          <w:lang w:val="de-DE"/>
        </w:rPr>
        <w:t xml:space="preserve">(optional) </w:t>
      </w:r>
      <w:r w:rsidRPr="008462C0">
        <w:rPr>
          <w:rFonts w:asciiTheme="minorHAnsi" w:hAnsiTheme="minorHAnsi" w:cstheme="minorHAnsi"/>
          <w:lang w:val="de-DE"/>
        </w:rPr>
        <w:t xml:space="preserve">possible </w:t>
      </w:r>
      <w:r w:rsidRPr="008462C0">
        <w:rPr>
          <w:rFonts w:asciiTheme="minorHAnsi" w:hAnsiTheme="minorHAnsi" w:cstheme="minorHAnsi"/>
          <w:lang w:val="de-DE"/>
        </w:rPr>
        <w:t xml:space="preserve">contractual penalty in € thousand if the </w:t>
      </w:r>
      <w:r w:rsidRPr="008462C0" w:rsidR="008B578C">
        <w:rPr>
          <w:rFonts w:asciiTheme="minorHAnsi" w:hAnsiTheme="minorHAnsi" w:cstheme="minorHAnsi"/>
          <w:lang w:val="de-DE"/>
        </w:rPr>
        <w:t xml:space="preserve">milestone </w:t>
      </w:r>
      <w:r w:rsidRPr="008462C0">
        <w:rPr>
          <w:rFonts w:asciiTheme="minorHAnsi" w:hAnsiTheme="minorHAnsi" w:cstheme="minorHAnsi"/>
          <w:lang w:val="de-DE"/>
        </w:rPr>
        <w:t xml:space="preserve">date </w:t>
      </w:r>
      <w:r w:rsidRPr="008462C0" w:rsidR="008B578C">
        <w:rPr>
          <w:rFonts w:asciiTheme="minorHAnsi" w:hAnsiTheme="minorHAnsi" w:cstheme="minorHAnsi"/>
          <w:lang w:val="de-DE"/>
        </w:rPr>
        <w:t xml:space="preserve">is not reached until after the date </w:t>
      </w:r>
      <w:r w:rsidRPr="008462C0">
        <w:rPr>
          <w:rFonts w:asciiTheme="minorHAnsi" w:hAnsiTheme="minorHAnsi" w:cstheme="minorHAnsi"/>
          <w:lang w:val="de-DE"/>
        </w:rPr>
        <w:t xml:space="preserve">of the </w:t>
      </w:r>
      <w:r w:rsidRPr="008462C0" w:rsidR="008B578C">
        <w:rPr>
          <w:rFonts w:asciiTheme="minorHAnsi" w:hAnsiTheme="minorHAnsi" w:cstheme="minorHAnsi"/>
          <w:lang w:val="de-DE"/>
        </w:rPr>
        <w:t xml:space="preserve">contractual penalty. </w:t>
      </w:r>
    </w:p>
    <w:p>
      <w:pPr>
        <w:pStyle w:val="Listenabsatz"/>
        <w:numPr>
          <w:ilvl w:val="0"/>
          <w:numId w:val="11"/>
        </w:numPr>
        <w:rPr>
          <w:rFonts w:asciiTheme="minorHAnsi" w:hAnsiTheme="minorHAnsi" w:cstheme="minorHAnsi"/>
          <w:lang w:val="de-DE"/>
        </w:rPr>
      </w:pPr>
      <w:r w:rsidRPr="008462C0">
        <w:rPr>
          <w:rFonts w:asciiTheme="minorHAnsi" w:hAnsiTheme="minorHAnsi" w:cstheme="minorHAnsi"/>
          <w:lang w:val="de-DE"/>
        </w:rPr>
        <w:t xml:space="preserve">(optional) </w:t>
      </w:r>
      <w:r w:rsidRPr="008462C0">
        <w:rPr>
          <w:rFonts w:asciiTheme="minorHAnsi" w:hAnsiTheme="minorHAnsi" w:cstheme="minorHAnsi"/>
          <w:lang w:val="de-DE"/>
        </w:rPr>
        <w:t xml:space="preserve">Date penalty; specifies the date from which a penalty is due if the milestone or end of phase is not reached by this date. </w:t>
      </w:r>
    </w:p>
    <w:p w:rsidR="008B578C" w:rsidRDefault="008B578C" w14:paraId="31D151F6" w14:textId="77777777">
      <w:pPr>
        <w:spacing w:line="240" w:lineRule="auto"/>
        <w:jc w:val="left"/>
      </w:pPr>
      <w:r>
        <w:br w:type="page"/>
      </w:r>
    </w:p>
    <w:p>
      <w:pPr>
        <w:rPr>
          <w:rFonts w:cstheme="minorHAnsi"/>
        </w:rPr>
      </w:pPr>
      <w:r w:rsidRPr="008462C0">
        <w:rPr>
          <w:rFonts w:cstheme="minorHAnsi"/>
        </w:rPr>
        <w:lastRenderedPageBreak/>
        <w:t xml:space="preserve">Notes: </w:t>
      </w:r>
    </w:p>
    <w:p>
      <w:pPr>
        <w:pStyle w:val="Listenabsatz"/>
        <w:numPr>
          <w:ilvl w:val="0"/>
          <w:numId w:val="12"/>
        </w:numPr>
        <w:spacing w:before="120" w:after="120" w:line="360" w:lineRule="auto"/>
        <w:rPr>
          <w:rFonts w:asciiTheme="minorHAnsi" w:hAnsiTheme="minorHAnsi" w:cstheme="minorHAnsi"/>
          <w:lang w:val="de-DE"/>
        </w:rPr>
      </w:pPr>
      <w:r w:rsidRPr="008462C0">
        <w:rPr>
          <w:rFonts w:asciiTheme="minorHAnsi" w:hAnsiTheme="minorHAnsi" w:cstheme="minorHAnsi"/>
          <w:lang w:val="de-DE"/>
        </w:rPr>
        <w:t xml:space="preserve">You can </w:t>
      </w:r>
      <w:r w:rsidRPr="008462C0">
        <w:rPr>
          <w:rFonts w:asciiTheme="minorHAnsi" w:hAnsiTheme="minorHAnsi" w:cstheme="minorHAnsi"/>
          <w:lang w:val="de-DE"/>
        </w:rPr>
        <w:t xml:space="preserve">change </w:t>
      </w:r>
      <w:r w:rsidRPr="008462C0" w:rsidR="0054563D">
        <w:rPr>
          <w:rFonts w:asciiTheme="minorHAnsi" w:hAnsiTheme="minorHAnsi" w:cstheme="minorHAnsi"/>
          <w:lang w:val="de-DE"/>
        </w:rPr>
        <w:t xml:space="preserve">all the displayed </w:t>
      </w:r>
      <w:r w:rsidRPr="008462C0">
        <w:rPr>
          <w:rFonts w:asciiTheme="minorHAnsi" w:hAnsiTheme="minorHAnsi" w:cstheme="minorHAnsi"/>
          <w:lang w:val="de-DE"/>
        </w:rPr>
        <w:t xml:space="preserve">values of existing milestones and phases</w:t>
      </w:r>
      <w:r w:rsidRPr="008462C0" w:rsidR="0054563D">
        <w:rPr>
          <w:rFonts w:asciiTheme="minorHAnsi" w:hAnsiTheme="minorHAnsi" w:cstheme="minorHAnsi"/>
          <w:lang w:val="de-DE"/>
        </w:rPr>
        <w:t xml:space="preserve">, unless </w:t>
      </w:r>
      <w:r w:rsidRPr="008462C0" w:rsidR="0054563D">
        <w:rPr>
          <w:rFonts w:asciiTheme="minorHAnsi" w:hAnsiTheme="minorHAnsi" w:cstheme="minorHAnsi"/>
          <w:lang w:val="de-DE"/>
        </w:rPr>
        <w:t xml:space="preserve">actual data has </w:t>
      </w:r>
      <w:r w:rsidRPr="008462C0" w:rsidR="0054563D">
        <w:rPr>
          <w:rFonts w:asciiTheme="minorHAnsi" w:hAnsiTheme="minorHAnsi" w:cstheme="minorHAnsi"/>
          <w:lang w:val="de-DE"/>
        </w:rPr>
        <w:t xml:space="preserve">already </w:t>
      </w:r>
      <w:r w:rsidRPr="008462C0" w:rsidR="0054563D">
        <w:rPr>
          <w:rFonts w:asciiTheme="minorHAnsi" w:hAnsiTheme="minorHAnsi" w:cstheme="minorHAnsi"/>
          <w:lang w:val="de-DE"/>
        </w:rPr>
        <w:t xml:space="preserve">been imported. Then, only the dates </w:t>
      </w:r>
      <w:r w:rsidRPr="008462C0" w:rsidR="0054563D">
        <w:rPr>
          <w:rFonts w:asciiTheme="minorHAnsi" w:hAnsiTheme="minorHAnsi" w:cstheme="minorHAnsi"/>
          <w:b/>
          <w:bCs/>
          <w:lang w:val="de-DE"/>
        </w:rPr>
        <w:t xml:space="preserve">after </w:t>
      </w:r>
      <w:r w:rsidRPr="008462C0" w:rsidR="0054563D">
        <w:rPr>
          <w:rFonts w:asciiTheme="minorHAnsi" w:hAnsiTheme="minorHAnsi" w:cstheme="minorHAnsi"/>
          <w:lang w:val="de-DE"/>
        </w:rPr>
        <w:t xml:space="preserve">the date up to which </w:t>
      </w:r>
      <w:r w:rsidRPr="008462C0" w:rsidR="0054563D">
        <w:rPr>
          <w:rFonts w:asciiTheme="minorHAnsi" w:hAnsiTheme="minorHAnsi" w:cstheme="minorHAnsi"/>
          <w:lang w:val="de-DE"/>
        </w:rPr>
        <w:t xml:space="preserve">actual data has </w:t>
      </w:r>
      <w:r w:rsidRPr="008462C0" w:rsidR="0054563D">
        <w:rPr>
          <w:rFonts w:asciiTheme="minorHAnsi" w:hAnsiTheme="minorHAnsi" w:cstheme="minorHAnsi"/>
          <w:lang w:val="de-DE"/>
        </w:rPr>
        <w:t xml:space="preserve">been </w:t>
      </w:r>
      <w:r w:rsidRPr="008462C0" w:rsidR="00CC3679">
        <w:rPr>
          <w:rFonts w:asciiTheme="minorHAnsi" w:hAnsiTheme="minorHAnsi" w:cstheme="minorHAnsi"/>
          <w:lang w:val="de-DE"/>
        </w:rPr>
        <w:t xml:space="preserve">imported </w:t>
      </w:r>
      <w:r w:rsidRPr="008462C0" w:rsidR="0054563D">
        <w:rPr>
          <w:rFonts w:asciiTheme="minorHAnsi" w:hAnsiTheme="minorHAnsi" w:cstheme="minorHAnsi"/>
          <w:lang w:val="de-DE"/>
        </w:rPr>
        <w:t xml:space="preserve">can be changed.</w:t>
      </w:r>
      <w:r w:rsidRPr="008462C0" w:rsidR="0054563D">
        <w:rPr>
          <w:rFonts w:asciiTheme="minorHAnsi" w:hAnsiTheme="minorHAnsi" w:cstheme="minorHAnsi"/>
          <w:lang w:val="de-DE"/>
        </w:rPr>
        <w:t xml:space="preserve"> Example: Actual data was imported up to and including Apr 2022. Dates from 1 May onwards can all still be changed. Cell contents that can no longer be changed are highlighted in gray. </w:t>
      </w:r>
      <w:r w:rsidRPr="008462C0">
        <w:rPr>
          <w:rFonts w:asciiTheme="minorHAnsi" w:hAnsiTheme="minorHAnsi" w:cstheme="minorHAnsi"/>
          <w:lang w:val="de-DE"/>
        </w:rPr>
        <w:t xml:space="preserve"> </w:t>
      </w:r>
    </w:p>
    <w:p>
      <w:pPr>
        <w:pStyle w:val="Listenabsatz"/>
        <w:numPr>
          <w:ilvl w:val="0"/>
          <w:numId w:val="12"/>
        </w:numPr>
        <w:spacing w:before="120" w:after="120" w:line="360" w:lineRule="auto"/>
        <w:rPr>
          <w:rFonts w:asciiTheme="minorHAnsi" w:hAnsiTheme="minorHAnsi" w:cstheme="minorHAnsi"/>
          <w:lang w:val="de-DE"/>
        </w:rPr>
      </w:pPr>
      <w:r w:rsidRPr="008462C0">
        <w:rPr>
          <w:rFonts w:asciiTheme="minorHAnsi" w:hAnsiTheme="minorHAnsi" w:cstheme="minorHAnsi"/>
          <w:lang w:val="de-DE"/>
        </w:rPr>
        <w:t xml:space="preserve">You cannot </w:t>
      </w:r>
      <w:r w:rsidRPr="008462C0">
        <w:rPr>
          <w:rFonts w:asciiTheme="minorHAnsi" w:hAnsiTheme="minorHAnsi" w:cstheme="minorHAnsi"/>
          <w:lang w:val="de-DE"/>
        </w:rPr>
        <w:t xml:space="preserve">change the names of phases and milestones with the </w:t>
      </w:r>
      <w:r w:rsidR="00B95C55">
        <w:rPr>
          <w:rFonts w:asciiTheme="minorHAnsi" w:hAnsiTheme="minorHAnsi" w:cstheme="minorHAnsi"/>
          <w:lang w:val="de-DE"/>
        </w:rPr>
        <w:t xml:space="preserve">Simple Project Add-In, nor can you </w:t>
      </w:r>
      <w:r w:rsidRPr="008462C0">
        <w:rPr>
          <w:rFonts w:asciiTheme="minorHAnsi" w:hAnsiTheme="minorHAnsi" w:cstheme="minorHAnsi"/>
          <w:lang w:val="de-DE"/>
        </w:rPr>
        <w:t xml:space="preserve">interactively add or delete milestones or phases.  If new milestones or phases are to be added or deleted, then proceed as follows: </w:t>
      </w:r>
    </w:p>
    <w:p>
      <w:pPr>
        <w:pStyle w:val="Listenabsatz"/>
        <w:numPr>
          <w:ilvl w:val="1"/>
          <w:numId w:val="11"/>
        </w:numPr>
        <w:spacing w:before="120" w:after="120" w:line="360" w:lineRule="auto"/>
        <w:rPr>
          <w:rFonts w:asciiTheme="minorHAnsi" w:hAnsiTheme="minorHAnsi" w:cstheme="minorHAnsi"/>
          <w:lang w:val="de-DE"/>
        </w:rPr>
      </w:pPr>
      <w:r w:rsidRPr="008462C0">
        <w:rPr>
          <w:rFonts w:asciiTheme="minorHAnsi" w:hAnsiTheme="minorHAnsi" w:cstheme="minorHAnsi"/>
          <w:lang w:val="de-DE"/>
        </w:rPr>
        <w:t xml:space="preserve">Export the profile to an offline Excel file </w:t>
      </w:r>
      <w:r w:rsidRPr="008462C0">
        <w:rPr>
          <w:rFonts w:asciiTheme="minorHAnsi" w:hAnsiTheme="minorHAnsi" w:cstheme="minorHAnsi"/>
          <w:lang w:val="de-DE"/>
        </w:rPr>
        <w:t xml:space="preserve">using </w:t>
      </w:r>
      <w:r w:rsidRPr="008462C0" w:rsidR="000A5267">
        <w:rPr>
          <w:rFonts w:asciiTheme="minorHAnsi" w:hAnsiTheme="minorHAnsi" w:cstheme="minorHAnsi"/>
          <w:lang w:val="de-DE"/>
        </w:rPr>
        <w:t xml:space="preserve">the </w:t>
      </w:r>
      <w:r w:rsidRPr="008462C0">
        <w:rPr>
          <w:rFonts w:asciiTheme="minorHAnsi" w:hAnsiTheme="minorHAnsi" w:cstheme="minorHAnsi"/>
          <w:lang w:val="de-DE"/>
        </w:rPr>
        <w:t xml:space="preserve">Excel AddIn Projectboard.</w:t>
      </w:r>
    </w:p>
    <w:p>
      <w:pPr>
        <w:pStyle w:val="Listenabsatz"/>
        <w:numPr>
          <w:ilvl w:val="1"/>
          <w:numId w:val="11"/>
        </w:numPr>
        <w:spacing w:before="120" w:after="120" w:line="360" w:lineRule="auto"/>
        <w:rPr>
          <w:rFonts w:asciiTheme="minorHAnsi" w:hAnsiTheme="minorHAnsi" w:cstheme="minorHAnsi"/>
          <w:lang w:val="de-DE"/>
        </w:rPr>
      </w:pPr>
      <w:r w:rsidRPr="008462C0">
        <w:rPr>
          <w:rFonts w:asciiTheme="minorHAnsi" w:hAnsiTheme="minorHAnsi" w:cstheme="minorHAnsi"/>
          <w:lang w:val="de-DE"/>
        </w:rPr>
        <w:t xml:space="preserve">Include the new phases / milestones in the Excel file or delete existing ones. </w:t>
      </w:r>
    </w:p>
    <w:p>
      <w:pPr>
        <w:pStyle w:val="Listenabsatz"/>
        <w:numPr>
          <w:ilvl w:val="1"/>
          <w:numId w:val="11"/>
        </w:numPr>
        <w:spacing w:before="120" w:after="120" w:line="360" w:lineRule="auto"/>
        <w:rPr>
          <w:rFonts w:asciiTheme="minorHAnsi" w:hAnsiTheme="minorHAnsi" w:cstheme="minorHAnsi"/>
          <w:lang w:val="de-DE"/>
        </w:rPr>
      </w:pPr>
      <w:r w:rsidRPr="008462C0">
        <w:rPr>
          <w:rFonts w:asciiTheme="minorHAnsi" w:hAnsiTheme="minorHAnsi" w:cstheme="minorHAnsi"/>
          <w:lang w:val="de-DE"/>
        </w:rPr>
        <w:t xml:space="preserve">Use Excel AddIn Projectboard to import the modified profile again.  </w:t>
      </w:r>
    </w:p>
    <w:p>
      <w:pPr>
        <w:spacing w:before="120" w:after="120"/>
        <w:ind w:start="720"/>
        <w:rPr>
          <w:rFonts w:cstheme="minorHAnsi"/>
        </w:rPr>
      </w:pPr>
      <w:r w:rsidRPr="008462C0">
        <w:rPr>
          <w:rFonts w:cstheme="minorHAnsi"/>
        </w:rPr>
        <w:t xml:space="preserve">Please always be aware that the basic concept of VISBO is to compare the current planning status with the commissioned planning status ("baseline") at any time.  If you </w:t>
      </w:r>
      <w:r w:rsidR="00B95C55">
        <w:rPr>
          <w:rFonts w:cstheme="minorHAnsi"/>
        </w:rPr>
        <w:t xml:space="preserve">rename, </w:t>
      </w:r>
      <w:r w:rsidRPr="008462C0">
        <w:rPr>
          <w:rFonts w:cstheme="minorHAnsi"/>
        </w:rPr>
        <w:t xml:space="preserve">add or delete </w:t>
      </w:r>
      <w:r w:rsidRPr="008462C0">
        <w:rPr>
          <w:rFonts w:cstheme="minorHAnsi"/>
        </w:rPr>
        <w:t xml:space="preserve">milestones/phases during the course of the project, </w:t>
      </w:r>
      <w:r w:rsidRPr="008462C0">
        <w:rPr>
          <w:rFonts w:cstheme="minorHAnsi"/>
        </w:rPr>
        <w:t xml:space="preserve">then the comparability of the two planning statuses is reduced accordingly. The recommendation is to </w:t>
      </w:r>
      <w:r w:rsidRPr="008462C0">
        <w:rPr>
          <w:rFonts w:cstheme="minorHAnsi"/>
        </w:rPr>
        <w:t xml:space="preserve">focus on the </w:t>
      </w:r>
      <w:r w:rsidRPr="008462C0">
        <w:rPr>
          <w:rFonts w:cstheme="minorHAnsi"/>
        </w:rPr>
        <w:t xml:space="preserve">management </w:t>
      </w:r>
      <w:r w:rsidRPr="008462C0">
        <w:rPr>
          <w:rFonts w:cstheme="minorHAnsi"/>
        </w:rPr>
        <w:t xml:space="preserve">relevant </w:t>
      </w:r>
      <w:r w:rsidRPr="008462C0" w:rsidR="000A5267">
        <w:rPr>
          <w:rFonts w:cstheme="minorHAnsi"/>
        </w:rPr>
        <w:t xml:space="preserve">milestones and phases </w:t>
      </w:r>
      <w:r w:rsidRPr="008462C0">
        <w:rPr>
          <w:rFonts w:cstheme="minorHAnsi"/>
        </w:rPr>
        <w:t xml:space="preserve">from the beginning.</w:t>
      </w:r>
      <w:r w:rsidRPr="008462C0">
        <w:rPr>
          <w:rFonts w:cstheme="minorHAnsi"/>
        </w:rPr>
        <w:t xml:space="preserve"> And then always update their values over the course of the project. This gives you the best basis for trend analyses and lessons learned. </w:t>
      </w:r>
      <w:r w:rsidRPr="008462C0" w:rsidR="00936C00">
        <w:rPr>
          <w:rFonts w:cstheme="minorHAnsi"/>
        </w:rPr>
        <w:t xml:space="preserve">Therefore, in VISBO online it is not even possible to change, add or delete the names of phases and milestones. If it is necessary, please proceed as described a few lines above. </w:t>
      </w:r>
    </w:p>
    <w:p>
      <w:pPr>
        <w:pStyle w:val="Listenabsatz"/>
        <w:numPr>
          <w:ilvl w:val="0"/>
          <w:numId w:val="12"/>
        </w:numPr>
        <w:spacing w:before="120" w:after="120" w:line="360" w:lineRule="auto"/>
        <w:rPr>
          <w:rFonts w:asciiTheme="minorHAnsi" w:hAnsiTheme="minorHAnsi" w:cstheme="minorHAnsi"/>
          <w:lang w:val="de-DE"/>
        </w:rPr>
      </w:pPr>
      <w:r w:rsidRPr="008462C0">
        <w:rPr>
          <w:rFonts w:asciiTheme="minorHAnsi" w:hAnsiTheme="minorHAnsi" w:cstheme="minorHAnsi"/>
          <w:lang w:val="de-DE"/>
        </w:rPr>
        <w:t xml:space="preserve">The optional columns are </w:t>
      </w:r>
      <w:r w:rsidRPr="008462C0">
        <w:rPr>
          <w:rFonts w:asciiTheme="minorHAnsi" w:hAnsiTheme="minorHAnsi" w:cstheme="minorHAnsi"/>
          <w:b/>
          <w:bCs/>
          <w:lang w:val="de-DE"/>
        </w:rPr>
        <w:t xml:space="preserve">only visible </w:t>
      </w:r>
      <w:r w:rsidRPr="008462C0">
        <w:rPr>
          <w:rFonts w:asciiTheme="minorHAnsi" w:hAnsiTheme="minorHAnsi" w:cstheme="minorHAnsi"/>
          <w:lang w:val="de-DE"/>
        </w:rPr>
        <w:t xml:space="preserve">if the </w:t>
      </w:r>
      <w:r w:rsidRPr="008462C0" w:rsidR="00CC3679">
        <w:rPr>
          <w:rFonts w:asciiTheme="minorHAnsi" w:hAnsiTheme="minorHAnsi" w:cstheme="minorHAnsi"/>
          <w:lang w:val="de-DE"/>
        </w:rPr>
        <w:t xml:space="preserve">option "</w:t>
      </w:r>
      <w:r w:rsidRPr="008462C0" w:rsidR="00CC3679">
        <w:rPr>
          <w:rFonts w:asciiTheme="minorHAnsi" w:hAnsiTheme="minorHAnsi" w:cstheme="minorHAnsi"/>
          <w:lang w:val="de-DE"/>
        </w:rPr>
        <w:t xml:space="preserve">Invoices </w:t>
      </w:r>
      <w:r w:rsidRPr="008462C0" w:rsidR="00CC3679">
        <w:rPr>
          <w:rFonts w:asciiTheme="minorHAnsi" w:hAnsiTheme="minorHAnsi" w:cstheme="minorHAnsi"/>
          <w:lang w:val="de-DE"/>
        </w:rPr>
        <w:t xml:space="preserve">and </w:t>
      </w:r>
      <w:r w:rsidRPr="008462C0" w:rsidR="00CC3679">
        <w:rPr>
          <w:rFonts w:asciiTheme="minorHAnsi" w:hAnsiTheme="minorHAnsi" w:cstheme="minorHAnsi"/>
          <w:lang w:val="de-DE"/>
        </w:rPr>
        <w:t xml:space="preserve">Penalties</w:t>
      </w:r>
      <w:r w:rsidRPr="008462C0" w:rsidR="00CC3679">
        <w:rPr>
          <w:rFonts w:asciiTheme="minorHAnsi" w:hAnsiTheme="minorHAnsi" w:cstheme="minorHAnsi"/>
          <w:lang w:val="de-DE"/>
        </w:rPr>
        <w:t xml:space="preserve">" has been activated in </w:t>
      </w:r>
      <w:r w:rsidRPr="008462C0" w:rsidR="00CC3679">
        <w:rPr>
          <w:rFonts w:asciiTheme="minorHAnsi" w:hAnsiTheme="minorHAnsi" w:cstheme="minorHAnsi"/>
          <w:lang w:val="de-DE"/>
        </w:rPr>
        <w:t xml:space="preserve">Settings. </w:t>
      </w:r>
      <w:r w:rsidRPr="008462C0" w:rsidR="00CC3679">
        <w:rPr>
          <w:rFonts w:asciiTheme="minorHAnsi" w:hAnsiTheme="minorHAnsi" w:cstheme="minorHAnsi"/>
          <w:lang w:val="de-DE"/>
        </w:rPr>
        <w:t xml:space="preserve">If you activate this option in the view "Appointments", you have to switch to the view "Resources" or "Costs" and then back to "Appointments</w:t>
      </w:r>
      <w:r w:rsidRPr="008462C0" w:rsidR="00CC3679">
        <w:rPr>
          <w:rFonts w:asciiTheme="minorHAnsi" w:hAnsiTheme="minorHAnsi" w:cstheme="minorHAnsi"/>
          <w:lang w:val="de-DE"/>
        </w:rPr>
        <w:t xml:space="preserve">" to make the </w:t>
      </w:r>
      <w:r w:rsidRPr="008462C0" w:rsidR="00CC3679">
        <w:rPr>
          <w:rFonts w:asciiTheme="minorHAnsi" w:hAnsiTheme="minorHAnsi" w:cstheme="minorHAnsi"/>
          <w:lang w:val="de-DE"/>
        </w:rPr>
        <w:t xml:space="preserve">optional columns visible and editable.</w:t>
      </w:r>
      <w:r w:rsidRPr="008462C0" w:rsidR="00CC3679">
        <w:rPr>
          <w:rFonts w:asciiTheme="minorHAnsi" w:hAnsiTheme="minorHAnsi" w:cstheme="minorHAnsi"/>
          <w:lang w:val="de-DE"/>
        </w:rPr>
        <w:t xml:space="preserve">  </w:t>
      </w:r>
    </w:p>
    <w:p w:rsidR="00495063" w:rsidRDefault="00495063" w14:paraId="130A903F" w14:textId="77777777">
      <w:pPr>
        <w:spacing w:line="240" w:lineRule="auto"/>
        <w:jc w:val="left"/>
        <w:rPr>
          <w:rStyle w:val="IntensiveHervorhebung"/>
          <w:b/>
          <w:bCs/>
          <w:sz w:val="22"/>
          <w:szCs w:val="22"/>
        </w:rPr>
      </w:pPr>
      <w:r>
        <w:rPr>
          <w:rStyle w:val="IntensiveHervorhebung"/>
          <w:b/>
          <w:bCs/>
          <w:sz w:val="22"/>
          <w:szCs w:val="22"/>
        </w:rPr>
        <w:br w:type="page"/>
      </w:r>
    </w:p>
    <w:p>
      <w:pPr>
        <w:rPr>
          <w:rStyle w:val="IntensiveHervorhebung"/>
          <w:b/>
          <w:bCs/>
          <w:sz w:val="22"/>
          <w:szCs w:val="22"/>
        </w:rPr>
      </w:pPr>
      <w:r w:rsidRPr="00FF0337">
        <w:rPr>
          <w:rStyle w:val="IntensiveHervorhebung"/>
          <w:b/>
          <w:bCs/>
          <w:sz w:val="22"/>
          <w:szCs w:val="22"/>
        </w:rPr>
        <w:lastRenderedPageBreak/>
        <w:t xml:space="preserve">Tips </w:t>
      </w:r>
      <w:r w:rsidR="00495063">
        <w:rPr>
          <w:rStyle w:val="IntensiveHervorhebung"/>
          <w:b/>
          <w:bCs/>
          <w:sz w:val="22"/>
          <w:szCs w:val="22"/>
        </w:rPr>
        <w:t xml:space="preserve">and important notes when changing appointments: </w:t>
      </w:r>
    </w:p>
    <w:p>
      <w:r w:rsidRPr="00FF0337">
        <w:t xml:space="preserve">Select Start or End date cell and press the right mouse button. </w:t>
      </w:r>
      <w:r>
        <w:t xml:space="preserve">You can then </w:t>
      </w:r>
      <w:r>
        <w:t xml:space="preserve">select</w:t>
      </w:r>
      <w:r>
        <w:t xml:space="preserve"> the appropriate start or end date for </w:t>
      </w:r>
      <w:r w:rsidR="00495063">
        <w:t xml:space="preserve">the corresponding phase or milestone. </w:t>
      </w:r>
      <w:r w:rsidR="00495063">
        <w:t xml:space="preserve">The phase </w:t>
      </w:r>
      <w:r w:rsidR="007E3735">
        <w:t xml:space="preserve">named </w:t>
      </w:r>
      <w:r w:rsidR="00495063">
        <w:t xml:space="preserve">"." represents the whole project. </w:t>
      </w:r>
    </w:p>
    <w:p w:rsidRPr="00FF0337" w:rsidR="00495063" w:rsidP="00FF0337" w:rsidRDefault="00495063" w14:paraId="26B4B636" w14:textId="77777777"/>
    <w:p>
      <w:r>
        <w:rPr>
          <w:noProof/>
        </w:rPr>
        <w:drawing>
          <wp:anchor distT="0" distB="0" distL="114300" distR="114300" simplePos="0" relativeHeight="251660288" behindDoc="0" locked="0" layoutInCell="1" allowOverlap="1" wp14:editId="5C95E85B" wp14:anchorId="271BB772">
            <wp:simplePos x="0" y="0"/>
            <wp:positionH relativeFrom="column">
              <wp:posOffset>-3810</wp:posOffset>
            </wp:positionH>
            <wp:positionV relativeFrom="paragraph">
              <wp:posOffset>3810</wp:posOffset>
            </wp:positionV>
            <wp:extent cx="3501915" cy="1304925"/>
            <wp:effectExtent l="0" t="0" r="3810" b="0"/>
            <wp:wrapTopAndBottom/>
            <wp:docPr id="6" name="Grafik 6"/>
            <wp:cNvGraphicFramePr>
              <a:graphicFrameLocks noChangeAspect="1"/>
            </wp:cNvGraphicFramePr>
            <a:graphic>
              <a:graphicData uri="http://schemas.openxmlformats.org/drawingml/2006/picture">
                <pic:pic>
                  <pic:nvPicPr>
                    <pic:cNvPr id="6" name="Grafik 6"/>
                    <pic:cNvPicPr/>
                  </pic:nvPicPr>
                  <pic:blipFill>
                    <a:blip r:embed="rId10" cstate="print">
                      <a:extLst>
                        <a:ext uri="{28A0092B-C50C-407E-A947-70E740481C1C}">
                          <a14:useLocalDpi val="0"/>
                        </a:ext>
                      </a:extLst>
                    </a:blip>
                    <a:stretch>
                      <a:fillRect/>
                    </a:stretch>
                  </pic:blipFill>
                  <pic:spPr>
                    <a:xfrm>
                      <a:off x="0" y="0"/>
                      <a:ext cx="3501915" cy="1304925"/>
                    </a:xfrm>
                    <a:prstGeom prst="rect">
                      <a:avLst/>
                    </a:prstGeom>
                  </pic:spPr>
                </pic:pic>
              </a:graphicData>
            </a:graphic>
          </wp:anchor>
        </w:drawing>
      </w:r>
    </w:p>
    <w:p>
      <w:pPr>
        <w:spacing w:before="120" w:after="120"/>
        <w:rPr>
          <w:rStyle w:val="IntensiveHervorhebung"/>
        </w:rPr>
      </w:pPr>
      <w:r w:rsidRPr="0077570C">
        <w:rPr>
          <w:rStyle w:val="IntensiveHervorhebung"/>
        </w:rPr>
        <w:t xml:space="preserve">Effects of </w:t>
      </w:r>
      <w:r w:rsidR="00936C00">
        <w:rPr>
          <w:rStyle w:val="IntensiveHervorhebung"/>
        </w:rPr>
        <w:t xml:space="preserve">date change </w:t>
      </w:r>
      <w:r w:rsidRPr="0077570C">
        <w:rPr>
          <w:rStyle w:val="IntensiveHervorhebung"/>
        </w:rPr>
        <w:t xml:space="preserve">on dates of subordinate elements </w:t>
      </w:r>
    </w:p>
    <w:p>
      <w:pPr>
        <w:spacing w:before="120" w:after="120"/>
        <w:rPr>
          <w:lang w:val="en-US"/>
        </w:rPr>
      </w:pPr>
      <w:r w:rsidRPr="0077570C">
        <w:rPr>
          <w:lang w:val="en-US"/>
        </w:rPr>
        <w:t xml:space="preserve">"Date changes also affect the subordinate </w:t>
      </w:r>
      <w:r w:rsidRPr="0077570C">
        <w:rPr>
          <w:lang w:val="en-US"/>
        </w:rPr>
        <w:t xml:space="preserve">tasks</w:t>
      </w:r>
      <w:r>
        <w:rPr>
          <w:lang w:val="en-US"/>
        </w:rPr>
        <w:t xml:space="preserve">: Default = On.</w:t>
      </w:r>
    </w:p>
    <w:p>
      <w:pPr>
        <w:spacing w:before="120" w:after="120"/>
      </w:pPr>
      <w:r w:rsidRPr="00495063">
        <w:t xml:space="preserve">A default in the settings is "Date </w:t>
      </w:r>
      <w:r w:rsidRPr="00495063">
        <w:t xml:space="preserve">changes </w:t>
      </w:r>
      <w:r w:rsidRPr="00495063">
        <w:t xml:space="preserve">also </w:t>
      </w:r>
      <w:r w:rsidRPr="00495063">
        <w:t xml:space="preserve">affect </w:t>
      </w:r>
      <w:r w:rsidRPr="00495063">
        <w:t xml:space="preserve">the </w:t>
      </w:r>
      <w:r w:rsidRPr="00495063">
        <w:t xml:space="preserve">subordinate </w:t>
      </w:r>
      <w:r w:rsidRPr="00495063">
        <w:t xml:space="preserve">tasks</w:t>
      </w:r>
      <w:r w:rsidRPr="00495063">
        <w:t xml:space="preserve">". This means that if you </w:t>
      </w:r>
      <w:r w:rsidRPr="00495063">
        <w:t xml:space="preserve">move </w:t>
      </w:r>
      <w:r w:rsidRPr="00495063">
        <w:t xml:space="preserve">the project end date </w:t>
      </w:r>
      <w:r w:rsidRPr="00495063">
        <w:t xml:space="preserve">back by two months, </w:t>
      </w:r>
      <w:r w:rsidRPr="00495063">
        <w:t xml:space="preserve">for example, </w:t>
      </w:r>
      <w:r w:rsidRPr="00495063">
        <w:t xml:space="preserve">the dates of the "child elements", </w:t>
      </w:r>
      <w:r>
        <w:t xml:space="preserve">i.e. the phases and </w:t>
      </w:r>
      <w:r>
        <w:t xml:space="preserve">milestones </w:t>
      </w:r>
      <w:r>
        <w:t xml:space="preserve">belonging to the project, </w:t>
      </w:r>
      <w:r w:rsidRPr="00495063">
        <w:t xml:space="preserve">will be </w:t>
      </w:r>
      <w:r w:rsidRPr="00495063">
        <w:t xml:space="preserve">adjusted </w:t>
      </w:r>
      <w:r w:rsidRPr="00495063">
        <w:t xml:space="preserve">proportionally. </w:t>
      </w:r>
      <w:r>
        <w:t xml:space="preserve">This applies only to the dates that are not in the period where </w:t>
      </w:r>
      <w:r w:rsidRPr="00495063">
        <w:t xml:space="preserve">actual data are already available. If the child phases / milestones should remain unchanged by the date, please set the corresponding value in the settings to Off. </w:t>
      </w:r>
    </w:p>
    <w:p>
      <w:pPr>
        <w:spacing w:before="120" w:after="120"/>
        <w:rPr>
          <w:rStyle w:val="IntensiveHervorhebung"/>
        </w:rPr>
      </w:pPr>
      <w:r w:rsidRPr="0077570C">
        <w:rPr>
          <w:rStyle w:val="IntensiveHervorhebung"/>
        </w:rPr>
        <w:t xml:space="preserve">Effects of </w:t>
      </w:r>
      <w:r w:rsidR="00936C00">
        <w:rPr>
          <w:rStyle w:val="IntensiveHervorhebung"/>
        </w:rPr>
        <w:t xml:space="preserve">deadline change </w:t>
      </w:r>
      <w:r w:rsidRPr="0077570C">
        <w:rPr>
          <w:rStyle w:val="IntensiveHervorhebung"/>
        </w:rPr>
        <w:t xml:space="preserve">on resource distribution</w:t>
      </w:r>
    </w:p>
    <w:p>
      <w:pPr>
        <w:rPr>
          <w:lang w:val="en-US"/>
        </w:rPr>
      </w:pPr>
      <w:r w:rsidRPr="0077570C">
        <w:rPr>
          <w:lang w:val="en-US"/>
        </w:rPr>
        <w:t xml:space="preserve">"Distribute values automatically over </w:t>
      </w:r>
      <w:r w:rsidRPr="0077570C">
        <w:rPr>
          <w:lang w:val="en-US"/>
        </w:rPr>
        <w:t xml:space="preserve">time"</w:t>
      </w:r>
      <w:r w:rsidRPr="0077570C">
        <w:rPr>
          <w:lang w:val="en-US"/>
        </w:rPr>
        <w:t xml:space="preserve">: Default = On. </w:t>
      </w:r>
    </w:p>
    <w:p>
      <w:r w:rsidR="0077570C">
        <w:t xml:space="preserve">Another </w:t>
      </w:r>
      <w:r>
        <w:t xml:space="preserve">setting that has an effect when dates are changed is "</w:t>
      </w:r>
      <w:r>
        <w:t xml:space="preserve">Distribute </w:t>
      </w:r>
      <w:r>
        <w:t xml:space="preserve">values </w:t>
      </w:r>
      <w:r>
        <w:t xml:space="preserve">automatically </w:t>
      </w:r>
      <w:r>
        <w:t xml:space="preserve">over time</w:t>
      </w:r>
      <w:r>
        <w:t xml:space="preserve">". The default is "On". This value refers to how </w:t>
      </w:r>
      <w:r w:rsidR="00332327">
        <w:t xml:space="preserve">resources </w:t>
      </w:r>
      <w:r>
        <w:t xml:space="preserve">and cost requirements are handled when, for </w:t>
      </w:r>
      <w:r>
        <w:t xml:space="preserve">example, </w:t>
      </w:r>
      <w:r>
        <w:t xml:space="preserve">a certain phase is shortened or extended. The default value means that the required number of person-days remains the same, but </w:t>
      </w:r>
      <w:r>
        <w:t xml:space="preserve">the distribution over the months </w:t>
      </w:r>
      <w:r>
        <w:t xml:space="preserve">may </w:t>
      </w:r>
      <w:r>
        <w:t xml:space="preserve">change. An example: a phase runs from 1.3.2022 to 22.3.2022 and requires 100 PT. If the end date is now moved to 4/14/2022, then the value of 100 PT is now distributed over the months of March and April, according to the number of working days available in the months. </w:t>
      </w:r>
      <w:r w:rsidR="00332327">
        <w:t xml:space="preserve">The total effort for the phase remains the same, only the distribution of the effort over the months changes accordingly.</w:t>
      </w:r>
    </w:p>
    <w:p w:rsidRPr="007E3735" w:rsidR="0077570C" w:rsidRDefault="0077570C" w14:paraId="45E99021" w14:textId="77777777">
      <w:pPr>
        <w:spacing w:line="240" w:lineRule="auto"/>
        <w:jc w:val="left"/>
      </w:pPr>
      <w:r w:rsidRPr="007E3735">
        <w:br w:type="page"/>
      </w:r>
    </w:p>
    <w:p>
      <w:pPr>
        <w:rPr>
          <w:lang w:val="en-US"/>
        </w:rPr>
      </w:pPr>
      <w:r>
        <w:rPr>
          <w:lang w:val="en-US"/>
        </w:rPr>
        <w:t xml:space="preserve">"Adjust resource needs proportionally </w:t>
      </w:r>
      <w:r w:rsidRPr="0077570C">
        <w:rPr>
          <w:lang w:val="en-US"/>
        </w:rPr>
        <w:t xml:space="preserve">": Default = </w:t>
      </w:r>
      <w:r>
        <w:rPr>
          <w:lang w:val="en-US"/>
        </w:rPr>
        <w:t xml:space="preserve">Off</w:t>
      </w:r>
      <w:r w:rsidRPr="0077570C">
        <w:rPr>
          <w:lang w:val="en-US"/>
        </w:rPr>
        <w:t xml:space="preserve">. </w:t>
      </w:r>
    </w:p>
    <w:p>
      <w:r w:rsidRPr="0077570C">
        <w:t xml:space="preserve">This setting affects </w:t>
      </w:r>
      <w:r>
        <w:t xml:space="preserve">whether resources and cost requirements are increased or decreased proportionally with the shortening/extension of a phase or the entire project. </w:t>
      </w:r>
    </w:p>
    <w:p w:rsidR="000A5267" w:rsidP="00BD3125" w:rsidRDefault="000A5267" w14:paraId="3EB56D5C" w14:textId="77777777"/>
    <w:p>
      <w:pPr>
        <w:pStyle w:val="berschrift2"/>
      </w:pPr>
      <w:bookmarkStart w:name="_Toc125817968" w:id="2"/>
      <w:r>
        <w:t xml:space="preserve">Edit resource requirements</w:t>
      </w:r>
      <w:bookmarkEnd w:id="2"/>
    </w:p>
    <w:p w:rsidRPr="00936C00" w:rsidR="00936C00" w:rsidP="00936C00" w:rsidRDefault="00936C00" w14:paraId="6BE2FDCC" w14:textId="7D138F65">
      <w:r>
        <w:rPr>
          <w:noProof/>
        </w:rPr>
        <w:drawing>
          <wp:inline distT="0" distB="0" distL="0" distR="0" wp14:anchorId="72710D80" wp14:editId="69D0D61A">
            <wp:extent cx="4429125" cy="3463509"/>
            <wp:effectExtent l="0" t="0" r="0" b="381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pic:cNvPicPr/>
                  </pic:nvPicPr>
                  <pic:blipFill>
                    <a:blip r:embed="rId11">
                      <a:extLst>
                        <a:ext uri="{28A0092B-C50C-407E-A947-70E740481C1C}">
                          <a14:useLocalDpi xmlns:a14="http://schemas.microsoft.com/office/drawing/2010/main" val="0"/>
                        </a:ext>
                      </a:extLst>
                    </a:blip>
                    <a:stretch>
                      <a:fillRect/>
                    </a:stretch>
                  </pic:blipFill>
                  <pic:spPr>
                    <a:xfrm>
                      <a:off x="0" y="0"/>
                      <a:ext cx="4431408" cy="3465294"/>
                    </a:xfrm>
                    <a:prstGeom prst="rect">
                      <a:avLst/>
                    </a:prstGeom>
                  </pic:spPr>
                </pic:pic>
              </a:graphicData>
            </a:graphic>
          </wp:inline>
        </w:drawing>
      </w:r>
    </w:p>
    <w:p w:rsidR="000A5267" w:rsidP="00BD3125" w:rsidRDefault="000A5267" w14:paraId="7B149343" w14:textId="77777777"/>
    <w:p>
      <w:pPr>
        <w:spacing w:line="240" w:lineRule="auto"/>
        <w:jc w:val="left"/>
        <w:rPr>
          <w:rFonts w:cstheme="minorHAnsi"/>
        </w:rPr>
      </w:pPr>
      <w:r w:rsidRPr="008462C0">
        <w:rPr>
          <w:rFonts w:cstheme="minorHAnsi"/>
        </w:rPr>
        <w:t xml:space="preserve">You can make entries in the columns:</w:t>
      </w:r>
    </w:p>
    <w:p>
      <w:pPr>
        <w:pStyle w:val="Listenabsatz"/>
        <w:numPr>
          <w:ilvl w:val="0"/>
          <w:numId w:val="11"/>
        </w:numPr>
        <w:spacing w:before="120" w:after="120"/>
        <w:ind w:start="714" w:hanging="357"/>
        <w:contextualSpacing w:val="0"/>
        <w:rPr>
          <w:rFonts w:asciiTheme="minorHAnsi" w:hAnsiTheme="minorHAnsi" w:cstheme="minorHAnsi"/>
          <w:lang w:val="de-DE"/>
        </w:rPr>
      </w:pPr>
      <w:r w:rsidRPr="008462C0">
        <w:rPr>
          <w:rFonts w:asciiTheme="minorHAnsi" w:hAnsiTheme="minorHAnsi" w:cstheme="minorHAnsi"/>
          <w:lang w:val="de-DE"/>
        </w:rPr>
        <w:t xml:space="preserve">Resource</w:t>
      </w:r>
    </w:p>
    <w:p>
      <w:pPr>
        <w:pStyle w:val="Listenabsatz"/>
        <w:numPr>
          <w:ilvl w:val="0"/>
          <w:numId w:val="11"/>
        </w:numPr>
        <w:spacing w:before="120" w:after="120"/>
        <w:ind w:start="714" w:hanging="357"/>
        <w:contextualSpacing w:val="0"/>
        <w:rPr>
          <w:rFonts w:asciiTheme="minorHAnsi" w:hAnsiTheme="minorHAnsi" w:cstheme="minorHAnsi"/>
          <w:lang w:val="de-DE"/>
        </w:rPr>
      </w:pPr>
      <w:r w:rsidRPr="008462C0">
        <w:rPr>
          <w:rFonts w:asciiTheme="minorHAnsi" w:hAnsiTheme="minorHAnsi" w:cstheme="minorHAnsi"/>
          <w:lang w:val="de-DE"/>
        </w:rPr>
        <w:t xml:space="preserve">Sum </w:t>
      </w:r>
      <w:r w:rsidRPr="008462C0">
        <w:rPr>
          <w:rFonts w:asciiTheme="minorHAnsi" w:hAnsiTheme="minorHAnsi" w:cstheme="minorHAnsi"/>
          <w:lang w:val="de-DE"/>
        </w:rPr>
        <w:t xml:space="preserve">(PT)</w:t>
      </w:r>
    </w:p>
    <w:p>
      <w:pPr>
        <w:pStyle w:val="Listenabsatz"/>
        <w:numPr>
          <w:ilvl w:val="0"/>
          <w:numId w:val="11"/>
        </w:numPr>
        <w:spacing w:before="120" w:after="120"/>
        <w:ind w:start="714" w:hanging="357"/>
        <w:contextualSpacing w:val="0"/>
        <w:rPr>
          <w:rFonts w:asciiTheme="minorHAnsi" w:hAnsiTheme="minorHAnsi" w:cstheme="minorHAnsi"/>
          <w:lang w:val="de-DE"/>
        </w:rPr>
      </w:pPr>
      <w:r w:rsidRPr="008462C0">
        <w:rPr>
          <w:rFonts w:asciiTheme="minorHAnsi" w:hAnsiTheme="minorHAnsi" w:cstheme="minorHAnsi"/>
          <w:lang w:val="de-DE"/>
        </w:rPr>
        <w:t xml:space="preserve">Month columns</w:t>
      </w:r>
    </w:p>
    <w:p w:rsidRPr="008462C0" w:rsidR="00021670" w:rsidP="00021670" w:rsidRDefault="00021670" w14:paraId="14ACBBFF" w14:textId="20B1AF2F">
      <w:pPr>
        <w:spacing w:before="120" w:after="120"/>
        <w:rPr>
          <w:rFonts w:cstheme="minorHAnsi"/>
        </w:rPr>
      </w:pPr>
    </w:p>
    <w:p>
      <w:pPr>
        <w:spacing w:before="120" w:after="120"/>
        <w:rPr>
          <w:rFonts w:cstheme="minorHAnsi"/>
        </w:rPr>
      </w:pPr>
      <w:r w:rsidRPr="008462C0">
        <w:rPr>
          <w:rFonts w:cstheme="minorHAnsi"/>
        </w:rPr>
        <w:t xml:space="preserve">You can right-click in the column Phases Name </w:t>
      </w:r>
    </w:p>
    <w:p>
      <w:pPr>
        <w:pStyle w:val="Listenabsatz"/>
        <w:numPr>
          <w:ilvl w:val="0"/>
          <w:numId w:val="11"/>
        </w:numPr>
        <w:spacing w:before="120" w:after="120"/>
        <w:ind w:start="714" w:hanging="357"/>
        <w:contextualSpacing w:val="0"/>
        <w:rPr>
          <w:rFonts w:asciiTheme="minorHAnsi" w:hAnsiTheme="minorHAnsi" w:cstheme="minorHAnsi"/>
          <w:lang w:val="de-DE"/>
        </w:rPr>
      </w:pPr>
      <w:r w:rsidRPr="008462C0">
        <w:rPr>
          <w:rFonts w:asciiTheme="minorHAnsi" w:hAnsiTheme="minorHAnsi" w:cstheme="minorHAnsi"/>
          <w:lang w:val="de-DE"/>
        </w:rPr>
        <w:t xml:space="preserve">Add an empty line</w:t>
      </w:r>
    </w:p>
    <w:p>
      <w:pPr>
        <w:pStyle w:val="Listenabsatz"/>
        <w:numPr>
          <w:ilvl w:val="0"/>
          <w:numId w:val="11"/>
        </w:numPr>
        <w:spacing w:before="120" w:after="120"/>
        <w:ind w:start="714" w:hanging="357"/>
        <w:contextualSpacing w:val="0"/>
        <w:rPr>
          <w:rFonts w:asciiTheme="minorHAnsi" w:hAnsiTheme="minorHAnsi" w:cstheme="minorHAnsi"/>
          <w:lang w:val="de-DE"/>
        </w:rPr>
      </w:pPr>
      <w:r w:rsidRPr="008462C0">
        <w:rPr>
          <w:rFonts w:asciiTheme="minorHAnsi" w:hAnsiTheme="minorHAnsi" w:cstheme="minorHAnsi"/>
          <w:lang w:val="de-DE"/>
        </w:rPr>
        <w:t xml:space="preserve">Delete an existing line</w:t>
      </w:r>
    </w:p>
    <w:p w:rsidRPr="008462C0" w:rsidR="00936C00" w:rsidP="00936C00" w:rsidRDefault="00936C00" w14:paraId="40D7F6B0" w14:textId="77777777">
      <w:pPr>
        <w:spacing w:before="120" w:after="120"/>
        <w:rPr>
          <w:rFonts w:cstheme="minorHAnsi"/>
        </w:rPr>
      </w:pPr>
    </w:p>
    <w:p w:rsidR="00021670" w:rsidRDefault="00021670" w14:paraId="24C91000" w14:textId="77777777">
      <w:pPr>
        <w:spacing w:line="240" w:lineRule="auto"/>
        <w:jc w:val="left"/>
        <w:rPr>
          <w:rStyle w:val="IntensiveHervorhebung"/>
        </w:rPr>
      </w:pPr>
      <w:r>
        <w:rPr>
          <w:rStyle w:val="IntensiveHervorhebung"/>
        </w:rPr>
        <w:br w:type="page"/>
      </w:r>
    </w:p>
    <w:p>
      <w:pPr>
        <w:spacing w:before="120" w:after="120"/>
        <w:rPr>
          <w:rStyle w:val="IntensiveHervorhebung"/>
          <w:rFonts w:cstheme="minorHAnsi"/>
        </w:rPr>
      </w:pPr>
      <w:r w:rsidRPr="008462C0">
        <w:rPr>
          <w:rStyle w:val="IntensiveHervorhebung"/>
          <w:rFonts w:cstheme="minorHAnsi"/>
        </w:rPr>
        <w:lastRenderedPageBreak/>
        <w:t xml:space="preserve">Input in </w:t>
      </w:r>
      <w:r w:rsidRPr="008462C0" w:rsidR="00021670">
        <w:rPr>
          <w:rStyle w:val="IntensiveHervorhebung"/>
          <w:rFonts w:cstheme="minorHAnsi"/>
        </w:rPr>
        <w:t xml:space="preserve">"</w:t>
      </w:r>
      <w:r w:rsidRPr="008462C0">
        <w:rPr>
          <w:rStyle w:val="IntensiveHervorhebung"/>
          <w:rFonts w:cstheme="minorHAnsi"/>
        </w:rPr>
        <w:t xml:space="preserve">Resource</w:t>
      </w:r>
      <w:r w:rsidRPr="008462C0" w:rsidR="00021670">
        <w:rPr>
          <w:rStyle w:val="IntensiveHervorhebung"/>
          <w:rFonts w:cstheme="minorHAnsi"/>
        </w:rPr>
        <w:t xml:space="preserve">" </w:t>
      </w:r>
      <w:r w:rsidRPr="008462C0">
        <w:rPr>
          <w:rStyle w:val="IntensiveHervorhebung"/>
          <w:rFonts w:cstheme="minorHAnsi"/>
        </w:rPr>
        <w:lastRenderedPageBreak/>
        <w:t xml:space="preserve">column</w:t>
      </w:r>
    </w:p>
    <w:p>
      <w:pPr>
        <w:pStyle w:val="Listenabsatz"/>
        <w:numPr>
          <w:ilvl w:val="0"/>
          <w:numId w:val="11"/>
        </w:numPr>
        <w:spacing w:before="120" w:after="120"/>
        <w:ind w:start="714" w:hanging="357"/>
        <w:contextualSpacing w:val="0"/>
        <w:rPr>
          <w:rFonts w:asciiTheme="minorHAnsi" w:hAnsiTheme="minorHAnsi" w:cstheme="minorHAnsi"/>
          <w:lang w:val="de-DE"/>
        </w:rPr>
      </w:pPr>
      <w:r w:rsidRPr="008462C0">
        <w:rPr>
          <w:rFonts w:asciiTheme="minorHAnsi" w:hAnsiTheme="minorHAnsi" w:cstheme="minorHAnsi"/>
          <w:b/>
          <w:bCs/>
          <w:lang w:val="de-DE"/>
        </w:rPr>
        <w:t xml:space="preserve">Right-click </w:t>
      </w:r>
      <w:r w:rsidRPr="008462C0">
        <w:rPr>
          <w:rFonts w:asciiTheme="minorHAnsi" w:hAnsiTheme="minorHAnsi" w:cstheme="minorHAnsi"/>
          <w:lang w:val="de-DE"/>
        </w:rPr>
        <w:t xml:space="preserve">in an empty cell to display the entire resource pool. </w:t>
      </w:r>
      <w:r w:rsidRPr="008462C0" w:rsidR="00487D20">
        <w:rPr>
          <w:rFonts w:asciiTheme="minorHAnsi" w:hAnsiTheme="minorHAnsi" w:cstheme="minorHAnsi"/>
          <w:lang w:val="de-DE"/>
        </w:rPr>
        <w:t xml:space="preserve">Expand the resource pool and </w:t>
      </w:r>
      <w:r w:rsidRPr="008462C0">
        <w:rPr>
          <w:rFonts w:asciiTheme="minorHAnsi" w:hAnsiTheme="minorHAnsi" w:cstheme="minorHAnsi"/>
          <w:lang w:val="de-DE"/>
        </w:rPr>
        <w:t xml:space="preserve">select one or more resources. </w:t>
      </w:r>
    </w:p>
    <w:p>
      <w:pPr>
        <w:pStyle w:val="Listenabsatz"/>
        <w:numPr>
          <w:ilvl w:val="0"/>
          <w:numId w:val="11"/>
        </w:numPr>
        <w:spacing w:before="120" w:after="120"/>
        <w:ind w:start="714" w:hanging="357"/>
        <w:contextualSpacing w:val="0"/>
        <w:rPr>
          <w:rFonts w:asciiTheme="minorHAnsi" w:hAnsiTheme="minorHAnsi" w:cstheme="minorHAnsi"/>
          <w:lang w:val="de-DE"/>
        </w:rPr>
      </w:pPr>
      <w:r w:rsidRPr="008462C0">
        <w:rPr>
          <w:rFonts w:asciiTheme="minorHAnsi" w:hAnsiTheme="minorHAnsi" w:cstheme="minorHAnsi"/>
          <w:b/>
          <w:bCs/>
          <w:lang w:val="de-DE"/>
        </w:rPr>
        <w:t xml:space="preserve">Right-click </w:t>
      </w:r>
      <w:r w:rsidRPr="008462C0">
        <w:rPr>
          <w:rFonts w:asciiTheme="minorHAnsi" w:hAnsiTheme="minorHAnsi" w:cstheme="minorHAnsi"/>
          <w:lang w:val="de-DE"/>
        </w:rPr>
        <w:t xml:space="preserve">in a cell with an existing entry </w:t>
      </w:r>
      <w:r w:rsidRPr="008462C0" w:rsidR="00487D20">
        <w:rPr>
          <w:rFonts w:asciiTheme="minorHAnsi" w:hAnsiTheme="minorHAnsi" w:cstheme="minorHAnsi"/>
          <w:lang w:val="de-DE"/>
        </w:rPr>
        <w:t xml:space="preserve">(</w:t>
      </w:r>
      <w:r w:rsidRPr="008462C0" w:rsidR="00487D20">
        <w:rPr>
          <w:rFonts w:asciiTheme="minorHAnsi" w:hAnsiTheme="minorHAnsi" w:cstheme="minorHAnsi"/>
          <w:lang w:val="de-DE"/>
        </w:rPr>
        <w:t xml:space="preserve">e.g. </w:t>
      </w:r>
      <w:r w:rsidRPr="008462C0" w:rsidR="00487D20">
        <w:rPr>
          <w:rFonts w:asciiTheme="minorHAnsi" w:hAnsiTheme="minorHAnsi" w:cstheme="minorHAnsi"/>
          <w:lang w:val="de-DE"/>
        </w:rPr>
        <w:t xml:space="preserve">"Analysts") to </w:t>
      </w:r>
      <w:r w:rsidRPr="008462C0">
        <w:rPr>
          <w:rFonts w:asciiTheme="minorHAnsi" w:hAnsiTheme="minorHAnsi" w:cstheme="minorHAnsi"/>
          <w:lang w:val="de-DE"/>
        </w:rPr>
        <w:t xml:space="preserve">display the partial resource tree</w:t>
      </w:r>
      <w:r w:rsidRPr="008462C0" w:rsidR="00487D20">
        <w:rPr>
          <w:rFonts w:asciiTheme="minorHAnsi" w:hAnsiTheme="minorHAnsi" w:cstheme="minorHAnsi"/>
          <w:lang w:val="de-DE"/>
        </w:rPr>
        <w:t xml:space="preserve">, i.e. all employees of the "Analysts" department.</w:t>
      </w:r>
    </w:p>
    <w:p>
      <w:pPr>
        <w:pStyle w:val="Listenabsatz"/>
        <w:numPr>
          <w:ilvl w:val="0"/>
          <w:numId w:val="11"/>
        </w:numPr>
        <w:spacing w:before="120" w:after="120"/>
        <w:ind w:start="714" w:hanging="357"/>
        <w:contextualSpacing w:val="0"/>
        <w:rPr>
          <w:rFonts w:asciiTheme="minorHAnsi" w:hAnsiTheme="minorHAnsi" w:cstheme="minorHAnsi"/>
          <w:i/>
          <w:iCs/>
          <w:lang w:val="de-DE"/>
        </w:rPr>
      </w:pPr>
      <w:r w:rsidRPr="008462C0">
        <w:rPr>
          <w:rFonts w:asciiTheme="minorHAnsi" w:hAnsiTheme="minorHAnsi" w:cstheme="minorHAnsi"/>
          <w:lang w:val="de-DE"/>
        </w:rPr>
        <w:t xml:space="preserve">Specify an identifier or only a part of an identifier of a resource. In case of uniqueness, the corresponding resource will be entered immediately. If several resources contain this partial string, you will be shown a selection list. </w:t>
      </w:r>
    </w:p>
    <w:p>
      <w:pPr>
        <w:pStyle w:val="Listenabsatz"/>
        <w:numPr>
          <w:ilvl w:val="0"/>
          <w:numId w:val="11"/>
        </w:numPr>
        <w:spacing w:before="120" w:after="120"/>
        <w:ind w:start="714" w:hanging="357"/>
        <w:contextualSpacing w:val="0"/>
        <w:rPr>
          <w:rFonts w:asciiTheme="minorHAnsi" w:hAnsiTheme="minorHAnsi" w:cstheme="minorHAnsi"/>
          <w:lang w:val="de-DE"/>
        </w:rPr>
      </w:pPr>
      <w:r w:rsidRPr="008462C0">
        <w:rPr>
          <w:rFonts w:asciiTheme="minorHAnsi" w:hAnsiTheme="minorHAnsi" w:cstheme="minorHAnsi"/>
          <w:b/>
          <w:bCs/>
          <w:lang w:val="de-DE"/>
        </w:rPr>
        <w:t xml:space="preserve">Double-click </w:t>
      </w:r>
      <w:r w:rsidRPr="008462C0">
        <w:rPr>
          <w:rFonts w:asciiTheme="minorHAnsi" w:hAnsiTheme="minorHAnsi" w:cstheme="minorHAnsi"/>
          <w:lang w:val="de-DE"/>
        </w:rPr>
        <w:t xml:space="preserve">in a cell with an existing entry (</w:t>
      </w:r>
      <w:r w:rsidRPr="008462C0">
        <w:rPr>
          <w:rFonts w:asciiTheme="minorHAnsi" w:hAnsiTheme="minorHAnsi" w:cstheme="minorHAnsi"/>
          <w:lang w:val="de-DE"/>
        </w:rPr>
        <w:t xml:space="preserve">e.g. </w:t>
      </w:r>
      <w:r w:rsidRPr="008462C0">
        <w:rPr>
          <w:rFonts w:asciiTheme="minorHAnsi" w:hAnsiTheme="minorHAnsi" w:cstheme="minorHAnsi"/>
          <w:lang w:val="de-DE"/>
        </w:rPr>
        <w:t xml:space="preserve">"Analyst") to display a list of people who have this role or skill. </w:t>
      </w:r>
      <w:r w:rsidRPr="008462C0">
        <w:rPr>
          <w:rFonts w:asciiTheme="minorHAnsi" w:hAnsiTheme="minorHAnsi" w:cstheme="minorHAnsi"/>
          <w:lang w:val="de-DE"/>
        </w:rPr>
        <w:t xml:space="preserve">It will also show you how </w:t>
      </w:r>
      <w:r w:rsidRPr="008462C0">
        <w:rPr>
          <w:rFonts w:asciiTheme="minorHAnsi" w:hAnsiTheme="minorHAnsi" w:cstheme="minorHAnsi"/>
          <w:lang w:val="de-DE"/>
        </w:rPr>
        <w:t xml:space="preserve">much capacity these people have in the required time period.</w:t>
      </w:r>
      <w:r w:rsidRPr="008462C0">
        <w:rPr>
          <w:rFonts w:asciiTheme="minorHAnsi" w:hAnsiTheme="minorHAnsi" w:cstheme="minorHAnsi"/>
          <w:lang w:val="de-DE"/>
        </w:rPr>
        <w:br/>
      </w:r>
      <w:r w:rsidRPr="008462C0">
        <w:rPr>
          <w:rFonts w:asciiTheme="minorHAnsi" w:hAnsiTheme="minorHAnsi" w:cstheme="minorHAnsi"/>
          <w:lang w:val="de-DE"/>
        </w:rPr>
        <w:br/>
      </w:r>
      <w:r w:rsidRPr="008462C0">
        <w:rPr>
          <w:rFonts w:asciiTheme="minorHAnsi" w:hAnsiTheme="minorHAnsi" w:cstheme="minorHAnsi"/>
          <w:b/>
          <w:bCs/>
          <w:lang w:val="de-DE"/>
        </w:rPr>
        <w:t xml:space="preserve">Note</w:t>
      </w:r>
      <w:r w:rsidRPr="008462C0">
        <w:rPr>
          <w:rFonts w:asciiTheme="minorHAnsi" w:hAnsiTheme="minorHAnsi" w:cstheme="minorHAnsi"/>
          <w:lang w:val="de-DE"/>
        </w:rPr>
        <w:t xml:space="preserve">: In the current version of Simple Project Edit, the "</w:t>
      </w:r>
      <w:r w:rsidRPr="008462C0">
        <w:rPr>
          <w:rFonts w:asciiTheme="minorHAnsi" w:hAnsiTheme="minorHAnsi" w:cstheme="minorHAnsi"/>
          <w:lang w:val="de-DE"/>
        </w:rPr>
        <w:t xml:space="preserve">Plan-in-Context</w:t>
      </w:r>
      <w:r w:rsidRPr="008462C0">
        <w:rPr>
          <w:rFonts w:asciiTheme="minorHAnsi" w:hAnsiTheme="minorHAnsi" w:cstheme="minorHAnsi"/>
          <w:lang w:val="de-DE"/>
        </w:rPr>
        <w:t xml:space="preserve">" functionality is </w:t>
      </w:r>
      <w:r w:rsidRPr="008462C0">
        <w:rPr>
          <w:rFonts w:asciiTheme="minorHAnsi" w:hAnsiTheme="minorHAnsi" w:cstheme="minorHAnsi"/>
          <w:b/>
          <w:bCs/>
          <w:lang w:val="de-DE"/>
        </w:rPr>
        <w:t xml:space="preserve">not yet </w:t>
      </w:r>
      <w:r w:rsidRPr="008462C0">
        <w:rPr>
          <w:rFonts w:asciiTheme="minorHAnsi" w:hAnsiTheme="minorHAnsi" w:cstheme="minorHAnsi"/>
          <w:lang w:val="de-DE"/>
        </w:rPr>
        <w:t xml:space="preserve">enabled, which calculates the free capacity also taking into account all other, already running projects. This functionality is currently only available in the Projectboard Premium Excel Add-In. </w:t>
      </w:r>
    </w:p>
    <w:p w:rsidRPr="008462C0" w:rsidR="00021670" w:rsidP="00021670" w:rsidRDefault="00021670" w14:paraId="25C696A4" w14:textId="77777777">
      <w:pPr>
        <w:spacing w:before="120" w:after="120"/>
        <w:rPr>
          <w:rStyle w:val="IntensiveHervorhebung"/>
          <w:rFonts w:cstheme="minorHAnsi"/>
        </w:rPr>
      </w:pPr>
    </w:p>
    <w:p>
      <w:pPr>
        <w:spacing w:before="120" w:after="120"/>
        <w:rPr>
          <w:rStyle w:val="IntensiveHervorhebung"/>
          <w:rFonts w:cstheme="minorHAnsi"/>
        </w:rPr>
      </w:pPr>
      <w:r w:rsidRPr="008462C0">
        <w:rPr>
          <w:rStyle w:val="IntensiveHervorhebung"/>
          <w:rFonts w:cstheme="minorHAnsi"/>
        </w:rPr>
        <w:t xml:space="preserve">Input in column "</w:t>
      </w:r>
      <w:r w:rsidRPr="008462C0">
        <w:rPr>
          <w:rStyle w:val="IntensiveHervorhebung"/>
          <w:rFonts w:cstheme="minorHAnsi"/>
        </w:rPr>
        <w:t xml:space="preserve">Sum </w:t>
      </w:r>
      <w:r w:rsidRPr="008462C0">
        <w:rPr>
          <w:rStyle w:val="IntensiveHervorhebung"/>
          <w:rFonts w:cstheme="minorHAnsi"/>
        </w:rPr>
        <w:t xml:space="preserve">PT</w:t>
      </w:r>
    </w:p>
    <w:p>
      <w:pPr>
        <w:pStyle w:val="Listenabsatz"/>
        <w:numPr>
          <w:ilvl w:val="0"/>
          <w:numId w:val="11"/>
        </w:numPr>
        <w:spacing w:before="120" w:after="120"/>
        <w:ind w:start="714" w:hanging="357"/>
        <w:contextualSpacing w:val="0"/>
        <w:rPr>
          <w:rFonts w:asciiTheme="minorHAnsi" w:hAnsiTheme="minorHAnsi" w:cstheme="minorHAnsi"/>
          <w:lang w:val="de-DE"/>
        </w:rPr>
      </w:pPr>
      <w:r w:rsidRPr="008462C0">
        <w:rPr>
          <w:rFonts w:asciiTheme="minorHAnsi" w:hAnsiTheme="minorHAnsi" w:cstheme="minorHAnsi"/>
          <w:lang w:val="de-DE"/>
        </w:rPr>
        <w:t xml:space="preserve">Only values &gt; 0 can be entered. The unit is always "person days". </w:t>
      </w:r>
    </w:p>
    <w:p>
      <w:pPr>
        <w:pStyle w:val="Listenabsatz"/>
        <w:numPr>
          <w:ilvl w:val="0"/>
          <w:numId w:val="11"/>
        </w:numPr>
        <w:spacing w:before="120" w:after="120"/>
        <w:ind w:start="714" w:hanging="357"/>
        <w:contextualSpacing w:val="0"/>
        <w:rPr>
          <w:rFonts w:asciiTheme="minorHAnsi" w:hAnsiTheme="minorHAnsi" w:cstheme="minorHAnsi"/>
          <w:lang w:val="de-DE"/>
        </w:rPr>
      </w:pPr>
      <w:r w:rsidRPr="008462C0">
        <w:rPr>
          <w:rFonts w:asciiTheme="minorHAnsi" w:hAnsiTheme="minorHAnsi" w:cstheme="minorHAnsi"/>
          <w:lang w:val="de-DE"/>
        </w:rPr>
        <w:t xml:space="preserve">The value you enter here will be distributed over the months that the corresponding phase spans. The distribution of the total roughly takes into account the working days that lie in the period. (only distinction working day </w:t>
      </w:r>
      <w:r w:rsidRPr="008462C0">
        <w:rPr>
          <w:rFonts w:asciiTheme="minorHAnsi" w:hAnsiTheme="minorHAnsi" w:cstheme="minorHAnsi"/>
          <w:lang w:val="de-DE"/>
        </w:rPr>
        <w:t xml:space="preserve">vs </w:t>
      </w:r>
      <w:r w:rsidRPr="008462C0">
        <w:rPr>
          <w:rFonts w:asciiTheme="minorHAnsi" w:hAnsiTheme="minorHAnsi" w:cstheme="minorHAnsi"/>
          <w:lang w:val="de-DE"/>
        </w:rPr>
        <w:t xml:space="preserve">weekend; no consideration of country-specific holidays).  </w:t>
      </w:r>
    </w:p>
    <w:p>
      <w:pPr>
        <w:pStyle w:val="Listenabsatz"/>
        <w:numPr>
          <w:ilvl w:val="0"/>
          <w:numId w:val="11"/>
        </w:numPr>
        <w:spacing w:before="120" w:after="120"/>
        <w:ind w:start="714" w:hanging="357"/>
        <w:contextualSpacing w:val="0"/>
        <w:rPr>
          <w:rFonts w:asciiTheme="minorHAnsi" w:hAnsiTheme="minorHAnsi" w:cstheme="minorHAnsi"/>
          <w:lang w:val="de-DE"/>
        </w:rPr>
      </w:pPr>
      <w:r w:rsidRPr="008462C0">
        <w:rPr>
          <w:rFonts w:asciiTheme="minorHAnsi" w:hAnsiTheme="minorHAnsi" w:cstheme="minorHAnsi"/>
          <w:lang w:val="de-DE"/>
        </w:rPr>
        <w:t xml:space="preserve">A value larger than the total capacity of the </w:t>
      </w:r>
      <w:r w:rsidRPr="008462C0">
        <w:rPr>
          <w:rFonts w:asciiTheme="minorHAnsi" w:hAnsiTheme="minorHAnsi" w:cstheme="minorHAnsi"/>
          <w:lang w:val="de-DE"/>
        </w:rPr>
        <w:t xml:space="preserve">resource in the </w:t>
      </w:r>
      <w:r w:rsidRPr="008462C0">
        <w:rPr>
          <w:rFonts w:asciiTheme="minorHAnsi" w:hAnsiTheme="minorHAnsi" w:cstheme="minorHAnsi"/>
          <w:lang w:val="de-DE"/>
        </w:rPr>
        <w:t xml:space="preserve">period is reduced to the total capacity available in the period. If you still want to force larger values, you can do so by entering them in the month columns. </w:t>
      </w:r>
    </w:p>
    <w:p>
      <w:pPr>
        <w:pStyle w:val="Listenabsatz"/>
        <w:numPr>
          <w:ilvl w:val="0"/>
          <w:numId w:val="11"/>
        </w:numPr>
        <w:spacing w:before="120" w:after="120"/>
        <w:ind w:start="714" w:hanging="357"/>
        <w:contextualSpacing w:val="0"/>
        <w:rPr>
          <w:rFonts w:asciiTheme="minorHAnsi" w:hAnsiTheme="minorHAnsi" w:cstheme="minorHAnsi"/>
          <w:lang w:val="de-DE"/>
        </w:rPr>
      </w:pPr>
      <w:r w:rsidRPr="008462C0">
        <w:rPr>
          <w:rFonts w:asciiTheme="minorHAnsi" w:hAnsiTheme="minorHAnsi" w:cstheme="minorHAnsi"/>
          <w:lang w:val="de-DE"/>
        </w:rPr>
        <w:t xml:space="preserve">The cell is locked if the phase already contains actual data (marked in gray). You must then make the entries in the individual month columns marked in blue. </w:t>
      </w:r>
    </w:p>
    <w:p>
      <w:pPr>
        <w:spacing w:before="120" w:after="120"/>
        <w:rPr>
          <w:rStyle w:val="IntensiveHervorhebung"/>
          <w:rFonts w:cstheme="minorHAnsi"/>
        </w:rPr>
      </w:pPr>
      <w:r w:rsidRPr="008462C0">
        <w:rPr>
          <w:rStyle w:val="IntensiveHervorhebung"/>
          <w:rFonts w:cstheme="minorHAnsi"/>
        </w:rPr>
        <w:t xml:space="preserve">Input in single month columns</w:t>
      </w:r>
    </w:p>
    <w:p>
      <w:pPr>
        <w:pStyle w:val="Listenabsatz"/>
        <w:numPr>
          <w:ilvl w:val="0"/>
          <w:numId w:val="11"/>
        </w:numPr>
        <w:spacing w:before="120" w:after="120"/>
        <w:ind w:start="714" w:hanging="357"/>
        <w:contextualSpacing w:val="0"/>
        <w:rPr>
          <w:rFonts w:asciiTheme="minorHAnsi" w:hAnsiTheme="minorHAnsi" w:cstheme="minorHAnsi"/>
          <w:lang w:val="de-DE"/>
        </w:rPr>
      </w:pPr>
      <w:r w:rsidRPr="008462C0">
        <w:rPr>
          <w:rFonts w:asciiTheme="minorHAnsi" w:hAnsiTheme="minorHAnsi" w:cstheme="minorHAnsi"/>
          <w:lang w:val="de-DE"/>
        </w:rPr>
        <w:t xml:space="preserve">Only values &gt; 0 can be entered. The unit is always "person days". </w:t>
      </w:r>
    </w:p>
    <w:p>
      <w:pPr>
        <w:pStyle w:val="Listenabsatz"/>
        <w:numPr>
          <w:ilvl w:val="0"/>
          <w:numId w:val="11"/>
        </w:numPr>
        <w:spacing w:before="120" w:after="120"/>
        <w:ind w:start="714" w:hanging="357"/>
        <w:contextualSpacing w:val="0"/>
        <w:rPr>
          <w:rFonts w:asciiTheme="minorHAnsi" w:hAnsiTheme="minorHAnsi" w:cstheme="minorHAnsi"/>
          <w:lang w:val="de-DE"/>
        </w:rPr>
      </w:pPr>
      <w:r w:rsidRPr="008462C0">
        <w:rPr>
          <w:rFonts w:asciiTheme="minorHAnsi" w:hAnsiTheme="minorHAnsi" w:cstheme="minorHAnsi"/>
          <w:lang w:val="de-DE"/>
        </w:rPr>
        <w:t xml:space="preserve">Basically, values can only be entered in cells marked "blue". Cells without color have no meaning and are locked because the corresponding phase does not contain this month at all. </w:t>
      </w:r>
    </w:p>
    <w:p>
      <w:pPr>
        <w:pStyle w:val="Listenabsatz"/>
        <w:numPr>
          <w:ilvl w:val="0"/>
          <w:numId w:val="11"/>
        </w:numPr>
        <w:spacing w:before="120" w:after="120"/>
        <w:ind w:start="714" w:hanging="357"/>
        <w:contextualSpacing w:val="0"/>
        <w:rPr>
          <w:rFonts w:asciiTheme="minorHAnsi" w:hAnsiTheme="minorHAnsi" w:cstheme="minorHAnsi"/>
          <w:lang w:val="de-DE"/>
        </w:rPr>
      </w:pPr>
      <w:r w:rsidRPr="008462C0">
        <w:rPr>
          <w:rFonts w:asciiTheme="minorHAnsi" w:hAnsiTheme="minorHAnsi" w:cstheme="minorHAnsi"/>
          <w:lang w:val="de-DE"/>
        </w:rPr>
        <w:t xml:space="preserve">You can also enter values here that are significantly higher than the capacity of the resource in that month. </w:t>
      </w:r>
    </w:p>
    <w:p>
      <w:pPr>
        <w:pStyle w:val="berschrift2"/>
      </w:pPr>
      <w:bookmarkStart w:name="_Toc125817969" w:id="3"/>
      <w:r>
        <w:lastRenderedPageBreak/>
        <w:t xml:space="preserve">Edit cost requirements</w:t>
      </w:r>
      <w:bookmarkEnd w:id="3"/>
    </w:p>
    <w:p w:rsidRPr="007E3735" w:rsidR="007E3735" w:rsidP="007E3735" w:rsidRDefault="007E3735" w14:paraId="3D75675F" w14:textId="3D6BCE07">
      <w:r>
        <w:rPr>
          <w:noProof/>
        </w:rPr>
        <w:drawing>
          <wp:inline distT="0" distB="0" distL="0" distR="0" wp14:anchorId="6BCBB3D6" wp14:editId="011EC267">
            <wp:extent cx="5400040" cy="314896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2">
                      <a:extLst>
                        <a:ext uri="{28A0092B-C50C-407E-A947-70E740481C1C}">
                          <a14:useLocalDpi xmlns:a14="http://schemas.microsoft.com/office/drawing/2010/main" val="0"/>
                        </a:ext>
                      </a:extLst>
                    </a:blip>
                    <a:stretch>
                      <a:fillRect/>
                    </a:stretch>
                  </pic:blipFill>
                  <pic:spPr>
                    <a:xfrm>
                      <a:off x="0" y="0"/>
                      <a:ext cx="5400040" cy="3148965"/>
                    </a:xfrm>
                    <a:prstGeom prst="rect">
                      <a:avLst/>
                    </a:prstGeom>
                  </pic:spPr>
                </pic:pic>
              </a:graphicData>
            </a:graphic>
          </wp:inline>
        </w:drawing>
      </w:r>
    </w:p>
    <w:p>
      <w:pPr>
        <w:spacing w:line="240" w:lineRule="auto"/>
        <w:jc w:val="left"/>
        <w:rPr>
          <w:rFonts w:cstheme="minorHAnsi"/>
        </w:rPr>
      </w:pPr>
      <w:r w:rsidRPr="008462C0">
        <w:rPr>
          <w:rFonts w:cstheme="minorHAnsi"/>
        </w:rPr>
        <w:t xml:space="preserve">You can make entries in the columns:</w:t>
      </w:r>
    </w:p>
    <w:p>
      <w:pPr>
        <w:pStyle w:val="Listenabsatz"/>
        <w:numPr>
          <w:ilvl w:val="0"/>
          <w:numId w:val="11"/>
        </w:numPr>
        <w:spacing w:before="120" w:after="120"/>
        <w:ind w:start="714" w:hanging="357"/>
        <w:contextualSpacing w:val="0"/>
        <w:rPr>
          <w:rFonts w:asciiTheme="minorHAnsi" w:hAnsiTheme="minorHAnsi" w:cstheme="minorHAnsi"/>
          <w:lang w:val="de-DE"/>
        </w:rPr>
      </w:pPr>
      <w:r w:rsidRPr="008462C0">
        <w:rPr>
          <w:rFonts w:asciiTheme="minorHAnsi" w:hAnsiTheme="minorHAnsi" w:cstheme="minorHAnsi"/>
          <w:lang w:val="de-DE"/>
        </w:rPr>
        <w:t xml:space="preserve">Cost type</w:t>
      </w:r>
    </w:p>
    <w:p>
      <w:pPr>
        <w:pStyle w:val="Listenabsatz"/>
        <w:numPr>
          <w:ilvl w:val="0"/>
          <w:numId w:val="11"/>
        </w:numPr>
        <w:spacing w:before="120" w:after="120"/>
        <w:ind w:start="714" w:hanging="357"/>
        <w:contextualSpacing w:val="0"/>
        <w:rPr>
          <w:rFonts w:asciiTheme="minorHAnsi" w:hAnsiTheme="minorHAnsi" w:cstheme="minorHAnsi"/>
          <w:lang w:val="de-DE"/>
        </w:rPr>
      </w:pPr>
      <w:r w:rsidRPr="008462C0">
        <w:rPr>
          <w:rFonts w:asciiTheme="minorHAnsi" w:hAnsiTheme="minorHAnsi" w:cstheme="minorHAnsi"/>
          <w:lang w:val="de-DE"/>
        </w:rPr>
        <w:t xml:space="preserve">Sum </w:t>
      </w:r>
      <w:r w:rsidRPr="008462C0">
        <w:rPr>
          <w:rFonts w:asciiTheme="minorHAnsi" w:hAnsiTheme="minorHAnsi" w:cstheme="minorHAnsi"/>
          <w:lang w:val="de-DE"/>
        </w:rPr>
        <w:t xml:space="preserve">(€k)</w:t>
      </w:r>
    </w:p>
    <w:p>
      <w:pPr>
        <w:pStyle w:val="Listenabsatz"/>
        <w:numPr>
          <w:ilvl w:val="0"/>
          <w:numId w:val="11"/>
        </w:numPr>
        <w:spacing w:before="120" w:after="120"/>
        <w:ind w:start="714" w:hanging="357"/>
        <w:contextualSpacing w:val="0"/>
        <w:rPr>
          <w:rFonts w:asciiTheme="minorHAnsi" w:hAnsiTheme="minorHAnsi" w:cstheme="minorHAnsi"/>
          <w:lang w:val="de-DE"/>
        </w:rPr>
      </w:pPr>
      <w:r w:rsidRPr="008462C0">
        <w:rPr>
          <w:rFonts w:asciiTheme="minorHAnsi" w:hAnsiTheme="minorHAnsi" w:cstheme="minorHAnsi"/>
          <w:lang w:val="de-DE"/>
        </w:rPr>
        <w:t xml:space="preserve">Month columns</w:t>
      </w:r>
    </w:p>
    <w:p w:rsidRPr="008462C0" w:rsidR="007E3735" w:rsidP="007E3735" w:rsidRDefault="007E3735" w14:paraId="1B56717D" w14:textId="77777777">
      <w:pPr>
        <w:spacing w:before="120" w:after="120"/>
        <w:rPr>
          <w:rFonts w:cstheme="minorHAnsi"/>
        </w:rPr>
      </w:pPr>
    </w:p>
    <w:p>
      <w:pPr>
        <w:spacing w:before="120" w:after="120"/>
        <w:rPr>
          <w:rFonts w:cstheme="minorHAnsi"/>
        </w:rPr>
      </w:pPr>
      <w:r w:rsidRPr="008462C0">
        <w:rPr>
          <w:rFonts w:cstheme="minorHAnsi"/>
        </w:rPr>
        <w:t xml:space="preserve">You can right-click in the column Phases Name </w:t>
      </w:r>
    </w:p>
    <w:p>
      <w:pPr>
        <w:pStyle w:val="Listenabsatz"/>
        <w:numPr>
          <w:ilvl w:val="0"/>
          <w:numId w:val="11"/>
        </w:numPr>
        <w:spacing w:before="120" w:after="120"/>
        <w:ind w:start="714" w:hanging="357"/>
        <w:contextualSpacing w:val="0"/>
        <w:rPr>
          <w:rFonts w:asciiTheme="minorHAnsi" w:hAnsiTheme="minorHAnsi" w:cstheme="minorHAnsi"/>
          <w:lang w:val="de-DE"/>
        </w:rPr>
      </w:pPr>
      <w:r w:rsidRPr="008462C0">
        <w:rPr>
          <w:rFonts w:asciiTheme="minorHAnsi" w:hAnsiTheme="minorHAnsi" w:cstheme="minorHAnsi"/>
          <w:lang w:val="de-DE"/>
        </w:rPr>
        <w:t xml:space="preserve">Add an empty line</w:t>
      </w:r>
    </w:p>
    <w:p>
      <w:pPr>
        <w:pStyle w:val="Listenabsatz"/>
        <w:numPr>
          <w:ilvl w:val="0"/>
          <w:numId w:val="11"/>
        </w:numPr>
        <w:spacing w:before="120" w:after="120"/>
        <w:ind w:start="714" w:hanging="357"/>
        <w:contextualSpacing w:val="0"/>
        <w:rPr>
          <w:rFonts w:asciiTheme="minorHAnsi" w:hAnsiTheme="minorHAnsi" w:cstheme="minorHAnsi"/>
          <w:lang w:val="de-DE"/>
        </w:rPr>
      </w:pPr>
      <w:r w:rsidRPr="008462C0">
        <w:rPr>
          <w:rFonts w:asciiTheme="minorHAnsi" w:hAnsiTheme="minorHAnsi" w:cstheme="minorHAnsi"/>
          <w:lang w:val="de-DE"/>
        </w:rPr>
        <w:t xml:space="preserve">Delete an existing line</w:t>
      </w:r>
    </w:p>
    <w:p w:rsidR="00936C00" w:rsidP="00936C00" w:rsidRDefault="00936C00" w14:paraId="0F25E813" w14:textId="288A237A"/>
    <w:p>
      <w:pPr>
        <w:spacing w:before="120" w:after="120"/>
        <w:rPr>
          <w:rStyle w:val="IntensiveHervorhebung"/>
          <w:rFonts w:cstheme="minorHAnsi"/>
        </w:rPr>
      </w:pPr>
      <w:r w:rsidRPr="008462C0">
        <w:rPr>
          <w:rStyle w:val="IntensiveHervorhebung"/>
          <w:rFonts w:cstheme="minorHAnsi"/>
        </w:rPr>
        <w:t xml:space="preserve">Input in column "Cost type</w:t>
      </w:r>
    </w:p>
    <w:p>
      <w:pPr>
        <w:pStyle w:val="Listenabsatz"/>
        <w:numPr>
          <w:ilvl w:val="0"/>
          <w:numId w:val="11"/>
        </w:numPr>
        <w:spacing w:before="120" w:after="120"/>
        <w:ind w:start="714" w:hanging="357"/>
        <w:contextualSpacing w:val="0"/>
        <w:rPr>
          <w:rFonts w:asciiTheme="minorHAnsi" w:hAnsiTheme="minorHAnsi" w:cstheme="minorHAnsi"/>
          <w:lang w:val="de-DE"/>
        </w:rPr>
      </w:pPr>
      <w:r w:rsidRPr="008462C0">
        <w:rPr>
          <w:rFonts w:asciiTheme="minorHAnsi" w:hAnsiTheme="minorHAnsi" w:cstheme="minorHAnsi"/>
          <w:b/>
          <w:bCs/>
          <w:lang w:val="de-DE"/>
        </w:rPr>
        <w:t xml:space="preserve">Right-click </w:t>
      </w:r>
      <w:r w:rsidRPr="008462C0">
        <w:rPr>
          <w:rFonts w:asciiTheme="minorHAnsi" w:hAnsiTheme="minorHAnsi" w:cstheme="minorHAnsi"/>
          <w:lang w:val="de-DE"/>
        </w:rPr>
        <w:t xml:space="preserve">in an empty cell shows you the defined cost types. </w:t>
      </w:r>
    </w:p>
    <w:p>
      <w:pPr>
        <w:pStyle w:val="Listenabsatz"/>
        <w:numPr>
          <w:ilvl w:val="0"/>
          <w:numId w:val="11"/>
        </w:numPr>
        <w:spacing w:before="120" w:after="120"/>
        <w:ind w:start="714" w:hanging="357"/>
        <w:contextualSpacing w:val="0"/>
        <w:rPr>
          <w:rFonts w:asciiTheme="minorHAnsi" w:hAnsiTheme="minorHAnsi" w:cstheme="minorHAnsi"/>
          <w:i/>
          <w:iCs/>
          <w:lang w:val="de-DE"/>
        </w:rPr>
      </w:pPr>
      <w:r w:rsidRPr="008462C0">
        <w:rPr>
          <w:rFonts w:asciiTheme="minorHAnsi" w:hAnsiTheme="minorHAnsi" w:cstheme="minorHAnsi"/>
          <w:lang w:val="de-DE"/>
        </w:rPr>
        <w:t xml:space="preserve">Enter an identifier or only a part of an identifier of a cost element. If it is unique, the corresponding cost element will be entered immediately. If several cost elements contain this partial string, you will be shown a selection list. </w:t>
      </w:r>
    </w:p>
    <w:p>
      <w:pPr>
        <w:spacing w:before="120" w:after="120"/>
        <w:rPr>
          <w:rStyle w:val="IntensiveHervorhebung"/>
          <w:rFonts w:cstheme="minorHAnsi"/>
        </w:rPr>
      </w:pPr>
      <w:r w:rsidRPr="008462C0">
        <w:rPr>
          <w:rStyle w:val="IntensiveHervorhebung"/>
          <w:rFonts w:cstheme="minorHAnsi"/>
        </w:rPr>
        <w:t xml:space="preserve">Input in column "</w:t>
      </w:r>
      <w:r w:rsidRPr="008462C0">
        <w:rPr>
          <w:rStyle w:val="IntensiveHervorhebung"/>
          <w:rFonts w:cstheme="minorHAnsi"/>
        </w:rPr>
        <w:t xml:space="preserve">Sum </w:t>
      </w:r>
      <w:r w:rsidRPr="008462C0">
        <w:rPr>
          <w:rStyle w:val="IntensiveHervorhebung"/>
          <w:rFonts w:cstheme="minorHAnsi"/>
        </w:rPr>
        <w:t xml:space="preserve">T€</w:t>
      </w:r>
    </w:p>
    <w:p>
      <w:pPr>
        <w:pStyle w:val="Listenabsatz"/>
        <w:numPr>
          <w:ilvl w:val="0"/>
          <w:numId w:val="11"/>
        </w:numPr>
        <w:spacing w:before="120" w:after="120"/>
        <w:ind w:start="714" w:hanging="357"/>
        <w:contextualSpacing w:val="0"/>
        <w:rPr>
          <w:rFonts w:asciiTheme="minorHAnsi" w:hAnsiTheme="minorHAnsi" w:cstheme="minorHAnsi"/>
          <w:lang w:val="de-DE"/>
        </w:rPr>
      </w:pPr>
      <w:r w:rsidRPr="008462C0">
        <w:rPr>
          <w:rFonts w:asciiTheme="minorHAnsi" w:hAnsiTheme="minorHAnsi" w:cstheme="minorHAnsi"/>
          <w:lang w:val="de-DE"/>
        </w:rPr>
        <w:t xml:space="preserve">Only values &gt; 0 can be entered. The unit </w:t>
      </w:r>
      <w:r w:rsidRPr="008462C0">
        <w:rPr>
          <w:rFonts w:asciiTheme="minorHAnsi" w:hAnsiTheme="minorHAnsi" w:cstheme="minorHAnsi"/>
          <w:lang w:val="de-DE"/>
        </w:rPr>
        <w:t xml:space="preserve">is </w:t>
      </w:r>
      <w:r w:rsidRPr="008462C0">
        <w:rPr>
          <w:rFonts w:asciiTheme="minorHAnsi" w:hAnsiTheme="minorHAnsi" w:cstheme="minorHAnsi"/>
          <w:lang w:val="de-DE"/>
        </w:rPr>
        <w:t xml:space="preserve">always "Thousand Euro (T€)". </w:t>
      </w:r>
    </w:p>
    <w:p>
      <w:pPr>
        <w:pStyle w:val="Listenabsatz"/>
        <w:numPr>
          <w:ilvl w:val="0"/>
          <w:numId w:val="11"/>
        </w:numPr>
        <w:spacing w:before="120" w:after="120"/>
        <w:ind w:start="714" w:hanging="357"/>
        <w:contextualSpacing w:val="0"/>
        <w:rPr>
          <w:rFonts w:ascii="Trebuchet MS" w:hAnsi="Trebuchet MS"/>
          <w:lang w:val="de-DE"/>
        </w:rPr>
      </w:pPr>
      <w:r w:rsidRPr="00021670">
        <w:rPr>
          <w:rFonts w:ascii="Trebuchet MS" w:hAnsi="Trebuchet MS"/>
          <w:lang w:val="de-DE"/>
        </w:rPr>
        <w:t xml:space="preserve">The value you enter here </w:t>
      </w:r>
      <w:r>
        <w:rPr>
          <w:rFonts w:ascii="Trebuchet MS" w:hAnsi="Trebuchet MS"/>
          <w:lang w:val="de-DE"/>
        </w:rPr>
        <w:t xml:space="preserve">will be distributed over the months that the corresponding phase spans. </w:t>
      </w:r>
    </w:p>
    <w:p>
      <w:pPr>
        <w:pStyle w:val="Listenabsatz"/>
        <w:numPr>
          <w:ilvl w:val="0"/>
          <w:numId w:val="11"/>
        </w:numPr>
        <w:spacing w:before="120" w:after="120"/>
        <w:ind w:start="714" w:hanging="357"/>
        <w:contextualSpacing w:val="0"/>
        <w:rPr>
          <w:rFonts w:asciiTheme="minorHAnsi" w:hAnsiTheme="minorHAnsi" w:cstheme="minorHAnsi"/>
          <w:lang w:val="de-DE"/>
        </w:rPr>
      </w:pPr>
      <w:r w:rsidRPr="008462C0">
        <w:rPr>
          <w:rFonts w:asciiTheme="minorHAnsi" w:hAnsiTheme="minorHAnsi" w:cstheme="minorHAnsi"/>
          <w:lang w:val="de-DE"/>
        </w:rPr>
        <w:lastRenderedPageBreak/>
        <w:t xml:space="preserve">The cell is locked if the phase already contains actual data (marked in gray). You must then make the entries in the individual month columns marked in blue. </w:t>
      </w:r>
    </w:p>
    <w:p>
      <w:pPr>
        <w:spacing w:before="120" w:after="120"/>
        <w:rPr>
          <w:rStyle w:val="IntensiveHervorhebung"/>
          <w:rFonts w:cstheme="minorHAnsi"/>
        </w:rPr>
      </w:pPr>
      <w:r w:rsidRPr="008462C0">
        <w:rPr>
          <w:rStyle w:val="IntensiveHervorhebung"/>
          <w:rFonts w:cstheme="minorHAnsi"/>
        </w:rPr>
        <w:t xml:space="preserve">Input in single month columns</w:t>
      </w:r>
    </w:p>
    <w:p>
      <w:pPr>
        <w:pStyle w:val="Listenabsatz"/>
        <w:numPr>
          <w:ilvl w:val="0"/>
          <w:numId w:val="11"/>
        </w:numPr>
        <w:spacing w:before="120" w:after="120"/>
        <w:ind w:start="714" w:hanging="357"/>
        <w:contextualSpacing w:val="0"/>
        <w:rPr>
          <w:rFonts w:asciiTheme="minorHAnsi" w:hAnsiTheme="minorHAnsi" w:cstheme="minorHAnsi"/>
          <w:lang w:val="de-DE"/>
        </w:rPr>
      </w:pPr>
      <w:r w:rsidRPr="008462C0">
        <w:rPr>
          <w:rFonts w:asciiTheme="minorHAnsi" w:hAnsiTheme="minorHAnsi" w:cstheme="minorHAnsi"/>
          <w:lang w:val="de-DE"/>
        </w:rPr>
        <w:t xml:space="preserve">Only values &gt; 0 can be entered. The unit is always "Thousand </w:t>
      </w:r>
      <w:r w:rsidRPr="008462C0">
        <w:rPr>
          <w:rFonts w:asciiTheme="minorHAnsi" w:hAnsiTheme="minorHAnsi" w:cstheme="minorHAnsi"/>
          <w:lang w:val="de-DE"/>
        </w:rPr>
        <w:t xml:space="preserve">Euro (</w:t>
      </w:r>
      <w:r w:rsidRPr="008462C0">
        <w:rPr>
          <w:rFonts w:asciiTheme="minorHAnsi" w:hAnsiTheme="minorHAnsi" w:cstheme="minorHAnsi"/>
          <w:lang w:val="de-DE"/>
        </w:rPr>
        <w:t xml:space="preserve">T€)". </w:t>
      </w:r>
    </w:p>
    <w:p>
      <w:pPr>
        <w:pStyle w:val="Listenabsatz"/>
        <w:numPr>
          <w:ilvl w:val="0"/>
          <w:numId w:val="11"/>
        </w:numPr>
        <w:spacing w:before="120" w:after="120"/>
        <w:ind w:start="714" w:hanging="357"/>
        <w:contextualSpacing w:val="0"/>
        <w:rPr>
          <w:rFonts w:asciiTheme="minorHAnsi" w:hAnsiTheme="minorHAnsi" w:cstheme="minorHAnsi"/>
          <w:lang w:val="de-DE"/>
        </w:rPr>
      </w:pPr>
      <w:r w:rsidRPr="008462C0">
        <w:rPr>
          <w:rFonts w:asciiTheme="minorHAnsi" w:hAnsiTheme="minorHAnsi" w:cstheme="minorHAnsi"/>
          <w:lang w:val="de-DE"/>
        </w:rPr>
        <w:t xml:space="preserve">Basically, values can only be entered in cells marked "blue". Cells without color have no meaning and are locked because the corresponding phase does not contain this month at all. </w:t>
      </w:r>
    </w:p>
    <w:p w:rsidRPr="007E3735" w:rsidR="007E3735" w:rsidP="007E3735" w:rsidRDefault="007E3735" w14:paraId="50702F25" w14:textId="77777777">
      <w:pPr>
        <w:spacing w:before="120" w:after="120"/>
        <w:rPr>
          <w:i/>
          <w:iCs/>
        </w:rPr>
      </w:pPr>
    </w:p>
    <w:p w:rsidR="00201273" w:rsidP="00BD3125" w:rsidRDefault="00201273" w14:paraId="79D15A00" w14:textId="77777777"/>
    <w:p w:rsidR="004B7FB9" w:rsidRDefault="004B7FB9" w14:paraId="1E941546" w14:textId="77777777">
      <w:pPr>
        <w:spacing w:line="240" w:lineRule="auto"/>
        <w:jc w:val="left"/>
        <w:rPr>
          <w:rFonts w:cs="Arial"/>
          <w:b/>
          <w:bCs/>
          <w:iCs/>
          <w:sz w:val="28"/>
          <w:szCs w:val="28"/>
        </w:rPr>
      </w:pPr>
      <w:r>
        <w:br w:type="page"/>
      </w:r>
    </w:p>
    <w:p>
      <w:pPr>
        <w:pStyle w:val="berschrift2"/>
      </w:pPr>
      <w:bookmarkStart w:name="_Toc125817970" w:id="4"/>
      <w:r>
        <w:lastRenderedPageBreak/>
        <w:t xml:space="preserve">The settings</w:t>
      </w:r>
      <w:bookmarkEnd w:id="4"/>
    </w:p>
    <w:p w:rsidRPr="007E3735" w:rsidR="007E3735" w:rsidP="007E3735" w:rsidRDefault="007E3735" w14:paraId="26CC5BB3" w14:textId="13C287DA">
      <w:r>
        <w:rPr>
          <w:noProof/>
        </w:rPr>
        <w:drawing>
          <wp:inline distT="0" distB="0" distL="0" distR="0" wp14:anchorId="28E28360" wp14:editId="192B2183">
            <wp:extent cx="4686954" cy="1686160"/>
            <wp:effectExtent l="0" t="0" r="0" b="9525"/>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ic:nvPicPr>
                  <pic:blipFill>
                    <a:blip r:embed="rId13">
                      <a:extLst>
                        <a:ext uri="{28A0092B-C50C-407E-A947-70E740481C1C}">
                          <a14:useLocalDpi xmlns:a14="http://schemas.microsoft.com/office/drawing/2010/main" val="0"/>
                        </a:ext>
                      </a:extLst>
                    </a:blip>
                    <a:stretch>
                      <a:fillRect/>
                    </a:stretch>
                  </pic:blipFill>
                  <pic:spPr>
                    <a:xfrm>
                      <a:off x="0" y="0"/>
                      <a:ext cx="4686954" cy="1686160"/>
                    </a:xfrm>
                    <a:prstGeom prst="rect">
                      <a:avLst/>
                    </a:prstGeom>
                  </pic:spPr>
                </pic:pic>
              </a:graphicData>
            </a:graphic>
          </wp:inline>
        </w:drawing>
      </w:r>
    </w:p>
    <w:p w:rsidR="00201273" w:rsidP="00201273" w:rsidRDefault="00201273" w14:paraId="20291382" w14:textId="62DE383E"/>
    <w:p>
      <w:pPr>
        <w:rPr>
          <w:rStyle w:val="IntensiveHervorhebung"/>
          <w:lang w:val="en-US"/>
        </w:rPr>
      </w:pPr>
      <w:r w:rsidRPr="007E3735">
        <w:rPr>
          <w:rStyle w:val="IntensiveHervorhebung"/>
          <w:lang w:val="en-US"/>
        </w:rPr>
        <w:t xml:space="preserve">Adjust resource need proportionally </w:t>
      </w:r>
    </w:p>
    <w:p>
      <w:pPr>
        <w:rPr>
          <w:lang w:val="en-US"/>
        </w:rPr>
      </w:pPr>
      <w:r w:rsidRPr="0077570C">
        <w:rPr>
          <w:lang w:val="en-US"/>
        </w:rPr>
        <w:t xml:space="preserve">Default = </w:t>
      </w:r>
      <w:r>
        <w:rPr>
          <w:lang w:val="en-US"/>
        </w:rPr>
        <w:t xml:space="preserve">Off</w:t>
      </w:r>
      <w:r w:rsidRPr="0077570C">
        <w:rPr>
          <w:lang w:val="en-US"/>
        </w:rPr>
        <w:t xml:space="preserve">. </w:t>
      </w:r>
    </w:p>
    <w:p>
      <w:r w:rsidRPr="0077570C">
        <w:t xml:space="preserve">This setting affects </w:t>
      </w:r>
      <w:r>
        <w:t xml:space="preserve">whether the </w:t>
      </w:r>
      <w:r>
        <w:t xml:space="preserve">resources and cost requirements are proportionally increased or decreased with the shortening / extension of a phase or the entire project. With </w:t>
      </w:r>
      <w:r>
        <w:t xml:space="preserve">Defualt </w:t>
      </w:r>
      <w:r>
        <w:t xml:space="preserve">= Off, the total number of person-days required for the phase remains the same, regardless of whether the phase lasts 2 weeks or 2 months. Otherwise, the resource requirement is adjusted proportionally: 10% longer = 10% more resource effort. </w:t>
      </w:r>
    </w:p>
    <w:p w:rsidR="004B7FB9" w:rsidP="007E3735" w:rsidRDefault="004B7FB9" w14:paraId="12D96FF0" w14:textId="77777777">
      <w:pPr>
        <w:rPr>
          <w:rStyle w:val="IntensiveHervorhebung"/>
        </w:rPr>
      </w:pPr>
    </w:p>
    <w:p>
      <w:pPr>
        <w:rPr>
          <w:rStyle w:val="IntensiveHervorhebung"/>
          <w:lang w:val="en-US"/>
        </w:rPr>
      </w:pPr>
      <w:r>
        <w:rPr>
          <w:rStyle w:val="IntensiveHervorhebung"/>
          <w:lang w:val="en-US"/>
        </w:rPr>
        <w:t xml:space="preserve">Distribute values automatically over </w:t>
      </w:r>
      <w:r w:rsidRPr="007E3735">
        <w:rPr>
          <w:rStyle w:val="IntensiveHervorhebung"/>
          <w:lang w:val="en-US"/>
        </w:rPr>
        <w:t xml:space="preserve">time  </w:t>
      </w:r>
    </w:p>
    <w:p>
      <w:pPr>
        <w:rPr>
          <w:lang w:val="en-US"/>
        </w:rPr>
      </w:pPr>
      <w:r w:rsidRPr="008462C0">
        <w:rPr>
          <w:lang w:val="en-US"/>
        </w:rPr>
        <w:t xml:space="preserve">Default = On. </w:t>
      </w:r>
    </w:p>
    <w:p>
      <w:r>
        <w:t xml:space="preserve">This value refers to how resources and cost requirements are handled if, for example, a certain phase is shortened or extended. The default value means that the required number of person-days remains the same, but the distribution over the months may change. An example: a phase runs from 3/1/2022 to 3/22/2022 and requires 100 PT. If the end date is now moved to 4/14/2022, then the value of 100 PT is now distributed over the months of March and April, according to the number of working days available in the months. The total effort for the phase remains the same, only the distribution of the effort over the months changes accordingly.</w:t>
      </w:r>
    </w:p>
    <w:p w:rsidRPr="007E3735" w:rsidR="007E3735" w:rsidP="007E3735" w:rsidRDefault="007E3735" w14:paraId="2EA80AFF" w14:textId="77777777">
      <w:pPr>
        <w:rPr>
          <w:rStyle w:val="IntensiveHervorhebung"/>
        </w:rPr>
      </w:pPr>
    </w:p>
    <w:p>
      <w:pPr>
        <w:rPr>
          <w:rStyle w:val="IntensiveHervorhebung"/>
          <w:lang w:val="en-US"/>
        </w:rPr>
      </w:pPr>
      <w:r>
        <w:rPr>
          <w:rStyle w:val="IntensiveHervorhebung"/>
          <w:lang w:val="en-US"/>
        </w:rPr>
        <w:t xml:space="preserve">Process invoices and contractual penalties</w:t>
      </w:r>
    </w:p>
    <w:p>
      <w:pPr>
        <w:rPr>
          <w:lang w:val="en-US"/>
        </w:rPr>
      </w:pPr>
      <w:r w:rsidRPr="008462C0">
        <w:rPr>
          <w:lang w:val="en-US"/>
        </w:rPr>
        <w:t xml:space="preserve">Default = Off</w:t>
      </w:r>
    </w:p>
    <w:p>
      <w:r>
        <w:t xml:space="preserve">These </w:t>
      </w:r>
      <w:r w:rsidRPr="004B7FB9">
        <w:t xml:space="preserve">columns are </w:t>
      </w:r>
      <w:r>
        <w:t xml:space="preserve">only visible in the view mode "Appointments</w:t>
      </w:r>
      <w:r w:rsidRPr="004B7FB9">
        <w:t xml:space="preserve">" if the </w:t>
      </w:r>
      <w:r w:rsidRPr="004B7FB9">
        <w:t xml:space="preserve">option "</w:t>
      </w:r>
      <w:r w:rsidRPr="004B7FB9">
        <w:t xml:space="preserve">Invoices </w:t>
      </w:r>
      <w:r w:rsidRPr="004B7FB9">
        <w:t xml:space="preserve">and </w:t>
      </w:r>
      <w:r w:rsidRPr="004B7FB9">
        <w:t xml:space="preserve">Penalties</w:t>
      </w:r>
      <w:r w:rsidRPr="004B7FB9">
        <w:t xml:space="preserve">" has been activated. If you activate this option in the "Appointments" view, you must first switch to the "Resources" or "Costs" view and then back to "Appointments</w:t>
      </w:r>
      <w:r w:rsidRPr="004B7FB9">
        <w:t xml:space="preserve">" </w:t>
      </w:r>
      <w:r w:rsidRPr="004B7FB9">
        <w:t xml:space="preserve">so that the optional columns are visible and editable.</w:t>
      </w:r>
      <w:r w:rsidRPr="004B7FB9">
        <w:t xml:space="preserve">  </w:t>
      </w:r>
    </w:p>
    <w:p w:rsidRPr="004B7FB9" w:rsidR="004B7FB9" w:rsidP="007E3735" w:rsidRDefault="004B7FB9" w14:paraId="4F4ED8DA" w14:textId="77777777">
      <w:pPr>
        <w:rPr>
          <w:rStyle w:val="IntensiveHervorhebung"/>
        </w:rPr>
      </w:pPr>
    </w:p>
    <w:p w:rsidRPr="004B7FB9" w:rsidR="004B7FB9" w:rsidP="007E3735" w:rsidRDefault="004B7FB9" w14:paraId="36937A44" w14:textId="77777777">
      <w:pPr>
        <w:rPr>
          <w:rStyle w:val="IntensiveHervorhebung"/>
        </w:rPr>
      </w:pPr>
    </w:p>
    <w:p>
      <w:pPr>
        <w:rPr>
          <w:rStyle w:val="IntensiveHervorhebung"/>
          <w:lang w:val="en-US"/>
        </w:rPr>
      </w:pPr>
      <w:r>
        <w:rPr>
          <w:rStyle w:val="IntensiveHervorhebung"/>
          <w:lang w:val="en-US"/>
        </w:rPr>
        <w:t xml:space="preserve">Date changes also affect subordinate tasks</w:t>
      </w:r>
    </w:p>
    <w:p>
      <w:pPr>
        <w:spacing w:before="120" w:after="120"/>
      </w:pPr>
      <w:r w:rsidRPr="004B7FB9">
        <w:t xml:space="preserve">Default = On.</w:t>
      </w:r>
    </w:p>
    <w:p>
      <w:pPr>
        <w:spacing w:before="120" w:after="120"/>
      </w:pPr>
      <w:r w:rsidRPr="00495063">
        <w:t xml:space="preserve">This means that if you </w:t>
      </w:r>
      <w:r w:rsidRPr="00495063">
        <w:t xml:space="preserve">move </w:t>
      </w:r>
      <w:r w:rsidRPr="00495063">
        <w:t xml:space="preserve">the project end date </w:t>
      </w:r>
      <w:r w:rsidRPr="00495063">
        <w:t xml:space="preserve">back by two months, </w:t>
      </w:r>
      <w:r w:rsidRPr="00495063">
        <w:t xml:space="preserve">for example, </w:t>
      </w:r>
      <w:r w:rsidRPr="00495063">
        <w:t xml:space="preserve">the dates of the "child elements", </w:t>
      </w:r>
      <w:r>
        <w:t xml:space="preserve">i.e. the phases and </w:t>
      </w:r>
      <w:r>
        <w:t xml:space="preserve">milestones </w:t>
      </w:r>
      <w:r>
        <w:t xml:space="preserve">belonging to the project, are </w:t>
      </w:r>
      <w:r w:rsidRPr="00495063">
        <w:t xml:space="preserve">adjusted </w:t>
      </w:r>
      <w:r w:rsidRPr="00495063">
        <w:t xml:space="preserve">proportionally. </w:t>
      </w:r>
      <w:r>
        <w:t xml:space="preserve">This applies only to the dates that are not in the period where </w:t>
      </w:r>
      <w:r w:rsidRPr="00495063">
        <w:t xml:space="preserve">actual data are already available. If the child phases / milestones should remain unchanged by the date, please set the corresponding value in the settings to Off. </w:t>
      </w:r>
    </w:p>
    <w:p w:rsidRPr="007E3735" w:rsidR="007E3735" w:rsidP="007E3735" w:rsidRDefault="007E3735" w14:paraId="7801CE7D" w14:textId="77777777">
      <w:pPr>
        <w:rPr>
          <w:rStyle w:val="IntensiveHervorhebung"/>
        </w:rPr>
      </w:pPr>
    </w:p>
    <w:p w:rsidRPr="007E3735" w:rsidR="007E3735" w:rsidP="007E3735" w:rsidRDefault="007E3735" w14:paraId="5240B20A" w14:textId="77777777">
      <w:pPr>
        <w:rPr>
          <w:rStyle w:val="IntensiveHervorhebung"/>
        </w:rPr>
      </w:pPr>
    </w:p>
    <w:p>
      <w:pPr>
        <w:pStyle w:val="berschrift2"/>
      </w:pPr>
      <w:bookmarkStart w:name="_Toc125817971" w:id="5"/>
      <w:r>
        <w:t xml:space="preserve">Save and load</w:t>
      </w:r>
      <w:bookmarkEnd w:id="5"/>
    </w:p>
    <w:p>
      <w:r>
        <w:t xml:space="preserve">With Save / Save you </w:t>
      </w:r>
      <w:r>
        <w:t xml:space="preserve">save </w:t>
      </w:r>
      <w:r>
        <w:t xml:space="preserve">the changes in the VISBO Cloud. </w:t>
      </w:r>
    </w:p>
    <w:p w:rsidR="004B7FB9" w:rsidP="004B7FB9" w:rsidRDefault="004B7FB9" w14:paraId="7E21FEE5" w14:textId="793CA2A1"/>
    <w:p>
      <w:r>
        <w:t xml:space="preserve">With Load you can explicitly load one or more projects. Attention: the previously loaded project(s) will be deleted from the session. If necessary, save before </w:t>
      </w:r>
      <w:r>
        <w:t xml:space="preserve">loading </w:t>
      </w:r>
      <w:r>
        <w:t xml:space="preserve">further, </w:t>
      </w:r>
      <w:r>
        <w:t xml:space="preserve">i.e. </w:t>
      </w:r>
      <w:r>
        <w:t xml:space="preserve">other projects. </w:t>
      </w:r>
    </w:p>
    <w:p w:rsidR="004B7FB9" w:rsidP="004B7FB9" w:rsidRDefault="004B7FB9" w14:paraId="407927F0" w14:textId="02FDF583"/>
    <w:p>
      <w:r w:rsidRPr="004B7FB9">
        <w:rPr>
          <w:b/>
          <w:bCs/>
        </w:rPr>
        <w:t xml:space="preserve">Important note: </w:t>
      </w:r>
      <w:r>
        <w:t xml:space="preserve">when you return to the Web UI, you must do a "Browser Refresh" to see the updated data. Otherwise, they will continue to see the metrics of the version of the project as it was before the Project Edit. </w:t>
      </w:r>
    </w:p>
    <w:p w:rsidR="003F31E4" w:rsidP="004B7FB9" w:rsidRDefault="003F31E4" w14:paraId="2E3FA332" w14:textId="5A647933"/>
    <w:p w:rsidRPr="007E3735" w:rsidR="003F31E4" w:rsidP="003F31E4" w:rsidRDefault="003F31E4" w14:paraId="69113379" w14:textId="77777777">
      <w:pPr>
        <w:rPr>
          <w:rStyle w:val="IntensiveHervorhebung"/>
        </w:rPr>
      </w:pPr>
    </w:p>
    <w:p w:rsidRPr="007E3735" w:rsidR="003F31E4" w:rsidP="003F31E4" w:rsidRDefault="003F31E4" w14:paraId="53F0A39D" w14:textId="77777777">
      <w:pPr>
        <w:rPr>
          <w:rStyle w:val="IntensiveHervorhebung"/>
        </w:rPr>
      </w:pPr>
    </w:p>
    <w:p>
      <w:pPr>
        <w:pStyle w:val="berschrift2"/>
      </w:pPr>
      <w:bookmarkStart w:name="_Toc125817972" w:id="6"/>
      <w:r>
        <w:t xml:space="preserve">Error management</w:t>
      </w:r>
      <w:bookmarkEnd w:id="6"/>
    </w:p>
    <w:p>
      <w:r>
        <w:t xml:space="preserve">If errors occur, there are logfiles for the VISBO Project Edit, as well as for the Connect-Tool. These are located under </w:t>
      </w:r>
      <w:r w:rsidRPr="003F31E4">
        <w:rPr>
          <w:b/>
          <w:bCs/>
        </w:rPr>
        <w:t xml:space="preserve">c:</w:t>
      </w:r>
      <w:r>
        <w:rPr>
          <w:b/>
          <w:bCs/>
        </w:rPr>
        <w:t xml:space="preserve">\user\&lt;username&gt;\AppData\Roaming\VISBO\..</w:t>
      </w:r>
      <w:r>
        <w:t xml:space="preserve">.</w:t>
      </w:r>
    </w:p>
    <w:p>
      <w:r>
        <w:t xml:space="preserve">Furthermore </w:t>
      </w:r>
      <w:r>
        <w:t xml:space="preserve">it is necessary that the settings for the connection contained in </w:t>
      </w:r>
      <w:r>
        <w:rPr>
          <w:b/>
          <w:bCs/>
        </w:rPr>
        <w:t xml:space="preserve">vcn_config</w:t>
      </w:r>
      <w:r w:rsidRPr="003F31E4">
        <w:rPr>
          <w:b/>
          <w:bCs/>
        </w:rPr>
        <w:t xml:space="preserve">.json are </w:t>
      </w:r>
      <w:r>
        <w:t xml:space="preserve">set correctly.</w:t>
      </w:r>
    </w:p>
    <w:p>
      <w:r>
        <w:t xml:space="preserve">These are the specifications for the location of the EXCEL.EXE and for the </w:t>
      </w:r>
      <w:r>
        <w:t xml:space="preserve">VISBO Project Edit.xlsx - </w:t>
      </w:r>
      <w:r>
        <w:t xml:space="preserve">file </w:t>
      </w:r>
      <w:r>
        <w:t xml:space="preserve">belonging to the </w:t>
      </w:r>
      <w:r>
        <w:t xml:space="preserve">ExcelAdd-In</w:t>
      </w:r>
      <w:r>
        <w:t xml:space="preserve">.</w:t>
      </w:r>
    </w:p>
    <w:p w:rsidRPr="004B7FB9" w:rsidR="007E3735" w:rsidP="007E3735" w:rsidRDefault="007E3735" w14:paraId="7857515F" w14:textId="77777777">
      <w:pPr>
        <w:rPr>
          <w:rStyle w:val="IntensiveHervorhebung"/>
        </w:rPr>
      </w:pPr>
    </w:p>
    <w:sectPr w:rsidRPr="004B7FB9" w:rsidR="007E3735" w:rsidSect="005624A9">
      <w:headerReference w:type="default" r:id="rId14"/>
      <w:footerReference w:type="default" r:id="rId15"/>
      <w:pgSz w:w="11906" w:h="16838"/>
      <w:pgMar w:top="2237"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456DE" w:rsidP="008D65A6" w:rsidRDefault="00F456DE" w14:paraId="0F08A5E9" w14:textId="77777777">
      <w:pPr>
        <w:spacing w:line="240" w:lineRule="auto"/>
      </w:pPr>
      <w:r>
        <w:separator/>
      </w:r>
    </w:p>
  </w:endnote>
  <w:endnote w:type="continuationSeparator" w:id="0">
    <w:p w:rsidR="00F456DE" w:rsidP="008D65A6" w:rsidRDefault="00F456DE" w14:paraId="5ABF43A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Fuzeile"/>
      <w:tabs>
        <w:tab w:val="clear" w:pos="9072"/>
        <w:tab w:val="right" w:pos="8505"/>
      </w:tabs>
      <w:rPr>
        <w:rFonts w:ascii="Arial" w:hAnsi="Arial" w:cs="Arial"/>
        <w:sz w:val="16"/>
        <w:szCs w:val="16"/>
      </w:rPr>
    </w:pPr>
    <w:r w:rsidRPr="0028237A">
      <w:rPr>
        <w:rFonts w:ascii="Arial" w:hAnsi="Arial" w:cs="Arial"/>
        <w:sz w:val="16"/>
        <w:szCs w:val="16"/>
      </w:rPr>
      <w:tab/>
    </w:r>
    <w:r w:rsidRPr="0028237A">
      <w:rPr>
        <w:rFonts w:ascii="Arial" w:hAnsi="Arial" w:cs="Arial"/>
        <w:sz w:val="16"/>
        <w:szCs w:val="16"/>
      </w:rPr>
      <w:fldChar w:fldCharType="begin"/>
    </w:r>
    <w:r w:rsidRPr="0028237A">
      <w:rPr>
        <w:rFonts w:ascii="Arial" w:hAnsi="Arial" w:cs="Arial"/>
        <w:sz w:val="16"/>
        <w:szCs w:val="16"/>
      </w:rPr>
      <w:instrText xml:space="preserve"> TIME \@ "dd.MM.yyyy" </w:instrText>
    </w:r>
    <w:r w:rsidRPr="0028237A">
      <w:rPr>
        <w:rFonts w:ascii="Arial" w:hAnsi="Arial" w:cs="Arial"/>
        <w:sz w:val="16"/>
        <w:szCs w:val="16"/>
      </w:rPr>
      <w:fldChar w:fldCharType="separate"/>
    </w:r>
    <w:r w:rsidR="00B95C55">
      <w:rPr>
        <w:rFonts w:ascii="Arial" w:hAnsi="Arial" w:cs="Arial"/>
        <w:noProof/>
        <w:sz w:val="16"/>
        <w:szCs w:val="16"/>
      </w:rPr>
      <w:t xml:space="preserve">28.01.2023</w:t>
    </w:r>
    <w:r w:rsidRPr="0028237A">
      <w:rPr>
        <w:rFonts w:ascii="Arial" w:hAnsi="Arial" w:cs="Arial"/>
        <w:sz w:val="16"/>
        <w:szCs w:val="16"/>
      </w:rPr>
      <w:fldChar w:fldCharType="end"/>
    </w:r>
    <w:r w:rsidRPr="0028237A">
      <w:rPr>
        <w:rFonts w:ascii="Arial" w:hAnsi="Arial" w:cs="Arial"/>
        <w:sz w:val="16"/>
        <w:szCs w:val="16"/>
      </w:rPr>
      <w:tab/>
      <w:t xml:space="preserve">Page </w:t>
    </w:r>
    <w:r w:rsidRPr="0028237A">
      <w:rPr>
        <w:rFonts w:ascii="Arial" w:hAnsi="Arial" w:cs="Arial"/>
        <w:sz w:val="16"/>
        <w:szCs w:val="16"/>
      </w:rPr>
      <w:fldChar w:fldCharType="begin"/>
    </w:r>
    <w:r w:rsidRPr="0028237A">
      <w:rPr>
        <w:rFonts w:ascii="Arial" w:hAnsi="Arial" w:cs="Arial"/>
        <w:sz w:val="16"/>
        <w:szCs w:val="16"/>
      </w:rPr>
      <w:instrText xml:space="preserve"> PAGE   \* MERGEFORMAT </w:instrText>
    </w:r>
    <w:r w:rsidRPr="0028237A">
      <w:rPr>
        <w:rFonts w:ascii="Arial" w:hAnsi="Arial" w:cs="Arial"/>
        <w:sz w:val="16"/>
        <w:szCs w:val="16"/>
      </w:rPr>
      <w:fldChar w:fldCharType="separate"/>
    </w:r>
    <w:r w:rsidR="005C3361">
      <w:rPr>
        <w:rFonts w:ascii="Arial" w:hAnsi="Arial" w:cs="Arial"/>
        <w:noProof/>
        <w:sz w:val="16"/>
        <w:szCs w:val="16"/>
      </w:rPr>
      <w:t xml:space="preserve">1</w:t>
    </w:r>
    <w:r w:rsidRPr="0028237A">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456DE" w:rsidP="008D65A6" w:rsidRDefault="00F456DE" w14:paraId="582F13EB" w14:textId="77777777">
      <w:pPr>
        <w:spacing w:line="240" w:lineRule="auto"/>
      </w:pPr>
      <w:r>
        <w:separator/>
      </w:r>
    </w:p>
  </w:footnote>
  <w:footnote w:type="continuationSeparator" w:id="0">
    <w:p w:rsidR="00F456DE" w:rsidP="008D65A6" w:rsidRDefault="00F456DE" w14:paraId="4AE56C14" w14:textId="77777777">
      <w:pPr>
        <w:spacing w:line="240" w:lineRule="auto"/>
      </w:pPr>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Kopfzeile"/>
    </w:pPr>
    <w:r>
      <w:rPr>
        <w:noProof/>
      </w:rPr>
      <w:drawing>
        <wp:anchor distT="0" distB="0" distL="114300" distR="114300" simplePos="0" relativeHeight="251657728" behindDoc="0" locked="0" layoutInCell="1" allowOverlap="1" wp14:editId="24B58CD6" wp14:anchorId="51250B89">
          <wp:simplePos x="0" y="0"/>
          <wp:positionH relativeFrom="column">
            <wp:posOffset>5057140</wp:posOffset>
          </wp:positionH>
          <wp:positionV relativeFrom="paragraph">
            <wp:posOffset>-120015</wp:posOffset>
          </wp:positionV>
          <wp:extent cx="1004570" cy="416560"/>
          <wp:effectExtent l="0" t="0" r="0" b="0"/>
          <wp:wrapNone/>
          <wp:docPr id="2" name="Grafik 1"/>
          <wp:cNvGraphicFramePr>
            <a:graphicFrameLocks noChangeAspect="1"/>
          </wp:cNvGraphicFramePr>
          <a:graphic>
            <a:graphicData uri="http://schemas.openxmlformats.org/drawingml/2006/picture">
              <pic:pic>
                <pic:nvPicPr>
                  <pic:cNvPr id="0" name="Grafik 1"/>
                  <pic:cNvPicPr>
                    <a:picLocks noChangeAspect="1" noChangeArrowheads="1"/>
                  </pic:cNvPicPr>
                </pic:nvPicPr>
                <pic:blipFill>
                  <a:blip r:embed="rId1">
                    <a:extLst>
                      <a:ext uri="{28A0092B-C50C-407E-A947-70E740481C1C}">
                        <a14:useLocalDpi val="0"/>
                      </a:ext>
                    </a:extLst>
                  </a:blip>
                  <a:srcRect/>
                  <a:stretch>
                    <a:fillRect/>
                  </a:stretch>
                </pic:blipFill>
                <pic:spPr bwMode="auto">
                  <a:xfrm>
                    <a:off x="0" y="0"/>
                    <a:ext cx="1004570" cy="4165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C0092" w:rsidP="008D65A6" w:rsidRDefault="007C0092" w14:paraId="4A58A53B" w14:textId="77777777">
    <w:pPr>
      <w:pStyle w:val="Kopfzeile"/>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5DA778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B5340218"/>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D3E20B3E"/>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0596A0D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42ECCAB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A8627C0"/>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19A61DE"/>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EB209D2"/>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D680D00"/>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2B46817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25BF52EB"/>
    <w:multiLevelType w:val="hybridMultilevel"/>
    <w:tmpl w:val="A5C0455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3BF0365"/>
    <w:multiLevelType w:val="hybridMultilevel"/>
    <w:tmpl w:val="DE1C9BA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7FCB75BB"/>
    <w:multiLevelType w:val="hybridMultilevel"/>
    <w:tmpl w:val="DE1C9B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39610872">
    <w:abstractNumId w:val="9"/>
  </w:num>
  <w:num w:numId="2" w16cid:durableId="1717699138">
    <w:abstractNumId w:val="7"/>
  </w:num>
  <w:num w:numId="3" w16cid:durableId="792789886">
    <w:abstractNumId w:val="6"/>
  </w:num>
  <w:num w:numId="4" w16cid:durableId="1236432466">
    <w:abstractNumId w:val="5"/>
  </w:num>
  <w:num w:numId="5" w16cid:durableId="1724711248">
    <w:abstractNumId w:val="4"/>
  </w:num>
  <w:num w:numId="6" w16cid:durableId="1903903857">
    <w:abstractNumId w:val="8"/>
  </w:num>
  <w:num w:numId="7" w16cid:durableId="1670714629">
    <w:abstractNumId w:val="3"/>
  </w:num>
  <w:num w:numId="8" w16cid:durableId="1539665668">
    <w:abstractNumId w:val="2"/>
  </w:num>
  <w:num w:numId="9" w16cid:durableId="1191915787">
    <w:abstractNumId w:val="1"/>
  </w:num>
  <w:num w:numId="10" w16cid:durableId="1760173120">
    <w:abstractNumId w:val="0"/>
  </w:num>
  <w:num w:numId="11" w16cid:durableId="748231415">
    <w:abstractNumId w:val="10"/>
  </w:num>
  <w:num w:numId="12" w16cid:durableId="356005276">
    <w:abstractNumId w:val="11"/>
  </w:num>
  <w:num w:numId="13" w16cid:durableId="1790512781">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08"/>
  <w:hyphenationZone w:val="425"/>
  <w:characterSpacingControl w:val="doNotCompress"/>
  <w:hdrShapeDefaults>
    <o:shapedefaults v:ext="edit" spidmax="153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166"/>
    <w:rsid w:val="000031DE"/>
    <w:rsid w:val="00012BAF"/>
    <w:rsid w:val="00020D59"/>
    <w:rsid w:val="00021670"/>
    <w:rsid w:val="000320A0"/>
    <w:rsid w:val="00032CB8"/>
    <w:rsid w:val="00050F27"/>
    <w:rsid w:val="00055921"/>
    <w:rsid w:val="00063166"/>
    <w:rsid w:val="00063AA1"/>
    <w:rsid w:val="00067E9C"/>
    <w:rsid w:val="000714DF"/>
    <w:rsid w:val="000763DF"/>
    <w:rsid w:val="000A3B19"/>
    <w:rsid w:val="000A5267"/>
    <w:rsid w:val="000B4698"/>
    <w:rsid w:val="000B501D"/>
    <w:rsid w:val="000D5C35"/>
    <w:rsid w:val="000F3141"/>
    <w:rsid w:val="000F53C0"/>
    <w:rsid w:val="00110C18"/>
    <w:rsid w:val="0011210C"/>
    <w:rsid w:val="001222B4"/>
    <w:rsid w:val="0014023A"/>
    <w:rsid w:val="0014559A"/>
    <w:rsid w:val="00175218"/>
    <w:rsid w:val="00181CFF"/>
    <w:rsid w:val="001868F8"/>
    <w:rsid w:val="00193F19"/>
    <w:rsid w:val="001961C4"/>
    <w:rsid w:val="001A2739"/>
    <w:rsid w:val="001B2357"/>
    <w:rsid w:val="001B6482"/>
    <w:rsid w:val="001D1969"/>
    <w:rsid w:val="00201273"/>
    <w:rsid w:val="00233EE2"/>
    <w:rsid w:val="0026323F"/>
    <w:rsid w:val="0028237A"/>
    <w:rsid w:val="0029196D"/>
    <w:rsid w:val="002B322F"/>
    <w:rsid w:val="002C0E22"/>
    <w:rsid w:val="00300691"/>
    <w:rsid w:val="00314528"/>
    <w:rsid w:val="00331FEB"/>
    <w:rsid w:val="00332327"/>
    <w:rsid w:val="00335C7D"/>
    <w:rsid w:val="00340C7D"/>
    <w:rsid w:val="00350048"/>
    <w:rsid w:val="00365C90"/>
    <w:rsid w:val="00367377"/>
    <w:rsid w:val="0038268E"/>
    <w:rsid w:val="003943AD"/>
    <w:rsid w:val="00394B09"/>
    <w:rsid w:val="003A22F0"/>
    <w:rsid w:val="003A282A"/>
    <w:rsid w:val="003A288B"/>
    <w:rsid w:val="003D19D2"/>
    <w:rsid w:val="003E2A48"/>
    <w:rsid w:val="003E6BFF"/>
    <w:rsid w:val="003F31E4"/>
    <w:rsid w:val="00406C7F"/>
    <w:rsid w:val="004074BC"/>
    <w:rsid w:val="00410DEB"/>
    <w:rsid w:val="004161FF"/>
    <w:rsid w:val="00425FA8"/>
    <w:rsid w:val="00426373"/>
    <w:rsid w:val="004300A5"/>
    <w:rsid w:val="00431737"/>
    <w:rsid w:val="00484F8B"/>
    <w:rsid w:val="00487D20"/>
    <w:rsid w:val="00495063"/>
    <w:rsid w:val="004A625F"/>
    <w:rsid w:val="004B53D9"/>
    <w:rsid w:val="004B657A"/>
    <w:rsid w:val="004B7FB9"/>
    <w:rsid w:val="004C1E6C"/>
    <w:rsid w:val="004D1305"/>
    <w:rsid w:val="004F1E71"/>
    <w:rsid w:val="0050458B"/>
    <w:rsid w:val="0051287C"/>
    <w:rsid w:val="00524256"/>
    <w:rsid w:val="0054563D"/>
    <w:rsid w:val="0054720B"/>
    <w:rsid w:val="005607FB"/>
    <w:rsid w:val="005624A9"/>
    <w:rsid w:val="00595E30"/>
    <w:rsid w:val="005B2E4D"/>
    <w:rsid w:val="005B4B90"/>
    <w:rsid w:val="005C3361"/>
    <w:rsid w:val="005D6EAB"/>
    <w:rsid w:val="005D7B23"/>
    <w:rsid w:val="005E2743"/>
    <w:rsid w:val="00612F34"/>
    <w:rsid w:val="00613429"/>
    <w:rsid w:val="00624422"/>
    <w:rsid w:val="00624693"/>
    <w:rsid w:val="00625CDA"/>
    <w:rsid w:val="0064580F"/>
    <w:rsid w:val="00646842"/>
    <w:rsid w:val="006618FD"/>
    <w:rsid w:val="00677B23"/>
    <w:rsid w:val="0069497D"/>
    <w:rsid w:val="006A47B1"/>
    <w:rsid w:val="006A7EAA"/>
    <w:rsid w:val="006D63BE"/>
    <w:rsid w:val="00713C9F"/>
    <w:rsid w:val="00715283"/>
    <w:rsid w:val="00722D4D"/>
    <w:rsid w:val="0073001A"/>
    <w:rsid w:val="00731609"/>
    <w:rsid w:val="00737D13"/>
    <w:rsid w:val="00744C1B"/>
    <w:rsid w:val="0076192F"/>
    <w:rsid w:val="0077570C"/>
    <w:rsid w:val="00780EF5"/>
    <w:rsid w:val="00786E07"/>
    <w:rsid w:val="007905D5"/>
    <w:rsid w:val="00796E70"/>
    <w:rsid w:val="007A22D8"/>
    <w:rsid w:val="007B44D2"/>
    <w:rsid w:val="007C0092"/>
    <w:rsid w:val="007D3784"/>
    <w:rsid w:val="007E3735"/>
    <w:rsid w:val="007F5F87"/>
    <w:rsid w:val="00806B9C"/>
    <w:rsid w:val="00810383"/>
    <w:rsid w:val="00810F49"/>
    <w:rsid w:val="00825BA7"/>
    <w:rsid w:val="008340DF"/>
    <w:rsid w:val="008462C0"/>
    <w:rsid w:val="00846C95"/>
    <w:rsid w:val="0084797D"/>
    <w:rsid w:val="00870ECB"/>
    <w:rsid w:val="00871845"/>
    <w:rsid w:val="00882C65"/>
    <w:rsid w:val="008A025D"/>
    <w:rsid w:val="008A2CAD"/>
    <w:rsid w:val="008B54F7"/>
    <w:rsid w:val="008B578C"/>
    <w:rsid w:val="008B5BCC"/>
    <w:rsid w:val="008D20D2"/>
    <w:rsid w:val="008D4B37"/>
    <w:rsid w:val="008D65A6"/>
    <w:rsid w:val="008E005F"/>
    <w:rsid w:val="008E281E"/>
    <w:rsid w:val="008E67CE"/>
    <w:rsid w:val="008F491E"/>
    <w:rsid w:val="00936C00"/>
    <w:rsid w:val="00965223"/>
    <w:rsid w:val="00981048"/>
    <w:rsid w:val="00985989"/>
    <w:rsid w:val="00986FFC"/>
    <w:rsid w:val="00994FE0"/>
    <w:rsid w:val="009B3214"/>
    <w:rsid w:val="009C433E"/>
    <w:rsid w:val="009F5FE0"/>
    <w:rsid w:val="00A00F61"/>
    <w:rsid w:val="00A01CA9"/>
    <w:rsid w:val="00A0410A"/>
    <w:rsid w:val="00A11FE4"/>
    <w:rsid w:val="00A12407"/>
    <w:rsid w:val="00A46D9D"/>
    <w:rsid w:val="00A61E9E"/>
    <w:rsid w:val="00A640B1"/>
    <w:rsid w:val="00A6661E"/>
    <w:rsid w:val="00A724DA"/>
    <w:rsid w:val="00A9216A"/>
    <w:rsid w:val="00A969F3"/>
    <w:rsid w:val="00AA467A"/>
    <w:rsid w:val="00AA6ADB"/>
    <w:rsid w:val="00AC3307"/>
    <w:rsid w:val="00AE5B48"/>
    <w:rsid w:val="00AE7135"/>
    <w:rsid w:val="00AF65AE"/>
    <w:rsid w:val="00B11530"/>
    <w:rsid w:val="00B44BB4"/>
    <w:rsid w:val="00B62C2E"/>
    <w:rsid w:val="00B83230"/>
    <w:rsid w:val="00B95117"/>
    <w:rsid w:val="00B95C55"/>
    <w:rsid w:val="00B969CE"/>
    <w:rsid w:val="00BA49F7"/>
    <w:rsid w:val="00BB1399"/>
    <w:rsid w:val="00BD3125"/>
    <w:rsid w:val="00BE7604"/>
    <w:rsid w:val="00BF0D68"/>
    <w:rsid w:val="00C012C6"/>
    <w:rsid w:val="00C115ED"/>
    <w:rsid w:val="00C35D91"/>
    <w:rsid w:val="00C37B62"/>
    <w:rsid w:val="00C4082E"/>
    <w:rsid w:val="00C837EB"/>
    <w:rsid w:val="00C967C1"/>
    <w:rsid w:val="00CA1299"/>
    <w:rsid w:val="00CB72C1"/>
    <w:rsid w:val="00CC3679"/>
    <w:rsid w:val="00CC703F"/>
    <w:rsid w:val="00CE105D"/>
    <w:rsid w:val="00CE1D7F"/>
    <w:rsid w:val="00CF39C9"/>
    <w:rsid w:val="00D26690"/>
    <w:rsid w:val="00D3077A"/>
    <w:rsid w:val="00D72950"/>
    <w:rsid w:val="00D96B2A"/>
    <w:rsid w:val="00DA1544"/>
    <w:rsid w:val="00DA7D41"/>
    <w:rsid w:val="00DB7414"/>
    <w:rsid w:val="00DC7B91"/>
    <w:rsid w:val="00DE4A48"/>
    <w:rsid w:val="00DF0C1D"/>
    <w:rsid w:val="00E14FF4"/>
    <w:rsid w:val="00E15E89"/>
    <w:rsid w:val="00E171A5"/>
    <w:rsid w:val="00E3024B"/>
    <w:rsid w:val="00E31110"/>
    <w:rsid w:val="00E32250"/>
    <w:rsid w:val="00E405AA"/>
    <w:rsid w:val="00E5545F"/>
    <w:rsid w:val="00E7344A"/>
    <w:rsid w:val="00E97880"/>
    <w:rsid w:val="00EA156A"/>
    <w:rsid w:val="00EB402C"/>
    <w:rsid w:val="00EC5978"/>
    <w:rsid w:val="00EE737C"/>
    <w:rsid w:val="00EF0896"/>
    <w:rsid w:val="00F24975"/>
    <w:rsid w:val="00F456DE"/>
    <w:rsid w:val="00F5409C"/>
    <w:rsid w:val="00F64EBC"/>
    <w:rsid w:val="00F744C0"/>
    <w:rsid w:val="00F879C3"/>
    <w:rsid w:val="00FB6F2B"/>
    <w:rsid w:val="00FE1ABC"/>
    <w:rsid w:val="00FE7623"/>
    <w:rsid w:val="00FF033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5361"/>
    <o:shapelayout v:ext="edit">
      <o:idmap v:ext="edit" data="1"/>
    </o:shapelayout>
  </w:shapeDefaults>
  <w:decimalSymbol w:val=","/>
  <w:listSeparator w:val=";"/>
  <w14:docId w14:val="2D2FE5BE"/>
  <w15:chartTrackingRefBased/>
  <w15:docId w15:val="{D2943759-08CD-41FB-94F8-1CD41DDF5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462C0"/>
    <w:pPr>
      <w:spacing w:line="360" w:lineRule="auto"/>
      <w:jc w:val="both"/>
    </w:pPr>
    <w:rPr>
      <w:rFonts w:asciiTheme="minorHAnsi" w:eastAsia="Times New Roman" w:hAnsiTheme="minorHAnsi"/>
    </w:rPr>
  </w:style>
  <w:style w:type="paragraph" w:styleId="berschrift1">
    <w:name w:val="heading 1"/>
    <w:basedOn w:val="Standard"/>
    <w:next w:val="Standard"/>
    <w:qFormat/>
    <w:rsid w:val="00F879C3"/>
    <w:pPr>
      <w:keepNext/>
      <w:spacing w:before="240" w:after="60"/>
      <w:outlineLvl w:val="0"/>
    </w:pPr>
    <w:rPr>
      <w:rFonts w:cs="Arial"/>
      <w:b/>
      <w:bCs/>
      <w:kern w:val="32"/>
      <w:sz w:val="32"/>
      <w:szCs w:val="32"/>
    </w:rPr>
  </w:style>
  <w:style w:type="paragraph" w:styleId="berschrift2">
    <w:name w:val="heading 2"/>
    <w:basedOn w:val="Standard"/>
    <w:next w:val="Standard"/>
    <w:link w:val="berschrift2Zchn"/>
    <w:qFormat/>
    <w:rsid w:val="008462C0"/>
    <w:pPr>
      <w:keepNext/>
      <w:spacing w:before="240" w:after="60"/>
      <w:outlineLvl w:val="1"/>
    </w:pPr>
    <w:rPr>
      <w:rFonts w:cs="Arial"/>
      <w:b/>
      <w:bCs/>
      <w:iCs/>
      <w:sz w:val="28"/>
      <w:szCs w:val="28"/>
    </w:rPr>
  </w:style>
  <w:style w:type="paragraph" w:styleId="berschrift3">
    <w:name w:val="heading 3"/>
    <w:basedOn w:val="Standard"/>
    <w:next w:val="Standard"/>
    <w:link w:val="berschrift3Zchn"/>
    <w:qFormat/>
    <w:rsid w:val="0028237A"/>
    <w:pPr>
      <w:keepNext/>
      <w:spacing w:before="240" w:after="60"/>
      <w:outlineLvl w:val="2"/>
    </w:pPr>
    <w:rPr>
      <w:rFonts w:cs="Arial"/>
      <w:b/>
      <w:bCs/>
    </w:rPr>
  </w:style>
  <w:style w:type="paragraph" w:styleId="berschrift4">
    <w:name w:val="heading 4"/>
    <w:basedOn w:val="Standard"/>
    <w:next w:val="Standard"/>
    <w:qFormat/>
    <w:rsid w:val="00350048"/>
    <w:pPr>
      <w:keepNext/>
      <w:spacing w:before="240" w:after="60"/>
      <w:outlineLvl w:val="3"/>
    </w:pPr>
    <w:rPr>
      <w:b/>
      <w:bCs/>
      <w:i/>
      <w:szCs w:val="28"/>
    </w:rPr>
  </w:style>
  <w:style w:type="paragraph" w:styleId="berschrift5">
    <w:name w:val="heading 5"/>
    <w:basedOn w:val="Standard"/>
    <w:next w:val="Standard"/>
    <w:qFormat/>
    <w:rsid w:val="003A22F0"/>
    <w:pPr>
      <w:spacing w:before="240" w:after="60"/>
      <w:outlineLvl w:val="4"/>
    </w:pPr>
    <w:rPr>
      <w:b/>
      <w:bCs/>
      <w:i/>
      <w:iCs/>
      <w:sz w:val="26"/>
      <w:szCs w:val="26"/>
    </w:rPr>
  </w:style>
  <w:style w:type="paragraph" w:styleId="berschrift6">
    <w:name w:val="heading 6"/>
    <w:basedOn w:val="Standard"/>
    <w:next w:val="Standard"/>
    <w:qFormat/>
    <w:rsid w:val="008462C0"/>
    <w:pPr>
      <w:spacing w:before="240" w:after="60"/>
      <w:outlineLvl w:val="5"/>
    </w:pPr>
    <w:rPr>
      <w:rFonts w:asciiTheme="majorHAnsi" w:hAnsiTheme="majorHAnsi"/>
      <w:b/>
      <w:bCs/>
      <w:sz w:val="22"/>
      <w:szCs w:val="22"/>
    </w:rPr>
  </w:style>
  <w:style w:type="paragraph" w:styleId="berschrift7">
    <w:name w:val="heading 7"/>
    <w:basedOn w:val="Standard"/>
    <w:next w:val="Standard"/>
    <w:qFormat/>
    <w:rsid w:val="003A22F0"/>
    <w:pPr>
      <w:spacing w:before="240" w:after="60"/>
      <w:outlineLvl w:val="6"/>
    </w:pPr>
    <w:rPr>
      <w:rFonts w:ascii="Times New Roman" w:hAnsi="Times New Roman"/>
      <w:sz w:val="24"/>
      <w:szCs w:val="24"/>
    </w:rPr>
  </w:style>
  <w:style w:type="paragraph" w:styleId="berschrift8">
    <w:name w:val="heading 8"/>
    <w:basedOn w:val="Standard"/>
    <w:next w:val="Standard"/>
    <w:qFormat/>
    <w:rsid w:val="003A22F0"/>
    <w:pPr>
      <w:spacing w:before="240" w:after="60"/>
      <w:outlineLvl w:val="7"/>
    </w:pPr>
    <w:rPr>
      <w:rFonts w:ascii="Times New Roman" w:hAnsi="Times New Roman"/>
      <w:i/>
      <w:iCs/>
      <w:sz w:val="24"/>
      <w:szCs w:val="24"/>
    </w:rPr>
  </w:style>
  <w:style w:type="paragraph" w:styleId="berschrift9">
    <w:name w:val="heading 9"/>
    <w:basedOn w:val="Standard"/>
    <w:next w:val="Standard"/>
    <w:qFormat/>
    <w:rsid w:val="003A22F0"/>
    <w:pPr>
      <w:spacing w:before="240" w:after="60"/>
      <w:outlineLvl w:val="8"/>
    </w:pPr>
    <w:rPr>
      <w:rFonts w:ascii="Arial" w:hAnsi="Arial" w:cs="Arial"/>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D65A6"/>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8D65A6"/>
  </w:style>
  <w:style w:type="paragraph" w:styleId="Fuzeile">
    <w:name w:val="footer"/>
    <w:basedOn w:val="Standard"/>
    <w:link w:val="FuzeileZchn"/>
    <w:uiPriority w:val="99"/>
    <w:unhideWhenUsed/>
    <w:rsid w:val="008D65A6"/>
    <w:pPr>
      <w:tabs>
        <w:tab w:val="center" w:pos="4536"/>
        <w:tab w:val="right" w:pos="9072"/>
      </w:tabs>
      <w:spacing w:line="240" w:lineRule="auto"/>
    </w:pPr>
  </w:style>
  <w:style w:type="character" w:customStyle="1" w:styleId="FuzeileZchn">
    <w:name w:val="Fußzeile Zchn"/>
    <w:basedOn w:val="Absatz-Standardschriftart"/>
    <w:link w:val="Fuzeile"/>
    <w:uiPriority w:val="99"/>
    <w:rsid w:val="008D65A6"/>
  </w:style>
  <w:style w:type="paragraph" w:styleId="Sprechblasentext">
    <w:name w:val="Balloon Text"/>
    <w:basedOn w:val="Standard"/>
    <w:link w:val="SprechblasentextZchn"/>
    <w:uiPriority w:val="99"/>
    <w:semiHidden/>
    <w:unhideWhenUsed/>
    <w:rsid w:val="008D65A6"/>
    <w:pPr>
      <w:spacing w:line="240" w:lineRule="auto"/>
    </w:pPr>
    <w:rPr>
      <w:rFonts w:ascii="Tahoma" w:hAnsi="Tahoma" w:cs="Tahoma"/>
      <w:sz w:val="16"/>
      <w:szCs w:val="16"/>
    </w:rPr>
  </w:style>
  <w:style w:type="character" w:customStyle="1" w:styleId="SprechblasentextZchn">
    <w:name w:val="Sprechblasentext Zchn"/>
    <w:link w:val="Sprechblasentext"/>
    <w:uiPriority w:val="99"/>
    <w:semiHidden/>
    <w:rsid w:val="008D65A6"/>
    <w:rPr>
      <w:rFonts w:ascii="Tahoma" w:hAnsi="Tahoma" w:cs="Tahoma"/>
      <w:sz w:val="16"/>
      <w:szCs w:val="16"/>
    </w:rPr>
  </w:style>
  <w:style w:type="character" w:customStyle="1" w:styleId="berschrift3Zchn">
    <w:name w:val="Überschrift 3 Zchn"/>
    <w:link w:val="berschrift3"/>
    <w:rsid w:val="0028237A"/>
    <w:rPr>
      <w:rFonts w:ascii="Tahoma" w:eastAsia="Times New Roman" w:hAnsi="Tahoma" w:cs="Arial"/>
      <w:b/>
      <w:bCs/>
      <w:sz w:val="20"/>
      <w:szCs w:val="20"/>
      <w:lang w:eastAsia="de-DE"/>
    </w:rPr>
  </w:style>
  <w:style w:type="character" w:styleId="Hyperlink">
    <w:name w:val="Hyperlink"/>
    <w:uiPriority w:val="99"/>
    <w:rsid w:val="0028237A"/>
    <w:rPr>
      <w:color w:val="0000FF"/>
      <w:u w:val="single"/>
    </w:rPr>
  </w:style>
  <w:style w:type="character" w:customStyle="1" w:styleId="ThomasKoytek">
    <w:name w:val="Thomas Koytek"/>
    <w:semiHidden/>
    <w:rsid w:val="00335C7D"/>
    <w:rPr>
      <w:rFonts w:ascii="Arial" w:hAnsi="Arial" w:cs="Arial"/>
      <w:color w:val="auto"/>
      <w:sz w:val="20"/>
      <w:szCs w:val="20"/>
    </w:rPr>
  </w:style>
  <w:style w:type="table" w:styleId="Tabellenraster">
    <w:name w:val="Table Grid"/>
    <w:basedOn w:val="NormaleTabelle"/>
    <w:rsid w:val="00C012C6"/>
    <w:pPr>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erzeichnis2">
    <w:name w:val="toc 2"/>
    <w:basedOn w:val="Standard"/>
    <w:next w:val="Standard"/>
    <w:autoRedefine/>
    <w:uiPriority w:val="39"/>
    <w:rsid w:val="007C0092"/>
    <w:pPr>
      <w:ind w:left="200"/>
    </w:pPr>
  </w:style>
  <w:style w:type="paragraph" w:styleId="Verzeichnis3">
    <w:name w:val="toc 3"/>
    <w:basedOn w:val="Standard"/>
    <w:next w:val="Standard"/>
    <w:autoRedefine/>
    <w:uiPriority w:val="39"/>
    <w:rsid w:val="007C0092"/>
    <w:pPr>
      <w:ind w:left="400"/>
    </w:pPr>
  </w:style>
  <w:style w:type="paragraph" w:styleId="Abbildungsverzeichnis">
    <w:name w:val="table of figures"/>
    <w:basedOn w:val="Standard"/>
    <w:next w:val="Standard"/>
    <w:semiHidden/>
    <w:rsid w:val="003A22F0"/>
  </w:style>
  <w:style w:type="paragraph" w:styleId="Anrede">
    <w:name w:val="Salutation"/>
    <w:basedOn w:val="Standard"/>
    <w:next w:val="Standard"/>
    <w:rsid w:val="003A22F0"/>
  </w:style>
  <w:style w:type="paragraph" w:styleId="Aufzhlungszeichen">
    <w:name w:val="List Bullet"/>
    <w:basedOn w:val="Standard"/>
    <w:rsid w:val="003A22F0"/>
    <w:pPr>
      <w:numPr>
        <w:numId w:val="1"/>
      </w:numPr>
    </w:pPr>
  </w:style>
  <w:style w:type="paragraph" w:styleId="Aufzhlungszeichen2">
    <w:name w:val="List Bullet 2"/>
    <w:basedOn w:val="Standard"/>
    <w:rsid w:val="003A22F0"/>
    <w:pPr>
      <w:numPr>
        <w:numId w:val="2"/>
      </w:numPr>
    </w:pPr>
  </w:style>
  <w:style w:type="paragraph" w:styleId="Aufzhlungszeichen3">
    <w:name w:val="List Bullet 3"/>
    <w:basedOn w:val="Standard"/>
    <w:rsid w:val="003A22F0"/>
    <w:pPr>
      <w:numPr>
        <w:numId w:val="3"/>
      </w:numPr>
    </w:pPr>
  </w:style>
  <w:style w:type="paragraph" w:styleId="Aufzhlungszeichen4">
    <w:name w:val="List Bullet 4"/>
    <w:basedOn w:val="Standard"/>
    <w:rsid w:val="003A22F0"/>
    <w:pPr>
      <w:numPr>
        <w:numId w:val="4"/>
      </w:numPr>
    </w:pPr>
  </w:style>
  <w:style w:type="paragraph" w:styleId="Aufzhlungszeichen5">
    <w:name w:val="List Bullet 5"/>
    <w:basedOn w:val="Standard"/>
    <w:rsid w:val="003A22F0"/>
    <w:pPr>
      <w:numPr>
        <w:numId w:val="5"/>
      </w:numPr>
    </w:pPr>
  </w:style>
  <w:style w:type="paragraph" w:styleId="Beschriftung">
    <w:name w:val="caption"/>
    <w:basedOn w:val="Standard"/>
    <w:next w:val="Standard"/>
    <w:qFormat/>
    <w:rsid w:val="003A22F0"/>
    <w:rPr>
      <w:b/>
      <w:bCs/>
    </w:rPr>
  </w:style>
  <w:style w:type="paragraph" w:styleId="Blocktext">
    <w:name w:val="Block Text"/>
    <w:basedOn w:val="Standard"/>
    <w:rsid w:val="003A22F0"/>
    <w:pPr>
      <w:spacing w:after="120"/>
      <w:ind w:left="1440" w:right="1440"/>
    </w:pPr>
  </w:style>
  <w:style w:type="paragraph" w:styleId="Datum">
    <w:name w:val="Date"/>
    <w:basedOn w:val="Standard"/>
    <w:next w:val="Standard"/>
    <w:rsid w:val="003A22F0"/>
  </w:style>
  <w:style w:type="paragraph" w:styleId="Dokumentstruktur">
    <w:name w:val="Document Map"/>
    <w:basedOn w:val="Standard"/>
    <w:semiHidden/>
    <w:rsid w:val="003A22F0"/>
    <w:pPr>
      <w:shd w:val="clear" w:color="auto" w:fill="000080"/>
    </w:pPr>
    <w:rPr>
      <w:rFonts w:cs="Tahoma"/>
    </w:rPr>
  </w:style>
  <w:style w:type="paragraph" w:styleId="E-Mail-Signatur">
    <w:name w:val="E-mail Signature"/>
    <w:basedOn w:val="Standard"/>
    <w:rsid w:val="003A22F0"/>
  </w:style>
  <w:style w:type="paragraph" w:styleId="Endnotentext">
    <w:name w:val="endnote text"/>
    <w:basedOn w:val="Standard"/>
    <w:semiHidden/>
    <w:rsid w:val="003A22F0"/>
  </w:style>
  <w:style w:type="paragraph" w:styleId="Fu-Endnotenberschrift">
    <w:name w:val="Note Heading"/>
    <w:basedOn w:val="Standard"/>
    <w:next w:val="Standard"/>
    <w:rsid w:val="003A22F0"/>
  </w:style>
  <w:style w:type="paragraph" w:styleId="Funotentext">
    <w:name w:val="footnote text"/>
    <w:basedOn w:val="Standard"/>
    <w:semiHidden/>
    <w:rsid w:val="003A22F0"/>
  </w:style>
  <w:style w:type="paragraph" w:styleId="Gruformel">
    <w:name w:val="Closing"/>
    <w:basedOn w:val="Standard"/>
    <w:rsid w:val="003A22F0"/>
    <w:pPr>
      <w:ind w:left="4252"/>
    </w:pPr>
  </w:style>
  <w:style w:type="paragraph" w:styleId="HTMLAdresse">
    <w:name w:val="HTML Address"/>
    <w:basedOn w:val="Standard"/>
    <w:rsid w:val="003A22F0"/>
    <w:rPr>
      <w:i/>
      <w:iCs/>
    </w:rPr>
  </w:style>
  <w:style w:type="paragraph" w:styleId="HTMLVorformatiert">
    <w:name w:val="HTML Preformatted"/>
    <w:basedOn w:val="Standard"/>
    <w:rsid w:val="003A22F0"/>
    <w:rPr>
      <w:rFonts w:ascii="Courier New" w:hAnsi="Courier New" w:cs="Courier New"/>
    </w:rPr>
  </w:style>
  <w:style w:type="paragraph" w:styleId="Index1">
    <w:name w:val="index 1"/>
    <w:basedOn w:val="Standard"/>
    <w:next w:val="Standard"/>
    <w:autoRedefine/>
    <w:semiHidden/>
    <w:rsid w:val="003A22F0"/>
    <w:pPr>
      <w:ind w:left="200" w:hanging="200"/>
    </w:pPr>
  </w:style>
  <w:style w:type="paragraph" w:styleId="Index2">
    <w:name w:val="index 2"/>
    <w:basedOn w:val="Standard"/>
    <w:next w:val="Standard"/>
    <w:autoRedefine/>
    <w:semiHidden/>
    <w:rsid w:val="003A22F0"/>
    <w:pPr>
      <w:ind w:left="400" w:hanging="200"/>
    </w:pPr>
  </w:style>
  <w:style w:type="paragraph" w:styleId="Index3">
    <w:name w:val="index 3"/>
    <w:basedOn w:val="Standard"/>
    <w:next w:val="Standard"/>
    <w:autoRedefine/>
    <w:semiHidden/>
    <w:rsid w:val="003A22F0"/>
    <w:pPr>
      <w:ind w:left="600" w:hanging="200"/>
    </w:pPr>
  </w:style>
  <w:style w:type="paragraph" w:styleId="Index4">
    <w:name w:val="index 4"/>
    <w:basedOn w:val="Standard"/>
    <w:next w:val="Standard"/>
    <w:autoRedefine/>
    <w:semiHidden/>
    <w:rsid w:val="003A22F0"/>
    <w:pPr>
      <w:ind w:left="800" w:hanging="200"/>
    </w:pPr>
  </w:style>
  <w:style w:type="paragraph" w:styleId="Index5">
    <w:name w:val="index 5"/>
    <w:basedOn w:val="Standard"/>
    <w:next w:val="Standard"/>
    <w:autoRedefine/>
    <w:semiHidden/>
    <w:rsid w:val="003A22F0"/>
    <w:pPr>
      <w:ind w:left="1000" w:hanging="200"/>
    </w:pPr>
  </w:style>
  <w:style w:type="paragraph" w:styleId="Index6">
    <w:name w:val="index 6"/>
    <w:basedOn w:val="Standard"/>
    <w:next w:val="Standard"/>
    <w:autoRedefine/>
    <w:semiHidden/>
    <w:rsid w:val="003A22F0"/>
    <w:pPr>
      <w:ind w:left="1200" w:hanging="200"/>
    </w:pPr>
  </w:style>
  <w:style w:type="paragraph" w:styleId="Index7">
    <w:name w:val="index 7"/>
    <w:basedOn w:val="Standard"/>
    <w:next w:val="Standard"/>
    <w:autoRedefine/>
    <w:semiHidden/>
    <w:rsid w:val="003A22F0"/>
    <w:pPr>
      <w:ind w:left="1400" w:hanging="200"/>
    </w:pPr>
  </w:style>
  <w:style w:type="paragraph" w:styleId="Index8">
    <w:name w:val="index 8"/>
    <w:basedOn w:val="Standard"/>
    <w:next w:val="Standard"/>
    <w:autoRedefine/>
    <w:semiHidden/>
    <w:rsid w:val="003A22F0"/>
    <w:pPr>
      <w:ind w:left="1600" w:hanging="200"/>
    </w:pPr>
  </w:style>
  <w:style w:type="paragraph" w:styleId="Index9">
    <w:name w:val="index 9"/>
    <w:basedOn w:val="Standard"/>
    <w:next w:val="Standard"/>
    <w:autoRedefine/>
    <w:semiHidden/>
    <w:rsid w:val="003A22F0"/>
    <w:pPr>
      <w:ind w:left="1800" w:hanging="200"/>
    </w:pPr>
  </w:style>
  <w:style w:type="paragraph" w:styleId="Indexberschrift">
    <w:name w:val="index heading"/>
    <w:basedOn w:val="Standard"/>
    <w:next w:val="Index1"/>
    <w:semiHidden/>
    <w:rsid w:val="003A22F0"/>
    <w:rPr>
      <w:rFonts w:ascii="Arial" w:hAnsi="Arial" w:cs="Arial"/>
      <w:b/>
      <w:bCs/>
    </w:rPr>
  </w:style>
  <w:style w:type="paragraph" w:styleId="Kommentartext">
    <w:name w:val="annotation text"/>
    <w:basedOn w:val="Standard"/>
    <w:semiHidden/>
    <w:rsid w:val="003A22F0"/>
  </w:style>
  <w:style w:type="paragraph" w:styleId="Kommentarthema">
    <w:name w:val="annotation subject"/>
    <w:basedOn w:val="Kommentartext"/>
    <w:next w:val="Kommentartext"/>
    <w:semiHidden/>
    <w:rsid w:val="003A22F0"/>
    <w:rPr>
      <w:b/>
      <w:bCs/>
    </w:rPr>
  </w:style>
  <w:style w:type="paragraph" w:styleId="Liste">
    <w:name w:val="List"/>
    <w:basedOn w:val="Standard"/>
    <w:rsid w:val="003A22F0"/>
    <w:pPr>
      <w:ind w:left="283" w:hanging="283"/>
    </w:pPr>
  </w:style>
  <w:style w:type="paragraph" w:styleId="Liste2">
    <w:name w:val="List 2"/>
    <w:basedOn w:val="Standard"/>
    <w:rsid w:val="003A22F0"/>
    <w:pPr>
      <w:ind w:left="566" w:hanging="283"/>
    </w:pPr>
  </w:style>
  <w:style w:type="paragraph" w:styleId="Liste3">
    <w:name w:val="List 3"/>
    <w:basedOn w:val="Standard"/>
    <w:rsid w:val="003A22F0"/>
    <w:pPr>
      <w:ind w:left="849" w:hanging="283"/>
    </w:pPr>
  </w:style>
  <w:style w:type="paragraph" w:styleId="Liste4">
    <w:name w:val="List 4"/>
    <w:basedOn w:val="Standard"/>
    <w:rsid w:val="003A22F0"/>
    <w:pPr>
      <w:ind w:left="1132" w:hanging="283"/>
    </w:pPr>
  </w:style>
  <w:style w:type="paragraph" w:styleId="Liste5">
    <w:name w:val="List 5"/>
    <w:basedOn w:val="Standard"/>
    <w:rsid w:val="003A22F0"/>
    <w:pPr>
      <w:ind w:left="1415" w:hanging="283"/>
    </w:pPr>
  </w:style>
  <w:style w:type="paragraph" w:styleId="Listenfortsetzung">
    <w:name w:val="List Continue"/>
    <w:basedOn w:val="Standard"/>
    <w:rsid w:val="003A22F0"/>
    <w:pPr>
      <w:spacing w:after="120"/>
      <w:ind w:left="283"/>
    </w:pPr>
  </w:style>
  <w:style w:type="paragraph" w:styleId="Listenfortsetzung2">
    <w:name w:val="List Continue 2"/>
    <w:basedOn w:val="Standard"/>
    <w:rsid w:val="003A22F0"/>
    <w:pPr>
      <w:spacing w:after="120"/>
      <w:ind w:left="566"/>
    </w:pPr>
  </w:style>
  <w:style w:type="paragraph" w:styleId="Listenfortsetzung3">
    <w:name w:val="List Continue 3"/>
    <w:basedOn w:val="Standard"/>
    <w:rsid w:val="003A22F0"/>
    <w:pPr>
      <w:spacing w:after="120"/>
      <w:ind w:left="849"/>
    </w:pPr>
  </w:style>
  <w:style w:type="paragraph" w:styleId="Listenfortsetzung4">
    <w:name w:val="List Continue 4"/>
    <w:basedOn w:val="Standard"/>
    <w:rsid w:val="003A22F0"/>
    <w:pPr>
      <w:spacing w:after="120"/>
      <w:ind w:left="1132"/>
    </w:pPr>
  </w:style>
  <w:style w:type="paragraph" w:styleId="Listenfortsetzung5">
    <w:name w:val="List Continue 5"/>
    <w:basedOn w:val="Standard"/>
    <w:rsid w:val="003A22F0"/>
    <w:pPr>
      <w:spacing w:after="120"/>
      <w:ind w:left="1415"/>
    </w:pPr>
  </w:style>
  <w:style w:type="paragraph" w:styleId="Listennummer">
    <w:name w:val="List Number"/>
    <w:basedOn w:val="Standard"/>
    <w:rsid w:val="003A22F0"/>
    <w:pPr>
      <w:numPr>
        <w:numId w:val="6"/>
      </w:numPr>
    </w:pPr>
  </w:style>
  <w:style w:type="paragraph" w:styleId="Listennummer2">
    <w:name w:val="List Number 2"/>
    <w:basedOn w:val="Standard"/>
    <w:rsid w:val="003A22F0"/>
    <w:pPr>
      <w:numPr>
        <w:numId w:val="7"/>
      </w:numPr>
    </w:pPr>
  </w:style>
  <w:style w:type="paragraph" w:styleId="Listennummer3">
    <w:name w:val="List Number 3"/>
    <w:basedOn w:val="Standard"/>
    <w:rsid w:val="003A22F0"/>
    <w:pPr>
      <w:numPr>
        <w:numId w:val="8"/>
      </w:numPr>
    </w:pPr>
  </w:style>
  <w:style w:type="paragraph" w:styleId="Listennummer4">
    <w:name w:val="List Number 4"/>
    <w:basedOn w:val="Standard"/>
    <w:rsid w:val="003A22F0"/>
    <w:pPr>
      <w:numPr>
        <w:numId w:val="9"/>
      </w:numPr>
    </w:pPr>
  </w:style>
  <w:style w:type="paragraph" w:styleId="Listennummer5">
    <w:name w:val="List Number 5"/>
    <w:basedOn w:val="Standard"/>
    <w:rsid w:val="003A22F0"/>
    <w:pPr>
      <w:numPr>
        <w:numId w:val="10"/>
      </w:numPr>
    </w:pPr>
  </w:style>
  <w:style w:type="paragraph" w:styleId="Makrotext">
    <w:name w:val="macro"/>
    <w:semiHidden/>
    <w:rsid w:val="003A22F0"/>
    <w:pPr>
      <w:tabs>
        <w:tab w:val="left" w:pos="480"/>
        <w:tab w:val="left" w:pos="960"/>
        <w:tab w:val="left" w:pos="1440"/>
        <w:tab w:val="left" w:pos="1920"/>
        <w:tab w:val="left" w:pos="2400"/>
        <w:tab w:val="left" w:pos="2880"/>
        <w:tab w:val="left" w:pos="3360"/>
        <w:tab w:val="left" w:pos="3840"/>
        <w:tab w:val="left" w:pos="4320"/>
      </w:tabs>
      <w:spacing w:line="360" w:lineRule="auto"/>
      <w:jc w:val="both"/>
    </w:pPr>
    <w:rPr>
      <w:rFonts w:ascii="Courier New" w:eastAsia="Times New Roman" w:hAnsi="Courier New" w:cs="Courier New"/>
    </w:rPr>
  </w:style>
  <w:style w:type="paragraph" w:styleId="Nachrichtenkopf">
    <w:name w:val="Message Header"/>
    <w:basedOn w:val="Standard"/>
    <w:rsid w:val="003A22F0"/>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urText">
    <w:name w:val="Plain Text"/>
    <w:basedOn w:val="Standard"/>
    <w:rsid w:val="003A22F0"/>
    <w:rPr>
      <w:rFonts w:ascii="Courier New" w:hAnsi="Courier New" w:cs="Courier New"/>
    </w:rPr>
  </w:style>
  <w:style w:type="paragraph" w:styleId="Rechtsgrundlagenverzeichnis">
    <w:name w:val="table of authorities"/>
    <w:basedOn w:val="Standard"/>
    <w:next w:val="Standard"/>
    <w:semiHidden/>
    <w:rsid w:val="003A22F0"/>
    <w:pPr>
      <w:ind w:left="200" w:hanging="200"/>
    </w:pPr>
  </w:style>
  <w:style w:type="paragraph" w:styleId="RGV-berschrift">
    <w:name w:val="toa heading"/>
    <w:basedOn w:val="Standard"/>
    <w:next w:val="Standard"/>
    <w:semiHidden/>
    <w:rsid w:val="003A22F0"/>
    <w:pPr>
      <w:spacing w:before="120"/>
    </w:pPr>
    <w:rPr>
      <w:rFonts w:ascii="Arial" w:hAnsi="Arial" w:cs="Arial"/>
      <w:b/>
      <w:bCs/>
      <w:sz w:val="24"/>
      <w:szCs w:val="24"/>
    </w:rPr>
  </w:style>
  <w:style w:type="paragraph" w:styleId="StandardWeb">
    <w:name w:val="Normal (Web)"/>
    <w:basedOn w:val="Standard"/>
    <w:rsid w:val="003A22F0"/>
    <w:rPr>
      <w:rFonts w:ascii="Times New Roman" w:hAnsi="Times New Roman"/>
      <w:sz w:val="24"/>
      <w:szCs w:val="24"/>
    </w:rPr>
  </w:style>
  <w:style w:type="paragraph" w:styleId="Standardeinzug">
    <w:name w:val="Normal Indent"/>
    <w:basedOn w:val="Standard"/>
    <w:rsid w:val="003A22F0"/>
    <w:pPr>
      <w:ind w:left="708"/>
    </w:pPr>
  </w:style>
  <w:style w:type="paragraph" w:styleId="Textkrper">
    <w:name w:val="Body Text"/>
    <w:basedOn w:val="Standard"/>
    <w:rsid w:val="003A22F0"/>
    <w:pPr>
      <w:spacing w:after="120"/>
    </w:pPr>
  </w:style>
  <w:style w:type="paragraph" w:styleId="Textkrper2">
    <w:name w:val="Body Text 2"/>
    <w:basedOn w:val="Standard"/>
    <w:rsid w:val="003A22F0"/>
    <w:pPr>
      <w:spacing w:after="120" w:line="480" w:lineRule="auto"/>
    </w:pPr>
  </w:style>
  <w:style w:type="paragraph" w:styleId="Textkrper3">
    <w:name w:val="Body Text 3"/>
    <w:basedOn w:val="Standard"/>
    <w:rsid w:val="003A22F0"/>
    <w:pPr>
      <w:spacing w:after="120"/>
    </w:pPr>
    <w:rPr>
      <w:sz w:val="16"/>
      <w:szCs w:val="16"/>
    </w:rPr>
  </w:style>
  <w:style w:type="paragraph" w:styleId="Textkrper-Einzug2">
    <w:name w:val="Body Text Indent 2"/>
    <w:basedOn w:val="Standard"/>
    <w:rsid w:val="003A22F0"/>
    <w:pPr>
      <w:spacing w:after="120" w:line="480" w:lineRule="auto"/>
      <w:ind w:left="283"/>
    </w:pPr>
  </w:style>
  <w:style w:type="paragraph" w:styleId="Textkrper-Einzug3">
    <w:name w:val="Body Text Indent 3"/>
    <w:basedOn w:val="Standard"/>
    <w:rsid w:val="003A22F0"/>
    <w:pPr>
      <w:spacing w:after="120"/>
      <w:ind w:left="283"/>
    </w:pPr>
    <w:rPr>
      <w:sz w:val="16"/>
      <w:szCs w:val="16"/>
    </w:rPr>
  </w:style>
  <w:style w:type="paragraph" w:styleId="Textkrper-Erstzeileneinzug">
    <w:name w:val="Body Text First Indent"/>
    <w:basedOn w:val="Textkrper"/>
    <w:rsid w:val="003A22F0"/>
    <w:pPr>
      <w:ind w:firstLine="210"/>
    </w:pPr>
  </w:style>
  <w:style w:type="paragraph" w:styleId="Textkrper-Zeileneinzug">
    <w:name w:val="Body Text Indent"/>
    <w:basedOn w:val="Standard"/>
    <w:rsid w:val="003A22F0"/>
    <w:pPr>
      <w:spacing w:after="120"/>
      <w:ind w:left="283"/>
    </w:pPr>
  </w:style>
  <w:style w:type="paragraph" w:styleId="Textkrper-Erstzeileneinzug2">
    <w:name w:val="Body Text First Indent 2"/>
    <w:basedOn w:val="Textkrper-Zeileneinzug"/>
    <w:rsid w:val="003A22F0"/>
    <w:pPr>
      <w:ind w:firstLine="210"/>
    </w:pPr>
  </w:style>
  <w:style w:type="paragraph" w:styleId="Titel">
    <w:name w:val="Title"/>
    <w:basedOn w:val="Standard"/>
    <w:qFormat/>
    <w:rsid w:val="00F879C3"/>
    <w:pPr>
      <w:spacing w:before="240" w:after="60"/>
      <w:jc w:val="center"/>
      <w:outlineLvl w:val="0"/>
    </w:pPr>
    <w:rPr>
      <w:rFonts w:cs="Arial"/>
      <w:b/>
      <w:bCs/>
      <w:kern w:val="28"/>
      <w:sz w:val="32"/>
      <w:szCs w:val="32"/>
    </w:rPr>
  </w:style>
  <w:style w:type="paragraph" w:styleId="Umschlagabsenderadresse">
    <w:name w:val="envelope return"/>
    <w:basedOn w:val="Standard"/>
    <w:rsid w:val="003A22F0"/>
    <w:rPr>
      <w:rFonts w:ascii="Arial" w:hAnsi="Arial" w:cs="Arial"/>
    </w:rPr>
  </w:style>
  <w:style w:type="paragraph" w:styleId="Umschlagadresse">
    <w:name w:val="envelope address"/>
    <w:basedOn w:val="Standard"/>
    <w:rsid w:val="003A22F0"/>
    <w:pPr>
      <w:framePr w:w="4320" w:h="2160" w:hRule="exact" w:hSpace="141" w:wrap="auto" w:hAnchor="page" w:xAlign="center" w:yAlign="bottom"/>
      <w:ind w:left="1"/>
    </w:pPr>
    <w:rPr>
      <w:rFonts w:ascii="Arial" w:hAnsi="Arial" w:cs="Arial"/>
      <w:sz w:val="24"/>
      <w:szCs w:val="24"/>
    </w:rPr>
  </w:style>
  <w:style w:type="paragraph" w:styleId="Unterschrift">
    <w:name w:val="Signature"/>
    <w:basedOn w:val="Standard"/>
    <w:rsid w:val="003A22F0"/>
    <w:pPr>
      <w:ind w:left="4252"/>
    </w:pPr>
  </w:style>
  <w:style w:type="paragraph" w:styleId="Untertitel">
    <w:name w:val="Subtitle"/>
    <w:basedOn w:val="Standard"/>
    <w:qFormat/>
    <w:rsid w:val="003A22F0"/>
    <w:pPr>
      <w:spacing w:after="60"/>
      <w:jc w:val="center"/>
      <w:outlineLvl w:val="1"/>
    </w:pPr>
    <w:rPr>
      <w:rFonts w:ascii="Arial" w:hAnsi="Arial" w:cs="Arial"/>
      <w:sz w:val="24"/>
      <w:szCs w:val="24"/>
    </w:rPr>
  </w:style>
  <w:style w:type="paragraph" w:styleId="Verzeichnis1">
    <w:name w:val="toc 1"/>
    <w:basedOn w:val="Standard"/>
    <w:next w:val="Standard"/>
    <w:autoRedefine/>
    <w:uiPriority w:val="39"/>
    <w:rsid w:val="003A22F0"/>
  </w:style>
  <w:style w:type="paragraph" w:styleId="Verzeichnis4">
    <w:name w:val="toc 4"/>
    <w:basedOn w:val="Standard"/>
    <w:next w:val="Standard"/>
    <w:autoRedefine/>
    <w:semiHidden/>
    <w:rsid w:val="003A22F0"/>
    <w:pPr>
      <w:ind w:left="600"/>
    </w:pPr>
  </w:style>
  <w:style w:type="paragraph" w:styleId="Verzeichnis5">
    <w:name w:val="toc 5"/>
    <w:basedOn w:val="Standard"/>
    <w:next w:val="Standard"/>
    <w:autoRedefine/>
    <w:semiHidden/>
    <w:rsid w:val="003A22F0"/>
    <w:pPr>
      <w:ind w:left="800"/>
    </w:pPr>
  </w:style>
  <w:style w:type="paragraph" w:styleId="Verzeichnis6">
    <w:name w:val="toc 6"/>
    <w:basedOn w:val="Standard"/>
    <w:next w:val="Standard"/>
    <w:autoRedefine/>
    <w:semiHidden/>
    <w:rsid w:val="003A22F0"/>
    <w:pPr>
      <w:ind w:left="1000"/>
    </w:pPr>
  </w:style>
  <w:style w:type="paragraph" w:styleId="Verzeichnis7">
    <w:name w:val="toc 7"/>
    <w:basedOn w:val="Standard"/>
    <w:next w:val="Standard"/>
    <w:autoRedefine/>
    <w:semiHidden/>
    <w:rsid w:val="003A22F0"/>
    <w:pPr>
      <w:ind w:left="1200"/>
    </w:pPr>
  </w:style>
  <w:style w:type="paragraph" w:styleId="Verzeichnis8">
    <w:name w:val="toc 8"/>
    <w:basedOn w:val="Standard"/>
    <w:next w:val="Standard"/>
    <w:autoRedefine/>
    <w:semiHidden/>
    <w:rsid w:val="003A22F0"/>
    <w:pPr>
      <w:ind w:left="1400"/>
    </w:pPr>
  </w:style>
  <w:style w:type="paragraph" w:styleId="Verzeichnis9">
    <w:name w:val="toc 9"/>
    <w:basedOn w:val="Standard"/>
    <w:next w:val="Standard"/>
    <w:autoRedefine/>
    <w:semiHidden/>
    <w:rsid w:val="003A22F0"/>
    <w:pPr>
      <w:ind w:left="1600"/>
    </w:pPr>
  </w:style>
  <w:style w:type="paragraph" w:styleId="Inhaltsverzeichnisberschrift">
    <w:name w:val="TOC Heading"/>
    <w:basedOn w:val="berschrift1"/>
    <w:next w:val="Standard"/>
    <w:uiPriority w:val="39"/>
    <w:unhideWhenUsed/>
    <w:qFormat/>
    <w:rsid w:val="00C967C1"/>
    <w:pPr>
      <w:keepLines/>
      <w:spacing w:before="480" w:after="0" w:line="276" w:lineRule="auto"/>
      <w:jc w:val="left"/>
      <w:outlineLvl w:val="9"/>
    </w:pPr>
    <w:rPr>
      <w:rFonts w:ascii="Cambria" w:hAnsi="Cambria" w:cs="Times New Roman"/>
      <w:color w:val="365F91"/>
      <w:kern w:val="0"/>
      <w:sz w:val="28"/>
      <w:szCs w:val="28"/>
    </w:rPr>
  </w:style>
  <w:style w:type="paragraph" w:customStyle="1" w:styleId="Absatz">
    <w:name w:val="Absatz"/>
    <w:basedOn w:val="Standard"/>
    <w:rsid w:val="00846C95"/>
    <w:pPr>
      <w:widowControl w:val="0"/>
      <w:overflowPunct w:val="0"/>
      <w:autoSpaceDE w:val="0"/>
      <w:autoSpaceDN w:val="0"/>
      <w:adjustRightInd w:val="0"/>
      <w:spacing w:before="80" w:after="80" w:line="280" w:lineRule="atLeast"/>
      <w:jc w:val="left"/>
      <w:textAlignment w:val="baseline"/>
    </w:pPr>
    <w:rPr>
      <w:rFonts w:ascii="Arial" w:hAnsi="Arial"/>
      <w:sz w:val="22"/>
      <w:lang w:eastAsia="en-US"/>
    </w:rPr>
  </w:style>
  <w:style w:type="paragraph" w:styleId="Listenabsatz">
    <w:name w:val="List Paragraph"/>
    <w:basedOn w:val="Standard"/>
    <w:uiPriority w:val="34"/>
    <w:qFormat/>
    <w:rsid w:val="00846C95"/>
    <w:pPr>
      <w:spacing w:before="200" w:after="200" w:line="276" w:lineRule="auto"/>
      <w:ind w:left="720"/>
      <w:contextualSpacing/>
      <w:jc w:val="left"/>
    </w:pPr>
    <w:rPr>
      <w:rFonts w:ascii="Calibri" w:hAnsi="Calibri"/>
      <w:lang w:val="en-US" w:eastAsia="en-US" w:bidi="en-US"/>
    </w:rPr>
  </w:style>
  <w:style w:type="character" w:customStyle="1" w:styleId="berschrift2Zchn">
    <w:name w:val="Überschrift 2 Zchn"/>
    <w:basedOn w:val="Absatz-Standardschriftart"/>
    <w:link w:val="berschrift2"/>
    <w:rsid w:val="008462C0"/>
    <w:rPr>
      <w:rFonts w:asciiTheme="minorHAnsi" w:eastAsia="Times New Roman" w:hAnsiTheme="minorHAnsi" w:cs="Arial"/>
      <w:b/>
      <w:bCs/>
      <w:iCs/>
      <w:sz w:val="28"/>
      <w:szCs w:val="28"/>
    </w:rPr>
  </w:style>
  <w:style w:type="character" w:styleId="IntensiveHervorhebung">
    <w:name w:val="Intense Emphasis"/>
    <w:basedOn w:val="Absatz-Standardschriftart"/>
    <w:uiPriority w:val="21"/>
    <w:qFormat/>
    <w:rsid w:val="00FF0337"/>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597482">
      <w:bodyDiv w:val="1"/>
      <w:marLeft w:val="0"/>
      <w:marRight w:val="0"/>
      <w:marTop w:val="0"/>
      <w:marBottom w:val="0"/>
      <w:divBdr>
        <w:top w:val="none" w:sz="0" w:space="0" w:color="auto"/>
        <w:left w:val="none" w:sz="0" w:space="0" w:color="auto"/>
        <w:bottom w:val="none" w:sz="0" w:space="0" w:color="auto"/>
        <w:right w:val="none" w:sz="0" w:space="0" w:color="auto"/>
      </w:divBdr>
    </w:div>
    <w:div w:id="505291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image" Target="/word/media/image1.PNG" Id="rId8" /><Relationship Type="http://schemas.openxmlformats.org/officeDocument/2006/relationships/image" Target="/word/media/image6.PNG" Id="rId13" /><Relationship Type="http://schemas.openxmlformats.org/officeDocument/2006/relationships/styles" Target="/word/styles.xml" Id="rId3" /><Relationship Type="http://schemas.openxmlformats.org/officeDocument/2006/relationships/endnotes" Target="/word/endnotes.xml" Id="rId7" /><Relationship Type="http://schemas.openxmlformats.org/officeDocument/2006/relationships/image" Target="/word/media/image5.PNG" Id="rId12" /><Relationship Type="http://schemas.openxmlformats.org/officeDocument/2006/relationships/theme" Target="/word/theme/theme1.xml" Id="rId17" /><Relationship Type="http://schemas.openxmlformats.org/officeDocument/2006/relationships/numbering" Target="/word/numbering.xml" Id="rId2" /><Relationship Type="http://schemas.openxmlformats.org/officeDocument/2006/relationships/fontTable" Target="/word/fontTable.xml" Id="rId16" /><Relationship Type="http://schemas.openxmlformats.org/officeDocument/2006/relationships/customXml" Target="/customXml/item1.xml" Id="rId1" /><Relationship Type="http://schemas.openxmlformats.org/officeDocument/2006/relationships/footnotes" Target="/word/footnotes.xml" Id="rId6" /><Relationship Type="http://schemas.openxmlformats.org/officeDocument/2006/relationships/image" Target="/word/media/image4.PNG" Id="rId11" /><Relationship Type="http://schemas.openxmlformats.org/officeDocument/2006/relationships/webSettings" Target="/word/webSettings.xml" Id="rId5" /><Relationship Type="http://schemas.openxmlformats.org/officeDocument/2006/relationships/footer" Target="/word/footer1.xml" Id="rId15" /><Relationship Type="http://schemas.openxmlformats.org/officeDocument/2006/relationships/image" Target="/word/media/image3.PNG" Id="rId10" /><Relationship Type="http://schemas.openxmlformats.org/officeDocument/2006/relationships/settings" Target="/word/settings.xml" Id="rId4" /><Relationship Type="http://schemas.openxmlformats.org/officeDocument/2006/relationships/image" Target="/word/media/image2.PNG" Id="rId9" /><Relationship Type="http://schemas.openxmlformats.org/officeDocument/2006/relationships/header" Target="/word/header1.xml" Id="rId14" /></Relationships>
</file>

<file path=word/_rels/header1.xml.rels>&#65279;<?xml version="1.0" encoding="utf-8"?><Relationships xmlns="http://schemas.openxmlformats.org/package/2006/relationships"><Relationship Type="http://schemas.openxmlformats.org/officeDocument/2006/relationships/image" Target="/word/media/image7.png" Id="rId1" /></Relationships>
</file>

<file path=word/_rels/settings.xml.rels>&#65279;<?xml version="1.0" encoding="utf-8"?><Relationships xmlns="http://schemas.openxmlformats.org/package/2006/relationships"><Relationship Type="http://schemas.openxmlformats.org/officeDocument/2006/relationships/attachedTemplate" Target="file:///C:\Programme\Microsoft%20Office\Templates\1031\IPEQ.dotx" TargetMode="External" Id="rId1"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A1339B-F391-45D8-BCFF-DDA18CEBFE7F}">
  <ds:schemaRefs>
    <ds:schemaRef ds:uri="http://schemas.openxmlformats.org/officeDocument/2006/bibliography"/>
  </ds:schemaRefs>
</ds:datastoreItem>
</file>

<file path=docProps/app.xml><?xml version="1.0" encoding="utf-8"?>
<ap:Properties xmlns:vt="http://schemas.openxmlformats.org/officeDocument/2006/docPropsVTypes" xmlns:ap="http://schemas.openxmlformats.org/officeDocument/2006/extended-properties">
  <ap:Template>IPEQ.dotx</ap:Template>
  <ap:TotalTime>0</ap:TotalTime>
  <ap:Pages>12</ap:Pages>
  <ap:Words>1949</ap:Words>
  <ap:Characters>12279</ap:Characters>
  <ap:Application>Microsoft Office Word</ap:Application>
  <ap:DocSecurity>0</ap:DocSecurity>
  <ap:Lines>102</ap:Lines>
  <ap:Paragraphs>28</ap:Paragraphs>
  <ap:ScaleCrop>false</ap:ScaleCrop>
  <ap:HeadingPairs>
    <vt:vector baseType="variant" size="2">
      <vt:variant>
        <vt:lpstr>Titel</vt:lpstr>
      </vt:variant>
      <vt:variant>
        <vt:i4>1</vt:i4>
      </vt:variant>
    </vt:vector>
  </ap:HeadingPairs>
  <ap:TitlesOfParts>
    <vt:vector baseType="lpstr" size="1">
      <vt:lpstr>IQweb Innovate</vt:lpstr>
    </vt:vector>
  </ap:TitlesOfParts>
  <ap:Company/>
  <ap:LinksUpToDate>false</ap:LinksUpToDate>
  <ap:CharactersWithSpaces>14200</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IQweb Innovate</dc:title>
  <dc:subject/>
  <dc:creator>tom</dc:creator>
  <keywords>, docId:5E2B1031A0C2CF17CA298FD715F084C2</keywords>
  <lastModifiedBy>Thomas Koytek</lastModifiedBy>
  <revision>3</revision>
  <lastPrinted>2008-02-13T09:10:00.0000000Z</lastPrinted>
  <dcterms:created xsi:type="dcterms:W3CDTF">2023-01-28T16:05:00.0000000Z</dcterms:created>
  <dcterms:modified xsi:type="dcterms:W3CDTF">2023-01-28T16:05:00.0000000Z</dcterms:modified>
</coreProperties>
</file>