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6561" w14:textId="77777777" w:rsidR="009B2672" w:rsidRPr="009B2672" w:rsidRDefault="009B2672" w:rsidP="009B2672">
      <w:pPr>
        <w:rPr>
          <w:b/>
          <w:bCs/>
        </w:rPr>
      </w:pPr>
      <w:r w:rsidRPr="009B2672">
        <w:rPr>
          <w:rFonts w:ascii="Segoe UI Emoji" w:hAnsi="Segoe UI Emoji" w:cs="Segoe UI Emoji"/>
          <w:b/>
          <w:bCs/>
        </w:rPr>
        <w:t>🎤</w:t>
      </w:r>
      <w:r w:rsidRPr="009B2672">
        <w:rPr>
          <w:b/>
          <w:bCs/>
        </w:rPr>
        <w:t xml:space="preserve"> Slide 1: Introduction to SVM</w:t>
      </w:r>
    </w:p>
    <w:p w14:paraId="761B29E1" w14:textId="77777777" w:rsidR="009B2672" w:rsidRPr="009B2672" w:rsidRDefault="009B2672" w:rsidP="009B2672">
      <w:r w:rsidRPr="009B2672">
        <w:rPr>
          <w:b/>
          <w:bCs/>
        </w:rPr>
        <w:t>What is SVM?</w:t>
      </w:r>
    </w:p>
    <w:p w14:paraId="0B228F4F" w14:textId="77777777" w:rsidR="009B2672" w:rsidRPr="009B2672" w:rsidRDefault="009B2672" w:rsidP="009B2672">
      <w:r w:rsidRPr="009B2672">
        <w:t xml:space="preserve">Support Vector Machine (SVM) is a supervised learning algorithm used for classification tasks. At its core, SVM tries to find the </w:t>
      </w:r>
      <w:r w:rsidRPr="009B2672">
        <w:rPr>
          <w:b/>
          <w:bCs/>
        </w:rPr>
        <w:t>best decision boundary</w:t>
      </w:r>
      <w:r w:rsidRPr="009B2672">
        <w:t xml:space="preserve"> between two categories — like separating spam from non-spam emails, or apples from oranges — using a boundary that leaves the </w:t>
      </w:r>
      <w:r w:rsidRPr="009B2672">
        <w:rPr>
          <w:b/>
          <w:bCs/>
        </w:rPr>
        <w:t>maximum possible margin</w:t>
      </w:r>
      <w:r w:rsidRPr="009B2672">
        <w:t xml:space="preserve"> between them.</w:t>
      </w:r>
    </w:p>
    <w:p w14:paraId="47E072D6" w14:textId="21ECCC34" w:rsidR="009B2672" w:rsidRPr="009B2672" w:rsidRDefault="009B2672" w:rsidP="009B2672">
      <w:r w:rsidRPr="009B2672">
        <w:t xml:space="preserve">We often say "SVM draws a line" — but that’s just a metaphor. In </w:t>
      </w:r>
      <w:r w:rsidRPr="009B2672">
        <w:rPr>
          <w:b/>
          <w:bCs/>
        </w:rPr>
        <w:t>2D</w:t>
      </w:r>
      <w:r w:rsidRPr="009B2672">
        <w:t xml:space="preserve">, yes, it draws a literal straight line. In </w:t>
      </w:r>
      <w:r w:rsidRPr="009B2672">
        <w:rPr>
          <w:b/>
          <w:bCs/>
        </w:rPr>
        <w:t>3D</w:t>
      </w:r>
      <w:r w:rsidRPr="009B2672">
        <w:t xml:space="preserve">, it becomes a plane, and in higher dimensions (where data has many features), we call this a </w:t>
      </w:r>
      <w:r w:rsidRPr="009B2672">
        <w:rPr>
          <w:b/>
          <w:bCs/>
        </w:rPr>
        <w:t>hyperplane</w:t>
      </w:r>
      <w:r w:rsidRPr="009B2672">
        <w:t xml:space="preserve">. The idea stays the same: find the cleanest split between classes with the </w:t>
      </w:r>
      <w:r w:rsidRPr="009B2672">
        <w:rPr>
          <w:b/>
          <w:bCs/>
        </w:rPr>
        <w:t>widest safety margin</w:t>
      </w:r>
      <w:r w:rsidRPr="009B2672">
        <w:t xml:space="preserve">. The wider the margin, the more confident the model is, and the better it generalizes </w:t>
      </w:r>
      <w:r w:rsidR="00D11DDF" w:rsidRPr="009B2672">
        <w:t>in</w:t>
      </w:r>
      <w:r w:rsidRPr="009B2672">
        <w:t xml:space="preserve"> new, unseen data.</w:t>
      </w:r>
    </w:p>
    <w:p w14:paraId="08A24ADF" w14:textId="77777777" w:rsidR="009B2672" w:rsidRPr="009B2672" w:rsidRDefault="009B2672" w:rsidP="009B2672">
      <w:r w:rsidRPr="009B2672">
        <w:rPr>
          <w:b/>
          <w:bCs/>
        </w:rPr>
        <w:t>Analogy:</w:t>
      </w:r>
      <w:r w:rsidRPr="009B2672">
        <w:t xml:space="preserve"> Think of separating two rival teams on a football field. SVM places a fence (the hyperplane) as far away from both teams as possible, so there’s no pushing or confusion.</w:t>
      </w:r>
    </w:p>
    <w:p w14:paraId="551EF94B" w14:textId="77777777" w:rsidR="009B2672" w:rsidRPr="009B2672" w:rsidRDefault="009B2672" w:rsidP="009B2672">
      <w:r w:rsidRPr="009B2672">
        <w:t xml:space="preserve">What makes SVM special is that it’s not just guessing a good line — it uses </w:t>
      </w:r>
      <w:r w:rsidRPr="009B2672">
        <w:rPr>
          <w:b/>
          <w:bCs/>
        </w:rPr>
        <w:t>mathematical optimization</w:t>
      </w:r>
      <w:r w:rsidRPr="009B2672">
        <w:t xml:space="preserve"> that always leads to the </w:t>
      </w:r>
      <w:r w:rsidRPr="009B2672">
        <w:rPr>
          <w:b/>
          <w:bCs/>
        </w:rPr>
        <w:t>best possible boundary</w:t>
      </w:r>
      <w:r w:rsidRPr="009B2672">
        <w:t xml:space="preserve">. Unlike models like neural networks, SVM avoids the problem of getting stuck in bad solutions. This makes it more </w:t>
      </w:r>
      <w:r w:rsidRPr="009B2672">
        <w:rPr>
          <w:b/>
          <w:bCs/>
        </w:rPr>
        <w:t>stable</w:t>
      </w:r>
      <w:r w:rsidRPr="009B2672">
        <w:t xml:space="preserve"> and </w:t>
      </w:r>
      <w:r w:rsidRPr="009B2672">
        <w:rPr>
          <w:b/>
          <w:bCs/>
        </w:rPr>
        <w:t>trustworthy</w:t>
      </w:r>
      <w:r w:rsidRPr="009B2672">
        <w:t>, especially when your data is high-dimensional or limited.</w:t>
      </w:r>
    </w:p>
    <w:p w14:paraId="204E9980" w14:textId="77777777" w:rsidR="009B2672" w:rsidRPr="009B2672" w:rsidRDefault="009B2672" w:rsidP="009B2672">
      <w:r w:rsidRPr="009B2672">
        <w:pict w14:anchorId="47D22279">
          <v:rect id="_x0000_i1031" style="width:0;height:1.5pt" o:hralign="center" o:hrstd="t" o:hr="t" fillcolor="#a0a0a0" stroked="f"/>
        </w:pict>
      </w:r>
    </w:p>
    <w:p w14:paraId="02638285" w14:textId="77777777" w:rsidR="009B2672" w:rsidRPr="009B2672" w:rsidRDefault="009B2672" w:rsidP="009B2672">
      <w:pPr>
        <w:rPr>
          <w:b/>
          <w:bCs/>
        </w:rPr>
      </w:pPr>
      <w:r w:rsidRPr="009B2672">
        <w:rPr>
          <w:rFonts w:ascii="Segoe UI Emoji" w:hAnsi="Segoe UI Emoji" w:cs="Segoe UI Emoji"/>
          <w:b/>
          <w:bCs/>
        </w:rPr>
        <w:t>🎤</w:t>
      </w:r>
      <w:r w:rsidRPr="009B2672">
        <w:rPr>
          <w:b/>
          <w:bCs/>
        </w:rPr>
        <w:t xml:space="preserve"> Slide 2: Statistical Learning Theory and Generalization</w:t>
      </w:r>
    </w:p>
    <w:p w14:paraId="3E92D294" w14:textId="77777777" w:rsidR="009B2672" w:rsidRPr="009B2672" w:rsidRDefault="009B2672" w:rsidP="009B2672">
      <w:r w:rsidRPr="009B2672">
        <w:rPr>
          <w:b/>
          <w:bCs/>
        </w:rPr>
        <w:t>Why not just memorize the training data?</w:t>
      </w:r>
      <w:r w:rsidRPr="009B2672">
        <w:t xml:space="preserve"> Because that leads to poor performance on new data — that’s called </w:t>
      </w:r>
      <w:r w:rsidRPr="009B2672">
        <w:rPr>
          <w:b/>
          <w:bCs/>
        </w:rPr>
        <w:t>overfitting</w:t>
      </w:r>
      <w:r w:rsidRPr="009B2672">
        <w:t>.</w:t>
      </w:r>
    </w:p>
    <w:p w14:paraId="21A53C54" w14:textId="77777777" w:rsidR="009B2672" w:rsidRPr="009B2672" w:rsidRDefault="009B2672" w:rsidP="009B2672">
      <w:r w:rsidRPr="009B2672">
        <w:t xml:space="preserve">Statistical Learning Theory (SLT) teaches us that a model must strike a balance: it should do well on training data, </w:t>
      </w:r>
      <w:r w:rsidRPr="009B2672">
        <w:rPr>
          <w:b/>
          <w:bCs/>
        </w:rPr>
        <w:t>but more importantly</w:t>
      </w:r>
      <w:r w:rsidRPr="009B2672">
        <w:t xml:space="preserve">, it must </w:t>
      </w:r>
      <w:r w:rsidRPr="009B2672">
        <w:rPr>
          <w:b/>
          <w:bCs/>
        </w:rPr>
        <w:t>generalize</w:t>
      </w:r>
      <w:r w:rsidRPr="009B2672">
        <w:t xml:space="preserve"> well to future data. This is where SVM shines. It uses something called </w:t>
      </w:r>
      <w:r w:rsidRPr="009B2672">
        <w:rPr>
          <w:b/>
          <w:bCs/>
        </w:rPr>
        <w:t>Structural Risk Minimization</w:t>
      </w:r>
      <w:r w:rsidRPr="009B2672">
        <w:t>, which means instead of just focusing on training accuracy, it controls model complexity to avoid overfitting.</w:t>
      </w:r>
    </w:p>
    <w:p w14:paraId="5B0834B6" w14:textId="77777777" w:rsidR="009B2672" w:rsidRPr="009B2672" w:rsidRDefault="009B2672" w:rsidP="009B2672">
      <w:r w:rsidRPr="009B2672">
        <w:rPr>
          <w:b/>
          <w:bCs/>
        </w:rPr>
        <w:t>Analogy:</w:t>
      </w:r>
      <w:r w:rsidRPr="009B2672">
        <w:t xml:space="preserve"> Imagine you're studying for an exam. Memorizing last year’s questions might help </w:t>
      </w:r>
      <w:proofErr w:type="gramStart"/>
      <w:r w:rsidRPr="009B2672">
        <w:t>on</w:t>
      </w:r>
      <w:proofErr w:type="gramEnd"/>
      <w:r w:rsidRPr="009B2672">
        <w:t xml:space="preserve"> practice tests but won’t prepare you for this year’s exam. Understanding the concepts — even if it takes more effort — helps you answer new questions better.</w:t>
      </w:r>
    </w:p>
    <w:p w14:paraId="64DB0DEB" w14:textId="77777777" w:rsidR="009B2672" w:rsidRPr="009B2672" w:rsidRDefault="009B2672" w:rsidP="009B2672">
      <w:r w:rsidRPr="009B2672">
        <w:t xml:space="preserve">In this slide’s graph, the </w:t>
      </w:r>
      <w:r w:rsidRPr="009B2672">
        <w:rPr>
          <w:b/>
          <w:bCs/>
        </w:rPr>
        <w:t>solid line</w:t>
      </w:r>
      <w:r w:rsidRPr="009B2672">
        <w:t xml:space="preserve"> shows </w:t>
      </w:r>
      <w:r w:rsidRPr="009B2672">
        <w:rPr>
          <w:b/>
          <w:bCs/>
        </w:rPr>
        <w:t>training error</w:t>
      </w:r>
      <w:r w:rsidRPr="009B2672">
        <w:t xml:space="preserve">, which always decreases as the model becomes more complex — because the model fits the training data better. The </w:t>
      </w:r>
      <w:r w:rsidRPr="009B2672">
        <w:rPr>
          <w:b/>
          <w:bCs/>
        </w:rPr>
        <w:lastRenderedPageBreak/>
        <w:t>dotted curve</w:t>
      </w:r>
      <w:r w:rsidRPr="009B2672">
        <w:t xml:space="preserve"> shows </w:t>
      </w:r>
      <w:r w:rsidRPr="009B2672">
        <w:rPr>
          <w:b/>
          <w:bCs/>
        </w:rPr>
        <w:t>test error</w:t>
      </w:r>
      <w:r w:rsidRPr="009B2672">
        <w:t xml:space="preserve">, which first drops (the model is learning real patterns), then </w:t>
      </w:r>
      <w:r w:rsidRPr="009B2672">
        <w:rPr>
          <w:b/>
          <w:bCs/>
        </w:rPr>
        <w:t>rises again</w:t>
      </w:r>
      <w:r w:rsidRPr="009B2672">
        <w:t xml:space="preserve"> (the model is overfitting).</w:t>
      </w:r>
    </w:p>
    <w:p w14:paraId="42B1EE7A" w14:textId="77777777" w:rsidR="009B2672" w:rsidRPr="009B2672" w:rsidRDefault="009B2672" w:rsidP="009B2672">
      <w:r w:rsidRPr="009B2672">
        <w:t xml:space="preserve">The lowest point of the dotted curve is called the </w:t>
      </w:r>
      <w:r w:rsidRPr="009B2672">
        <w:rPr>
          <w:b/>
          <w:bCs/>
        </w:rPr>
        <w:t>sweet spot</w:t>
      </w:r>
      <w:r w:rsidRPr="009B2672">
        <w:t>. That’s where the model is just complex enough to understand important patterns but not so complex that it starts memorizing noise.</w:t>
      </w:r>
    </w:p>
    <w:p w14:paraId="3F168CB2" w14:textId="77777777" w:rsidR="009B2672" w:rsidRPr="009B2672" w:rsidRDefault="009B2672" w:rsidP="009B2672">
      <w:r w:rsidRPr="009B2672">
        <w:t xml:space="preserve">SVM is designed to </w:t>
      </w:r>
      <w:r w:rsidRPr="009B2672">
        <w:rPr>
          <w:b/>
          <w:bCs/>
        </w:rPr>
        <w:t>find and stay at this sweet spot</w:t>
      </w:r>
      <w:r w:rsidRPr="009B2672">
        <w:t xml:space="preserve">. Its margin-based approach and built-in regularization help it avoid the trap of being too simple or too complex. That’s why it’s considered a </w:t>
      </w:r>
      <w:r w:rsidRPr="009B2672">
        <w:rPr>
          <w:b/>
          <w:bCs/>
        </w:rPr>
        <w:t>powerful and generalizable model</w:t>
      </w:r>
      <w:r w:rsidRPr="009B2672">
        <w:t xml:space="preserve"> in machine learning.</w:t>
      </w:r>
    </w:p>
    <w:p w14:paraId="2FBE2B6D" w14:textId="77777777" w:rsidR="009F5675" w:rsidRDefault="009F5675" w:rsidP="009F5675">
      <w:r w:rsidRPr="009F5675">
        <w:pict w14:anchorId="7048B113">
          <v:rect id="_x0000_i1039" style="width:0;height:1.5pt" o:hralign="center" o:hrstd="t" o:hr="t" fillcolor="#a0a0a0" stroked="f"/>
        </w:pict>
      </w:r>
    </w:p>
    <w:p w14:paraId="5139FABF" w14:textId="77777777" w:rsidR="009F5675" w:rsidRPr="009F5675" w:rsidRDefault="009F5675" w:rsidP="009F5675">
      <w:pPr>
        <w:rPr>
          <w:b/>
          <w:bCs/>
        </w:rPr>
      </w:pPr>
      <w:r w:rsidRPr="009F5675">
        <w:rPr>
          <w:rFonts w:ascii="Segoe UI Emoji" w:hAnsi="Segoe UI Emoji" w:cs="Segoe UI Emoji"/>
          <w:b/>
          <w:bCs/>
        </w:rPr>
        <w:t>🎤</w:t>
      </w:r>
      <w:r w:rsidRPr="009F5675">
        <w:rPr>
          <w:b/>
          <w:bCs/>
        </w:rPr>
        <w:t xml:space="preserve"> Complete Speaker Notes for Slide 3:</w:t>
      </w:r>
    </w:p>
    <w:p w14:paraId="4F423AE8" w14:textId="3170E51A" w:rsidR="009F5675" w:rsidRPr="009F5675" w:rsidRDefault="009F5675" w:rsidP="009F5675">
      <w:pPr>
        <w:rPr>
          <w:b/>
          <w:bCs/>
        </w:rPr>
      </w:pPr>
      <w:r w:rsidRPr="009F5675">
        <w:rPr>
          <w:b/>
          <w:bCs/>
        </w:rPr>
        <w:t>Motivation – SVM vs. Traditional Neural Networks + Decision Function Diagram</w:t>
      </w:r>
    </w:p>
    <w:p w14:paraId="61492031" w14:textId="77777777" w:rsidR="009F5675" w:rsidRPr="009F5675" w:rsidRDefault="009F5675" w:rsidP="009F5675"/>
    <w:p w14:paraId="2D94C273" w14:textId="77777777" w:rsidR="009F5675" w:rsidRPr="009F5675" w:rsidRDefault="009F5675" w:rsidP="009F5675">
      <w:pPr>
        <w:rPr>
          <w:b/>
          <w:bCs/>
        </w:rPr>
      </w:pPr>
      <w:r w:rsidRPr="009F5675">
        <w:rPr>
          <w:rFonts w:ascii="Segoe UI Emoji" w:hAnsi="Segoe UI Emoji" w:cs="Segoe UI Emoji"/>
          <w:b/>
          <w:bCs/>
        </w:rPr>
        <w:t>🧠</w:t>
      </w:r>
      <w:r w:rsidRPr="009F5675">
        <w:rPr>
          <w:b/>
          <w:bCs/>
        </w:rPr>
        <w:t xml:space="preserve"> SVM vs. Traditional Neural Networks (Improved Version):</w:t>
      </w:r>
    </w:p>
    <w:p w14:paraId="3EF4850D" w14:textId="77777777" w:rsidR="009F5675" w:rsidRPr="009F5675" w:rsidRDefault="009F5675" w:rsidP="009F5675">
      <w:r w:rsidRPr="009F5675">
        <w:t xml:space="preserve">Neural networks are very flexible and powerful — they can learn complex patterns — but their </w:t>
      </w:r>
      <w:r w:rsidRPr="009F5675">
        <w:rPr>
          <w:b/>
          <w:bCs/>
        </w:rPr>
        <w:t>training process is non-convex</w:t>
      </w:r>
      <w:r w:rsidRPr="009F5675">
        <w:t xml:space="preserve">. That means the optimization landscape is full of </w:t>
      </w:r>
      <w:r w:rsidRPr="009F5675">
        <w:rPr>
          <w:b/>
          <w:bCs/>
        </w:rPr>
        <w:t>bumps and valleys</w:t>
      </w:r>
      <w:r w:rsidRPr="009F5675">
        <w:t xml:space="preserve">, so the model might settle on a </w:t>
      </w:r>
      <w:r w:rsidRPr="009F5675">
        <w:rPr>
          <w:b/>
          <w:bCs/>
        </w:rPr>
        <w:t>local minimum</w:t>
      </w:r>
      <w:r w:rsidRPr="009F5675">
        <w:t xml:space="preserve"> — a solution that seems good but isn’t the best possible one. As a result, neural networks can behave unpredictably depending on the initial weights or training order. They also require careful tuning of many components — like how many layers to use, how many neurons per layer, what learning rate to pick, and so on.</w:t>
      </w:r>
    </w:p>
    <w:p w14:paraId="45A1244E" w14:textId="77777777" w:rsidR="009F5675" w:rsidRDefault="009F5675" w:rsidP="009F5675">
      <w:r w:rsidRPr="009F5675">
        <w:t xml:space="preserve">In contrast, SVM solves a </w:t>
      </w:r>
      <w:r w:rsidRPr="009F5675">
        <w:rPr>
          <w:b/>
          <w:bCs/>
        </w:rPr>
        <w:t>convex optimization problem</w:t>
      </w:r>
      <w:r w:rsidRPr="009F5675">
        <w:t xml:space="preserve">, which is much more stable. In a convex problem, there's only </w:t>
      </w:r>
      <w:r w:rsidRPr="009F5675">
        <w:rPr>
          <w:b/>
          <w:bCs/>
        </w:rPr>
        <w:t>one global minimum</w:t>
      </w:r>
      <w:r w:rsidRPr="009F5675">
        <w:t xml:space="preserve">, and optimization algorithms will always find it, no matter where you start. This makes SVMs more </w:t>
      </w:r>
      <w:r w:rsidRPr="009F5675">
        <w:rPr>
          <w:b/>
          <w:bCs/>
        </w:rPr>
        <w:t>reliable</w:t>
      </w:r>
      <w:r w:rsidRPr="009F5675">
        <w:t xml:space="preserve">, especially when data is limited or when you need </w:t>
      </w:r>
      <w:proofErr w:type="gramStart"/>
      <w:r w:rsidRPr="009F5675">
        <w:t>a consistent</w:t>
      </w:r>
      <w:proofErr w:type="gramEnd"/>
      <w:r w:rsidRPr="009F5675">
        <w:t xml:space="preserve"> model behavior. Also, SVM doesn’t require complicated architecture choices — just a few parameters like the kernel and regularization constant. This makes SVM ideal for tasks like text classification, face detection, or spam filtering, where it often performs as well as — or even better than — deep neural networks, especially on smaller datasets.</w:t>
      </w:r>
    </w:p>
    <w:p w14:paraId="4D147F6F" w14:textId="77777777" w:rsidR="009F5675" w:rsidRPr="009F5675" w:rsidRDefault="009F5675" w:rsidP="009F5675">
      <w:pPr>
        <w:rPr>
          <w:b/>
          <w:bCs/>
        </w:rPr>
      </w:pPr>
      <w:r w:rsidRPr="009F5675">
        <w:rPr>
          <w:rFonts w:ascii="Segoe UI Emoji" w:hAnsi="Segoe UI Emoji" w:cs="Segoe UI Emoji"/>
          <w:b/>
          <w:bCs/>
        </w:rPr>
        <w:t>📉</w:t>
      </w:r>
      <w:r w:rsidRPr="009F5675">
        <w:rPr>
          <w:b/>
          <w:bCs/>
        </w:rPr>
        <w:t xml:space="preserve"> Explaining the Graph:</w:t>
      </w:r>
    </w:p>
    <w:p w14:paraId="50AB0CBD" w14:textId="389C3066" w:rsidR="009F5675" w:rsidRDefault="009F5675" w:rsidP="009F5675">
      <w:r w:rsidRPr="009F5675">
        <w:t xml:space="preserve">The graph shows a cloud of </w:t>
      </w:r>
      <w:r w:rsidRPr="009F5675">
        <w:rPr>
          <w:b/>
          <w:bCs/>
        </w:rPr>
        <w:t>two types of points</w:t>
      </w:r>
      <w:r w:rsidRPr="009F5675">
        <w:t xml:space="preserve"> — filled dots (e.g., blue) and empty circles (e.g., white). These two groups can clearly be separated, and we see </w:t>
      </w:r>
      <w:r w:rsidRPr="009F5675">
        <w:rPr>
          <w:b/>
          <w:bCs/>
        </w:rPr>
        <w:t>many possible lines</w:t>
      </w:r>
      <w:r w:rsidRPr="009F5675">
        <w:t xml:space="preserve"> drawn between them. All of them separate the data correctly, but the problem is — </w:t>
      </w:r>
      <w:r w:rsidRPr="009F5675">
        <w:rPr>
          <w:b/>
          <w:bCs/>
        </w:rPr>
        <w:t xml:space="preserve">which </w:t>
      </w:r>
      <w:r w:rsidRPr="009F5675">
        <w:rPr>
          <w:b/>
          <w:bCs/>
        </w:rPr>
        <w:lastRenderedPageBreak/>
        <w:t>one is the best?</w:t>
      </w:r>
      <w:r w:rsidRPr="009F5675">
        <w:t xml:space="preserve"> That’s the challenge. Some lines pass dangerously close to data points and could be too sensitive. SVM chooses the one that </w:t>
      </w:r>
      <w:r w:rsidRPr="009F5675">
        <w:rPr>
          <w:b/>
          <w:bCs/>
        </w:rPr>
        <w:t>stays farthest from both sides</w:t>
      </w:r>
      <w:r w:rsidRPr="009F5675">
        <w:t>, maximizing the margin. That’s why it generalizes better and avoids overfitting.</w:t>
      </w:r>
    </w:p>
    <w:p w14:paraId="3FE91CE4" w14:textId="77777777" w:rsidR="009F5675" w:rsidRPr="009F5675" w:rsidRDefault="009F5675" w:rsidP="009F5675">
      <w:r w:rsidRPr="009F5675">
        <w:pict w14:anchorId="0C63844E">
          <v:rect id="_x0000_i1085" style="width:0;height:1.5pt" o:hralign="center" o:hrstd="t" o:hr="t" fillcolor="#a0a0a0" stroked="f"/>
        </w:pict>
      </w:r>
    </w:p>
    <w:p w14:paraId="6D062B1F" w14:textId="77777777" w:rsidR="009F5675" w:rsidRPr="009F5675" w:rsidRDefault="009F5675" w:rsidP="009F5675">
      <w:pPr>
        <w:rPr>
          <w:b/>
          <w:bCs/>
        </w:rPr>
      </w:pPr>
      <w:r w:rsidRPr="009F5675">
        <w:rPr>
          <w:rFonts w:ascii="Segoe UI Emoji" w:hAnsi="Segoe UI Emoji" w:cs="Segoe UI Emoji"/>
          <w:b/>
          <w:bCs/>
        </w:rPr>
        <w:t>📦</w:t>
      </w:r>
      <w:r w:rsidRPr="009F5675">
        <w:rPr>
          <w:b/>
          <w:bCs/>
        </w:rPr>
        <w:t xml:space="preserve"> Explaining the Block Diagram of the SVM Decision Function:</w:t>
      </w:r>
    </w:p>
    <w:p w14:paraId="20B12B5E" w14:textId="77777777" w:rsidR="009F5675" w:rsidRPr="009F5675" w:rsidRDefault="009F5675" w:rsidP="009F5675">
      <w:r w:rsidRPr="009F5675">
        <w:t>The diagram at the bottom of the slide shows how SVM takes in an input and produces a prediction.</w:t>
      </w:r>
    </w:p>
    <w:p w14:paraId="47D9663A" w14:textId="77777777" w:rsidR="009F5675" w:rsidRPr="009F5675" w:rsidRDefault="009F5675" w:rsidP="009F5675">
      <w:pPr>
        <w:numPr>
          <w:ilvl w:val="0"/>
          <w:numId w:val="3"/>
        </w:numPr>
      </w:pPr>
      <w:r w:rsidRPr="009F5675">
        <w:t xml:space="preserve">The </w:t>
      </w:r>
      <w:r w:rsidRPr="009F5675">
        <w:rPr>
          <w:b/>
          <w:bCs/>
        </w:rPr>
        <w:t>input x</w:t>
      </w:r>
      <w:r w:rsidRPr="009F5675">
        <w:t xml:space="preserve"> is the data we want to classify. For example, </w:t>
      </w:r>
      <w:proofErr w:type="gramStart"/>
      <w:r w:rsidRPr="009F5675">
        <w:t>this</w:t>
      </w:r>
      <w:proofErr w:type="gramEnd"/>
      <w:r w:rsidRPr="009F5675">
        <w:t xml:space="preserve"> could be features like age, height, or word frequency.</w:t>
      </w:r>
    </w:p>
    <w:p w14:paraId="7A3397EF" w14:textId="77777777" w:rsidR="009F5675" w:rsidRPr="009F5675" w:rsidRDefault="009F5675" w:rsidP="009F5675">
      <w:pPr>
        <w:numPr>
          <w:ilvl w:val="0"/>
          <w:numId w:val="3"/>
        </w:numPr>
      </w:pPr>
      <w:r w:rsidRPr="009F5675">
        <w:t xml:space="preserve">The </w:t>
      </w:r>
      <w:r w:rsidRPr="009F5675">
        <w:rPr>
          <w:b/>
          <w:bCs/>
        </w:rPr>
        <w:t>pink box f</w:t>
      </w:r>
      <w:r w:rsidRPr="009F5675">
        <w:t xml:space="preserve"> represents the decision function. This is where the SVM calculates the score based on w, x, and b.</w:t>
      </w:r>
    </w:p>
    <w:p w14:paraId="28589600" w14:textId="77777777" w:rsidR="009F5675" w:rsidRPr="009F5675" w:rsidRDefault="009F5675" w:rsidP="009F5675">
      <w:pPr>
        <w:numPr>
          <w:ilvl w:val="0"/>
          <w:numId w:val="3"/>
        </w:numPr>
      </w:pPr>
      <w:r w:rsidRPr="009F5675">
        <w:t xml:space="preserve">The </w:t>
      </w:r>
      <w:r w:rsidRPr="009F5675">
        <w:rPr>
          <w:b/>
          <w:bCs/>
        </w:rPr>
        <w:t xml:space="preserve">output </w:t>
      </w:r>
      <w:proofErr w:type="spellStart"/>
      <w:r w:rsidRPr="009F5675">
        <w:rPr>
          <w:b/>
          <w:bCs/>
        </w:rPr>
        <w:t>y_est</w:t>
      </w:r>
      <w:proofErr w:type="spellEnd"/>
      <w:r w:rsidRPr="009F5675">
        <w:t xml:space="preserve"> is the predicted class. This could be something like +1 for “spam” or -1 for “not spam”.</w:t>
      </w:r>
    </w:p>
    <w:p w14:paraId="697F404F" w14:textId="77777777" w:rsidR="009F5675" w:rsidRPr="009F5675" w:rsidRDefault="009F5675" w:rsidP="009F5675">
      <w:r w:rsidRPr="009F5675">
        <w:pict w14:anchorId="60D7551D">
          <v:rect id="_x0000_i1086" style="width:0;height:1.5pt" o:hralign="center" o:hrstd="t" o:hr="t" fillcolor="#a0a0a0" stroked="f"/>
        </w:pict>
      </w:r>
    </w:p>
    <w:p w14:paraId="51D30D63" w14:textId="77777777" w:rsidR="009F5675" w:rsidRPr="009F5675" w:rsidRDefault="009F5675" w:rsidP="009F5675">
      <w:pPr>
        <w:rPr>
          <w:b/>
          <w:bCs/>
        </w:rPr>
      </w:pPr>
      <w:r w:rsidRPr="009F5675">
        <w:rPr>
          <w:rFonts w:ascii="Segoe UI Emoji" w:hAnsi="Segoe UI Emoji" w:cs="Segoe UI Emoji"/>
          <w:b/>
          <w:bCs/>
        </w:rPr>
        <w:t>🧮</w:t>
      </w:r>
      <w:r w:rsidRPr="009F5675">
        <w:rPr>
          <w:b/>
          <w:bCs/>
        </w:rPr>
        <w:t xml:space="preserve"> Mathematical Formula (f(x; w, b) = sign(</w:t>
      </w:r>
      <w:proofErr w:type="spellStart"/>
      <w:r w:rsidRPr="009F5675">
        <w:rPr>
          <w:b/>
          <w:bCs/>
        </w:rPr>
        <w:t>w·x</w:t>
      </w:r>
      <w:proofErr w:type="spellEnd"/>
      <w:r w:rsidRPr="009F5675">
        <w:rPr>
          <w:b/>
          <w:bCs/>
        </w:rPr>
        <w:t xml:space="preserve"> - b)):</w:t>
      </w:r>
    </w:p>
    <w:p w14:paraId="28B55E04" w14:textId="77777777" w:rsidR="009F5675" w:rsidRPr="009F5675" w:rsidRDefault="009F5675" w:rsidP="009F5675">
      <w:r w:rsidRPr="009F5675">
        <w:t>Let’s now understand the equation shown:</w:t>
      </w:r>
    </w:p>
    <w:p w14:paraId="50E48B21" w14:textId="77777777" w:rsidR="009F5675" w:rsidRPr="009F5675" w:rsidRDefault="009F5675" w:rsidP="009F5675">
      <w:pPr>
        <w:numPr>
          <w:ilvl w:val="0"/>
          <w:numId w:val="4"/>
        </w:numPr>
      </w:pPr>
      <w:proofErr w:type="gramStart"/>
      <w:r w:rsidRPr="009F5675">
        <w:rPr>
          <w:b/>
          <w:bCs/>
        </w:rPr>
        <w:t>w</w:t>
      </w:r>
      <w:r w:rsidRPr="009F5675">
        <w:t xml:space="preserve"> is</w:t>
      </w:r>
      <w:proofErr w:type="gramEnd"/>
      <w:r w:rsidRPr="009F5675">
        <w:t xml:space="preserve"> the </w:t>
      </w:r>
      <w:r w:rsidRPr="009F5675">
        <w:rPr>
          <w:b/>
          <w:bCs/>
        </w:rPr>
        <w:t>weight vector</w:t>
      </w:r>
      <w:r w:rsidRPr="009F5675">
        <w:t>. It tells the model how important each feature is.</w:t>
      </w:r>
    </w:p>
    <w:p w14:paraId="6ABA5C5C" w14:textId="77777777" w:rsidR="009F5675" w:rsidRPr="009F5675" w:rsidRDefault="009F5675" w:rsidP="009F5675">
      <w:pPr>
        <w:numPr>
          <w:ilvl w:val="0"/>
          <w:numId w:val="4"/>
        </w:numPr>
      </w:pPr>
      <w:r w:rsidRPr="009F5675">
        <w:rPr>
          <w:b/>
          <w:bCs/>
        </w:rPr>
        <w:t>x</w:t>
      </w:r>
      <w:r w:rsidRPr="009F5675">
        <w:t xml:space="preserve"> is the </w:t>
      </w:r>
      <w:r w:rsidRPr="009F5675">
        <w:rPr>
          <w:b/>
          <w:bCs/>
        </w:rPr>
        <w:t>input vector</w:t>
      </w:r>
      <w:r w:rsidRPr="009F5675">
        <w:t xml:space="preserve"> — the actual values we’re feeding in.</w:t>
      </w:r>
    </w:p>
    <w:p w14:paraId="0A761A6E" w14:textId="77777777" w:rsidR="009F5675" w:rsidRPr="009F5675" w:rsidRDefault="009F5675" w:rsidP="009F5675">
      <w:pPr>
        <w:numPr>
          <w:ilvl w:val="0"/>
          <w:numId w:val="4"/>
        </w:numPr>
      </w:pPr>
      <w:r w:rsidRPr="009F5675">
        <w:rPr>
          <w:b/>
          <w:bCs/>
        </w:rPr>
        <w:t>b</w:t>
      </w:r>
      <w:r w:rsidRPr="009F5675">
        <w:t xml:space="preserve"> is the </w:t>
      </w:r>
      <w:r w:rsidRPr="009F5675">
        <w:rPr>
          <w:b/>
          <w:bCs/>
        </w:rPr>
        <w:t>bias</w:t>
      </w:r>
      <w:r w:rsidRPr="009F5675">
        <w:t xml:space="preserve"> — it shifts the decision boundary left or right to better fit the data.</w:t>
      </w:r>
    </w:p>
    <w:p w14:paraId="6FE09BBD" w14:textId="77777777" w:rsidR="009F5675" w:rsidRPr="009F5675" w:rsidRDefault="009F5675" w:rsidP="009F5675">
      <w:pPr>
        <w:numPr>
          <w:ilvl w:val="0"/>
          <w:numId w:val="4"/>
        </w:numPr>
      </w:pPr>
      <w:r w:rsidRPr="009F5675">
        <w:rPr>
          <w:b/>
          <w:bCs/>
        </w:rPr>
        <w:t>w · x</w:t>
      </w:r>
      <w:r w:rsidRPr="009F5675">
        <w:t xml:space="preserve"> (dot product) measures how aligned x is with w — in other words, it gives us a score.</w:t>
      </w:r>
    </w:p>
    <w:p w14:paraId="16C3A131" w14:textId="77777777" w:rsidR="009F5675" w:rsidRPr="009F5675" w:rsidRDefault="009F5675" w:rsidP="009F5675">
      <w:pPr>
        <w:numPr>
          <w:ilvl w:val="0"/>
          <w:numId w:val="4"/>
        </w:numPr>
      </w:pPr>
      <w:r w:rsidRPr="009F5675">
        <w:t xml:space="preserve">Finally, the </w:t>
      </w:r>
      <w:r w:rsidRPr="009F5675">
        <w:rPr>
          <w:b/>
          <w:bCs/>
        </w:rPr>
        <w:t>sign function</w:t>
      </w:r>
      <w:r w:rsidRPr="009F5675">
        <w:t xml:space="preserve"> gives the output:</w:t>
      </w:r>
    </w:p>
    <w:p w14:paraId="6A0B8E45" w14:textId="77777777" w:rsidR="009F5675" w:rsidRPr="009F5675" w:rsidRDefault="009F5675" w:rsidP="009F5675">
      <w:pPr>
        <w:numPr>
          <w:ilvl w:val="1"/>
          <w:numId w:val="4"/>
        </w:numPr>
      </w:pPr>
      <w:r w:rsidRPr="009F5675">
        <w:t xml:space="preserve">If w · x - b &gt; 0, the result is </w:t>
      </w:r>
      <w:r w:rsidRPr="009F5675">
        <w:rPr>
          <w:b/>
          <w:bCs/>
        </w:rPr>
        <w:t>+1</w:t>
      </w:r>
      <w:r w:rsidRPr="009F5675">
        <w:t xml:space="preserve">, meaning the input belongs to </w:t>
      </w:r>
      <w:r w:rsidRPr="009F5675">
        <w:rPr>
          <w:b/>
          <w:bCs/>
        </w:rPr>
        <w:t>Class 1</w:t>
      </w:r>
      <w:r w:rsidRPr="009F5675">
        <w:t xml:space="preserve"> (e.g., “yes” or “spam”).</w:t>
      </w:r>
    </w:p>
    <w:p w14:paraId="5CA54509" w14:textId="77777777" w:rsidR="00276990" w:rsidRDefault="009F5675" w:rsidP="00276990">
      <w:pPr>
        <w:numPr>
          <w:ilvl w:val="1"/>
          <w:numId w:val="4"/>
        </w:numPr>
      </w:pPr>
      <w:r w:rsidRPr="009F5675">
        <w:t xml:space="preserve">If w · x - b &lt; 0, the result is </w:t>
      </w:r>
      <w:r w:rsidRPr="009F5675">
        <w:rPr>
          <w:b/>
          <w:bCs/>
        </w:rPr>
        <w:t>-1</w:t>
      </w:r>
      <w:r w:rsidRPr="009F5675">
        <w:t xml:space="preserve">, meaning it belongs to </w:t>
      </w:r>
      <w:r w:rsidRPr="009F5675">
        <w:rPr>
          <w:b/>
          <w:bCs/>
        </w:rPr>
        <w:t>Class 2</w:t>
      </w:r>
      <w:r w:rsidRPr="009F5675">
        <w:t xml:space="preserve"> (e.g., “no” or “not spam”).</w:t>
      </w:r>
    </w:p>
    <w:p w14:paraId="4540A909" w14:textId="3008CCCB" w:rsidR="00276990" w:rsidRDefault="00276990" w:rsidP="00276990">
      <w:r w:rsidRPr="009F5675">
        <w:pict w14:anchorId="5CA1AAFD">
          <v:rect id="_x0000_i1093" style="width:0;height:1.5pt" o:hralign="center" o:hrstd="t" o:hr="t" fillcolor="#a0a0a0" stroked="f"/>
        </w:pict>
      </w:r>
    </w:p>
    <w:p w14:paraId="4AD8514E" w14:textId="77777777" w:rsidR="00276990" w:rsidRDefault="00276990" w:rsidP="00276990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</w:pPr>
    </w:p>
    <w:p w14:paraId="669901D3" w14:textId="4B565A70" w:rsidR="00276990" w:rsidRPr="00276990" w:rsidRDefault="00276990" w:rsidP="00276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69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🔈</w:t>
      </w:r>
      <w:r w:rsidRPr="002769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4 Speaker Notes: Maximum Margin Classifiers and Hyperplanes</w:t>
      </w:r>
    </w:p>
    <w:p w14:paraId="16E7E95A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“In this slide, we focus on how SVM defines the decision boundary — known as a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hyperplane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— and why maximizing the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is so important.</w:t>
      </w:r>
    </w:p>
    <w:p w14:paraId="59EFD22C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Technically, a hyperplane is a flat subspace that divides the feature space. For a linear SVM in 2D, the hyperplane is just a line defined by the equation </w:t>
      </w:r>
      <w:proofErr w:type="spellStart"/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w·x</w:t>
      </w:r>
      <w:proofErr w:type="spellEnd"/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b = 0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is the weight vector that determines the orientation of the hyperplane, and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is the bias term that shifts it.</w:t>
      </w:r>
    </w:p>
    <w:p w14:paraId="605ECFD4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SVM doesn’t just look for any separating </w:t>
      </w:r>
      <w:proofErr w:type="gramStart"/>
      <w:r w:rsidRPr="00276990">
        <w:rPr>
          <w:rFonts w:ascii="Times New Roman" w:eastAsia="Times New Roman" w:hAnsi="Times New Roman" w:cs="Times New Roman"/>
          <w:kern w:val="0"/>
          <w14:ligatures w14:val="none"/>
        </w:rPr>
        <w:t>line —</w:t>
      </w:r>
      <w:proofErr w:type="gramEnd"/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it tries to find the one that gives the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margin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, which is the distance between the hyperplane and the nearest points from each class. These closest points are called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vectors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. The margin is mathematically calculated as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/ ||w||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||w||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is the Euclidean norm of the weight vector. </w:t>
      </w:r>
      <w:proofErr w:type="gramStart"/>
      <w:r w:rsidRPr="0027699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76990">
        <w:rPr>
          <w:rFonts w:ascii="Times New Roman" w:eastAsia="Times New Roman" w:hAnsi="Times New Roman" w:cs="Times New Roman"/>
          <w:kern w:val="0"/>
          <w14:ligatures w14:val="none"/>
        </w:rPr>
        <w:t xml:space="preserve"> by minimizing ||w||², we are effectively maximizing the margin.</w:t>
      </w:r>
    </w:p>
    <w:p w14:paraId="3057DCCC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>Now, the key idea is this: a larger margin generally means the classifier will be more robust and will generalize better to new data. That’s because it creates a buffer zone, reducing the risk of misclassifying new points that lie close to the boundary.</w:t>
      </w:r>
    </w:p>
    <w:p w14:paraId="35BE3D5A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>To enforce this idea, SVM sets up a set of constraints for all data points: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yᵢ(</w:t>
      </w:r>
      <w:proofErr w:type="spellStart"/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w·x</w:t>
      </w:r>
      <w:proofErr w:type="spellEnd"/>
      <w:r w:rsidRPr="00276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ᵢ + b) ≥ 1</w:t>
      </w:r>
      <w:r w:rsidRPr="00276990">
        <w:rPr>
          <w:rFonts w:ascii="Times New Roman" w:eastAsia="Times New Roman" w:hAnsi="Times New Roman" w:cs="Times New Roman"/>
          <w:kern w:val="0"/>
          <w14:ligatures w14:val="none"/>
        </w:rPr>
        <w:br/>
        <w:t>This ensures that every data point lies either on or outside its respective margin boundary — meaning it’s correctly classified and at least one unit away from the decision boundary.</w:t>
      </w:r>
    </w:p>
    <w:p w14:paraId="5E4464DC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>The beauty of this formulation is that the final decision boundary is entirely determined by just the support vectors — all other training points do not influence the position of the hyperplane. This makes SVM models both efficient and sparse.</w:t>
      </w:r>
    </w:p>
    <w:p w14:paraId="00DE2A7C" w14:textId="77777777" w:rsidR="00276990" w:rsidRPr="00276990" w:rsidRDefault="00276990" w:rsidP="00276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6990">
        <w:rPr>
          <w:rFonts w:ascii="Times New Roman" w:eastAsia="Times New Roman" w:hAnsi="Times New Roman" w:cs="Times New Roman"/>
          <w:kern w:val="0"/>
          <w14:ligatures w14:val="none"/>
        </w:rPr>
        <w:t>So, in summary: Slide 4 introduces the geometry and math behind how SVM finds a separating hyperplane and why maximizing the margin leads to better generalization.”</w:t>
      </w:r>
    </w:p>
    <w:p w14:paraId="0D40F369" w14:textId="77777777" w:rsidR="00276990" w:rsidRDefault="00276990" w:rsidP="00276990"/>
    <w:p w14:paraId="0C421CC9" w14:textId="3FE3E185" w:rsidR="009F5675" w:rsidRPr="009F5675" w:rsidRDefault="00276990" w:rsidP="009F5675">
      <w:r w:rsidRPr="00276990">
        <w:t xml:space="preserve">“Support vectors are the </w:t>
      </w:r>
      <w:r w:rsidRPr="00276990">
        <w:rPr>
          <w:b/>
          <w:bCs/>
        </w:rPr>
        <w:t>data points</w:t>
      </w:r>
      <w:r w:rsidRPr="00276990">
        <w:t xml:space="preserve"> that lie on </w:t>
      </w:r>
      <w:r w:rsidRPr="00276990">
        <w:rPr>
          <w:b/>
          <w:bCs/>
        </w:rPr>
        <w:t>either side</w:t>
      </w:r>
      <w:r w:rsidRPr="00276990">
        <w:t xml:space="preserve"> of the margin — specifically, on the lines </w:t>
      </w:r>
      <w:proofErr w:type="spellStart"/>
      <w:r w:rsidRPr="00276990">
        <w:t>w·x</w:t>
      </w:r>
      <w:proofErr w:type="spellEnd"/>
      <w:r w:rsidRPr="00276990">
        <w:t xml:space="preserve"> + b = 1 and </w:t>
      </w:r>
      <w:proofErr w:type="spellStart"/>
      <w:r w:rsidRPr="00276990">
        <w:t>w·x</w:t>
      </w:r>
      <w:proofErr w:type="spellEnd"/>
      <w:r w:rsidRPr="00276990">
        <w:t xml:space="preserve"> + b = -1. These points are the </w:t>
      </w:r>
      <w:r w:rsidRPr="00276990">
        <w:rPr>
          <w:b/>
          <w:bCs/>
        </w:rPr>
        <w:t>closest</w:t>
      </w:r>
      <w:r w:rsidRPr="00276990">
        <w:t xml:space="preserve"> to the separating boundary </w:t>
      </w:r>
      <w:proofErr w:type="spellStart"/>
      <w:r w:rsidRPr="00276990">
        <w:t>w·x</w:t>
      </w:r>
      <w:proofErr w:type="spellEnd"/>
      <w:r w:rsidRPr="00276990">
        <w:t xml:space="preserve"> + b = 0. Because they are the nearest and most critical for defining the boundary, they are called </w:t>
      </w:r>
      <w:r w:rsidRPr="00276990">
        <w:rPr>
          <w:b/>
          <w:bCs/>
        </w:rPr>
        <w:t>support vectors</w:t>
      </w:r>
      <w:r w:rsidRPr="00276990">
        <w:t xml:space="preserve"> — they quite literally </w:t>
      </w:r>
      <w:r w:rsidRPr="00276990">
        <w:rPr>
          <w:b/>
          <w:bCs/>
        </w:rPr>
        <w:t>support</w:t>
      </w:r>
      <w:r w:rsidRPr="00276990">
        <w:t xml:space="preserve"> the position of the decision boundary. If you remove or change them, the boundary will shift.”</w:t>
      </w:r>
    </w:p>
    <w:p w14:paraId="7319E30C" w14:textId="77777777" w:rsidR="009F5675" w:rsidRPr="009F5675" w:rsidRDefault="009F5675" w:rsidP="009F5675">
      <w:pPr>
        <w:numPr>
          <w:ilvl w:val="0"/>
          <w:numId w:val="5"/>
        </w:numPr>
      </w:pPr>
      <w:r w:rsidRPr="009F5675">
        <w:t>In 2D space, a hyperplane is a line (1D). </w:t>
      </w:r>
    </w:p>
    <w:p w14:paraId="43284390" w14:textId="77777777" w:rsidR="009F5675" w:rsidRDefault="009F5675" w:rsidP="009F5675">
      <w:pPr>
        <w:numPr>
          <w:ilvl w:val="0"/>
          <w:numId w:val="5"/>
        </w:numPr>
      </w:pPr>
      <w:r w:rsidRPr="009F5675">
        <w:t>In 3D space, a hyperplane is a plane (2D). </w:t>
      </w:r>
    </w:p>
    <w:p w14:paraId="52D77229" w14:textId="27D5ACF5" w:rsidR="00276990" w:rsidRDefault="00276990" w:rsidP="009F5675">
      <w:pPr>
        <w:numPr>
          <w:ilvl w:val="0"/>
          <w:numId w:val="5"/>
        </w:numPr>
      </w:pPr>
      <w:r>
        <w:t xml:space="preserve">In (n-1)D space, a hyperplane is </w:t>
      </w:r>
      <w:proofErr w:type="spellStart"/>
      <w:r>
        <w:t>nD</w:t>
      </w:r>
      <w:proofErr w:type="spellEnd"/>
      <w:r>
        <w:t>.</w:t>
      </w:r>
    </w:p>
    <w:p w14:paraId="15A2F93E" w14:textId="77777777" w:rsidR="00276990" w:rsidRPr="009F5675" w:rsidRDefault="00276990" w:rsidP="00276990">
      <w:pPr>
        <w:ind w:left="720"/>
      </w:pPr>
    </w:p>
    <w:p w14:paraId="040CD9B8" w14:textId="77777777" w:rsidR="00276990" w:rsidRPr="00276990" w:rsidRDefault="00276990" w:rsidP="00276990">
      <w:pPr>
        <w:rPr>
          <w:b/>
          <w:bCs/>
        </w:rPr>
      </w:pPr>
      <w:r w:rsidRPr="00276990">
        <w:rPr>
          <w:b/>
          <w:bCs/>
        </w:rPr>
        <w:lastRenderedPageBreak/>
        <w:t>Why is the margin distance 2 / ||w||?</w:t>
      </w:r>
    </w:p>
    <w:p w14:paraId="7C092296" w14:textId="77777777" w:rsidR="00276990" w:rsidRPr="00276990" w:rsidRDefault="00276990" w:rsidP="00276990">
      <w:r w:rsidRPr="00276990">
        <w:t>Excellent question. Let’s visualize and understand it.</w:t>
      </w:r>
    </w:p>
    <w:p w14:paraId="0580BDEC" w14:textId="77777777" w:rsidR="00276990" w:rsidRPr="00276990" w:rsidRDefault="00276990" w:rsidP="00276990">
      <w:pPr>
        <w:numPr>
          <w:ilvl w:val="0"/>
          <w:numId w:val="6"/>
        </w:numPr>
      </w:pPr>
      <w:r w:rsidRPr="00276990">
        <w:t xml:space="preserve">The margin is the distance </w:t>
      </w:r>
      <w:r w:rsidRPr="00276990">
        <w:rPr>
          <w:b/>
          <w:bCs/>
        </w:rPr>
        <w:t>between</w:t>
      </w:r>
      <w:r w:rsidRPr="00276990">
        <w:t xml:space="preserve"> the two parallel hyperplanes:</w:t>
      </w:r>
    </w:p>
    <w:p w14:paraId="3702A9BA" w14:textId="77777777" w:rsidR="00276990" w:rsidRPr="00276990" w:rsidRDefault="00276990" w:rsidP="00276990">
      <w:pPr>
        <w:numPr>
          <w:ilvl w:val="1"/>
          <w:numId w:val="6"/>
        </w:numPr>
      </w:pPr>
      <w:proofErr w:type="spellStart"/>
      <w:r w:rsidRPr="00276990">
        <w:t>w·x</w:t>
      </w:r>
      <w:proofErr w:type="spellEnd"/>
      <w:r w:rsidRPr="00276990">
        <w:t xml:space="preserve"> + b = 1 and </w:t>
      </w:r>
      <w:proofErr w:type="spellStart"/>
      <w:r w:rsidRPr="00276990">
        <w:t>w·x</w:t>
      </w:r>
      <w:proofErr w:type="spellEnd"/>
      <w:r w:rsidRPr="00276990">
        <w:t xml:space="preserve"> + b = -1</w:t>
      </w:r>
    </w:p>
    <w:p w14:paraId="7C3617BD" w14:textId="77777777" w:rsidR="00276990" w:rsidRPr="00276990" w:rsidRDefault="00276990" w:rsidP="00276990">
      <w:r w:rsidRPr="00276990">
        <w:t xml:space="preserve">We want to find the distance </w:t>
      </w:r>
      <w:r w:rsidRPr="00276990">
        <w:rPr>
          <w:b/>
          <w:bCs/>
        </w:rPr>
        <w:t>between these two planes</w:t>
      </w:r>
      <w:r w:rsidRPr="00276990">
        <w:t>.</w:t>
      </w:r>
    </w:p>
    <w:p w14:paraId="42399F54" w14:textId="77777777" w:rsidR="00276990" w:rsidRDefault="00276990" w:rsidP="00276990">
      <w:pPr>
        <w:rPr>
          <w:b/>
          <w:bCs/>
        </w:rPr>
      </w:pPr>
      <w:r w:rsidRPr="00276990">
        <w:t>Here’s the formula for the distance between two parallel planes:</w:t>
      </w:r>
      <w:r w:rsidRPr="00276990">
        <w:br/>
      </w:r>
      <w:r w:rsidRPr="00276990">
        <w:rPr>
          <w:b/>
          <w:bCs/>
        </w:rPr>
        <w:t>Distance = (difference in right-hand sides) / ||w||</w:t>
      </w:r>
    </w:p>
    <w:p w14:paraId="457F259B" w14:textId="301BAEA8" w:rsidR="00270096" w:rsidRPr="00276990" w:rsidRDefault="00270096" w:rsidP="00276990">
      <w:r w:rsidRPr="00270096">
        <w:drawing>
          <wp:inline distT="0" distB="0" distL="0" distR="0" wp14:anchorId="310830E2" wp14:editId="439BCC75">
            <wp:extent cx="2905530" cy="704948"/>
            <wp:effectExtent l="0" t="0" r="9525" b="0"/>
            <wp:docPr id="2911036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03651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221F" w14:textId="77777777" w:rsidR="00276990" w:rsidRPr="00276990" w:rsidRDefault="00276990" w:rsidP="00276990">
      <w:r w:rsidRPr="00276990">
        <w:t>In this case:</w:t>
      </w:r>
    </w:p>
    <w:p w14:paraId="6203D979" w14:textId="77777777" w:rsidR="00276990" w:rsidRPr="00276990" w:rsidRDefault="00276990" w:rsidP="00276990">
      <w:pPr>
        <w:numPr>
          <w:ilvl w:val="0"/>
          <w:numId w:val="7"/>
        </w:numPr>
      </w:pPr>
      <w:r w:rsidRPr="00276990">
        <w:t>Difference = 1 - (-1) = 2</w:t>
      </w:r>
    </w:p>
    <w:p w14:paraId="48BAEB78" w14:textId="77777777" w:rsidR="00276990" w:rsidRPr="00276990" w:rsidRDefault="00276990" w:rsidP="00276990">
      <w:pPr>
        <w:numPr>
          <w:ilvl w:val="0"/>
          <w:numId w:val="7"/>
        </w:numPr>
      </w:pPr>
      <w:r w:rsidRPr="00276990">
        <w:t xml:space="preserve">||w|| is the </w:t>
      </w:r>
      <w:r w:rsidRPr="00276990">
        <w:rPr>
          <w:b/>
          <w:bCs/>
        </w:rPr>
        <w:t>length (norm)</w:t>
      </w:r>
      <w:r w:rsidRPr="00276990">
        <w:t xml:space="preserve"> of the weight vector — it controls how “steep” the plane is.</w:t>
      </w:r>
    </w:p>
    <w:p w14:paraId="45E845BE" w14:textId="77777777" w:rsidR="00276990" w:rsidRDefault="00276990" w:rsidP="00276990">
      <w:pPr>
        <w:rPr>
          <w:b/>
          <w:bCs/>
        </w:rPr>
      </w:pPr>
      <w:proofErr w:type="gramStart"/>
      <w:r w:rsidRPr="00276990">
        <w:t>So</w:t>
      </w:r>
      <w:proofErr w:type="gramEnd"/>
      <w:r w:rsidRPr="00276990">
        <w:t xml:space="preserve"> the margin = </w:t>
      </w:r>
      <w:r w:rsidRPr="00276990">
        <w:rPr>
          <w:b/>
          <w:bCs/>
        </w:rPr>
        <w:t>2 / ||w||</w:t>
      </w:r>
    </w:p>
    <w:p w14:paraId="4A328810" w14:textId="77777777" w:rsidR="00276990" w:rsidRDefault="00276990" w:rsidP="00276990">
      <w:pPr>
        <w:rPr>
          <w:b/>
          <w:bCs/>
        </w:rPr>
      </w:pPr>
    </w:p>
    <w:p w14:paraId="4604C270" w14:textId="535B09D5" w:rsidR="00CE1F0C" w:rsidRPr="00CE1F0C" w:rsidRDefault="00CE1F0C" w:rsidP="00CE1F0C">
      <w:pPr>
        <w:rPr>
          <w:b/>
          <w:bCs/>
        </w:rPr>
      </w:pPr>
      <w:r w:rsidRPr="0027699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🔈</w:t>
      </w:r>
      <w:r w:rsidRPr="002769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Slide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</w:t>
      </w:r>
      <w:r w:rsidRPr="002769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Speaker Notes: </w:t>
      </w:r>
      <w:r w:rsidRPr="00CE1F0C">
        <w:rPr>
          <w:b/>
          <w:bCs/>
        </w:rPr>
        <w:t>– Role of Support Vectors</w:t>
      </w:r>
    </w:p>
    <w:p w14:paraId="3FA40E97" w14:textId="77777777" w:rsidR="00CE1F0C" w:rsidRPr="00CE1F0C" w:rsidRDefault="00CE1F0C" w:rsidP="00CE1F0C">
      <w:pPr>
        <w:rPr>
          <w:b/>
          <w:bCs/>
        </w:rPr>
      </w:pPr>
      <w:r w:rsidRPr="00CE1F0C">
        <w:rPr>
          <w:b/>
          <w:bCs/>
        </w:rPr>
        <w:pict w14:anchorId="33051323">
          <v:rect id="_x0000_i1117" style="width:0;height:1.5pt" o:hralign="center" o:hrstd="t" o:hr="t" fillcolor="#a0a0a0" stroked="f"/>
        </w:pict>
      </w:r>
    </w:p>
    <w:p w14:paraId="13D090C6" w14:textId="77777777" w:rsidR="00CE1F0C" w:rsidRPr="00CE1F0C" w:rsidRDefault="00CE1F0C" w:rsidP="00CE1F0C">
      <w:pPr>
        <w:rPr>
          <w:b/>
          <w:bCs/>
        </w:rPr>
      </w:pPr>
      <w:r w:rsidRPr="00CE1F0C">
        <w:rPr>
          <w:rFonts w:ascii="Segoe UI Emoji" w:hAnsi="Segoe UI Emoji" w:cs="Segoe UI Emoji"/>
          <w:b/>
          <w:bCs/>
        </w:rPr>
        <w:t>✅</w:t>
      </w:r>
      <w:r w:rsidRPr="00CE1F0C">
        <w:rPr>
          <w:b/>
          <w:bCs/>
        </w:rPr>
        <w:t xml:space="preserve"> Definition and Impact</w:t>
      </w:r>
    </w:p>
    <w:p w14:paraId="434EAE35" w14:textId="77777777" w:rsidR="00CE1F0C" w:rsidRPr="00485D77" w:rsidRDefault="00CE1F0C" w:rsidP="00CE1F0C">
      <w:r w:rsidRPr="00CE1F0C">
        <w:rPr>
          <w:b/>
          <w:bCs/>
        </w:rPr>
        <w:t>Let me begin with what exactly support vectors are.</w:t>
      </w:r>
      <w:r w:rsidRPr="00CE1F0C">
        <w:rPr>
          <w:b/>
          <w:bCs/>
        </w:rPr>
        <w:br/>
      </w:r>
      <w:r w:rsidRPr="00CE1F0C">
        <w:t>In an SVM, the support vectors are those training data points that lie closest to the decision boundary — that is, right on the edge of the margin. These points are the most critical in determining the final decision function because they’re the only ones with non-zero Lagrange multipliers in the dual optimization problem.</w:t>
      </w:r>
      <w:r w:rsidRPr="00CE1F0C">
        <w:br/>
        <w:t>All other points — even if they’re correctly classified — are outside the margin and have zero influence on the position of the hyperplane.</w:t>
      </w:r>
      <w:r w:rsidRPr="00CE1F0C">
        <w:br/>
        <w:t>In other words, the SVM decision boundary is defined only by the support vectors. The rest of the training data doesn’t affect it at all.</w:t>
      </w:r>
    </w:p>
    <w:p w14:paraId="010E9CFE" w14:textId="77777777" w:rsidR="00CE1F0C" w:rsidRDefault="00CE1F0C" w:rsidP="00CE1F0C">
      <w:pPr>
        <w:rPr>
          <w:b/>
          <w:bCs/>
        </w:rPr>
      </w:pPr>
    </w:p>
    <w:p w14:paraId="0487A914" w14:textId="77777777" w:rsidR="00CE1F0C" w:rsidRPr="00CE1F0C" w:rsidRDefault="00CE1F0C" w:rsidP="00CE1F0C">
      <w:pPr>
        <w:rPr>
          <w:b/>
          <w:bCs/>
        </w:rPr>
      </w:pPr>
    </w:p>
    <w:p w14:paraId="3C7DFC86" w14:textId="77777777" w:rsidR="00CE1F0C" w:rsidRPr="00CE1F0C" w:rsidRDefault="00CE1F0C" w:rsidP="00CE1F0C">
      <w:pPr>
        <w:rPr>
          <w:b/>
          <w:bCs/>
        </w:rPr>
      </w:pPr>
      <w:r w:rsidRPr="00CE1F0C">
        <w:rPr>
          <w:b/>
          <w:bCs/>
        </w:rPr>
        <w:lastRenderedPageBreak/>
        <w:pict w14:anchorId="64BBEFBE">
          <v:rect id="_x0000_i1118" style="width:0;height:1.5pt" o:hralign="center" o:hrstd="t" o:hr="t" fillcolor="#a0a0a0" stroked="f"/>
        </w:pict>
      </w:r>
    </w:p>
    <w:p w14:paraId="484D6F47" w14:textId="77777777" w:rsidR="00CE1F0C" w:rsidRPr="00CE1F0C" w:rsidRDefault="00CE1F0C" w:rsidP="00CE1F0C">
      <w:pPr>
        <w:rPr>
          <w:b/>
          <w:bCs/>
        </w:rPr>
      </w:pPr>
      <w:r w:rsidRPr="00CE1F0C">
        <w:rPr>
          <w:rFonts w:ascii="Segoe UI Emoji" w:hAnsi="Segoe UI Emoji" w:cs="Segoe UI Emoji"/>
          <w:b/>
          <w:bCs/>
        </w:rPr>
        <w:t>✅</w:t>
      </w:r>
      <w:r w:rsidRPr="00CE1F0C">
        <w:rPr>
          <w:b/>
          <w:bCs/>
        </w:rPr>
        <w:t xml:space="preserve"> Sparsity and Efficiency</w:t>
      </w:r>
    </w:p>
    <w:p w14:paraId="5DB2E563" w14:textId="77777777" w:rsidR="00CE1F0C" w:rsidRPr="00485D77" w:rsidRDefault="00CE1F0C" w:rsidP="00CE1F0C">
      <w:r w:rsidRPr="00CE1F0C">
        <w:t>One powerful feature of SVMs is that they are sparse. This means that once the model is trained, it doesn’t need to remember all the training data — only the support vectors.</w:t>
      </w:r>
      <w:r w:rsidRPr="00CE1F0C">
        <w:br/>
        <w:t>Mathematically, the final weight vector w is built as a linear combination of these support vectors only:</w:t>
      </w:r>
    </w:p>
    <w:p w14:paraId="52EFE640" w14:textId="3C7AA358" w:rsidR="00CE1F0C" w:rsidRPr="00CE1F0C" w:rsidRDefault="00CE1F0C" w:rsidP="00CE1F0C">
      <w:pPr>
        <w:rPr>
          <w:b/>
          <w:bCs/>
        </w:rPr>
      </w:pPr>
      <w:r w:rsidRPr="00CE1F0C">
        <w:rPr>
          <w:b/>
          <w:bCs/>
        </w:rPr>
        <w:drawing>
          <wp:inline distT="0" distB="0" distL="0" distR="0" wp14:anchorId="47D94E5F" wp14:editId="7C602A70">
            <wp:extent cx="1648055" cy="638264"/>
            <wp:effectExtent l="0" t="0" r="9525" b="9525"/>
            <wp:docPr id="1871684890" name="Picture 1" descr="A black background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84890" name="Picture 1" descr="A black background with white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89C9" w14:textId="77777777" w:rsidR="00CE1F0C" w:rsidRPr="00CE1F0C" w:rsidRDefault="00CE1F0C" w:rsidP="00CE1F0C">
      <w:r w:rsidRPr="00CE1F0C">
        <w:t>Because of this sparsity, both storage and computation are reduced during prediction. Instead of looping over all training points, the model only computes the dot product with the support vectors.</w:t>
      </w:r>
      <w:r w:rsidRPr="00CE1F0C">
        <w:br/>
        <w:t>This makes SVMs very efficient, especially on large datasets where most of the points won’t be support vectors.</w:t>
      </w:r>
    </w:p>
    <w:p w14:paraId="7CC2A6ED" w14:textId="77777777" w:rsidR="00CE1F0C" w:rsidRPr="00CE1F0C" w:rsidRDefault="00CE1F0C" w:rsidP="00CE1F0C">
      <w:r w:rsidRPr="00CE1F0C">
        <w:pict w14:anchorId="18E9378C">
          <v:rect id="_x0000_i1119" style="width:0;height:1.5pt" o:hralign="center" o:hrstd="t" o:hr="t" fillcolor="#a0a0a0" stroked="f"/>
        </w:pict>
      </w:r>
    </w:p>
    <w:p w14:paraId="528ADA2B" w14:textId="77777777" w:rsidR="00CE1F0C" w:rsidRPr="00CE1F0C" w:rsidRDefault="00CE1F0C" w:rsidP="00CE1F0C">
      <w:pPr>
        <w:rPr>
          <w:b/>
          <w:bCs/>
        </w:rPr>
      </w:pPr>
      <w:r w:rsidRPr="00CE1F0C">
        <w:rPr>
          <w:rFonts w:ascii="Segoe UI Emoji" w:hAnsi="Segoe UI Emoji" w:cs="Segoe UI Emoji"/>
          <w:b/>
          <w:bCs/>
        </w:rPr>
        <w:t>✅</w:t>
      </w:r>
      <w:r w:rsidRPr="00CE1F0C">
        <w:rPr>
          <w:b/>
          <w:bCs/>
        </w:rPr>
        <w:t xml:space="preserve"> Boundary Sensitivity and Robustness</w:t>
      </w:r>
    </w:p>
    <w:p w14:paraId="33E07811" w14:textId="77777777" w:rsidR="00CE1F0C" w:rsidRPr="00CE1F0C" w:rsidRDefault="00CE1F0C" w:rsidP="00CE1F0C">
      <w:proofErr w:type="gramStart"/>
      <w:r w:rsidRPr="00CE1F0C">
        <w:t>Support</w:t>
      </w:r>
      <w:proofErr w:type="gramEnd"/>
      <w:r w:rsidRPr="00CE1F0C">
        <w:t xml:space="preserve"> vectors are not just helpful — they’re essential. If you remove even one support vector, the decision boundary will shift, because you’ve altered one of the key points used to define it.</w:t>
      </w:r>
      <w:r w:rsidRPr="00CE1F0C">
        <w:br/>
        <w:t>However, if you remove a data point that is not a support vector, there is no change at all to the boundary. That point had no influence in the first place.</w:t>
      </w:r>
      <w:r w:rsidRPr="00CE1F0C">
        <w:br/>
        <w:t>This selective sensitivity makes SVMs robust — especially in real-world scenarios with noisy or redundant data. Noise in far-away regions doesn’t affect the model, which is exactly what we want when generalizing to unseen data.</w:t>
      </w:r>
    </w:p>
    <w:p w14:paraId="39CE3279" w14:textId="77777777" w:rsidR="00276990" w:rsidRDefault="00276990" w:rsidP="00276990">
      <w:pPr>
        <w:rPr>
          <w:b/>
          <w:bCs/>
        </w:rPr>
      </w:pPr>
    </w:p>
    <w:p w14:paraId="77F15223" w14:textId="77777777" w:rsidR="00276990" w:rsidRPr="00276990" w:rsidRDefault="00276990" w:rsidP="00276990"/>
    <w:p w14:paraId="32174302" w14:textId="77777777" w:rsidR="00FE77C1" w:rsidRPr="009B2672" w:rsidRDefault="00FE77C1" w:rsidP="009B2672"/>
    <w:sectPr w:rsidR="00FE77C1" w:rsidRPr="009B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939"/>
    <w:multiLevelType w:val="multilevel"/>
    <w:tmpl w:val="179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1EBB"/>
    <w:multiLevelType w:val="multilevel"/>
    <w:tmpl w:val="4E6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740CA"/>
    <w:multiLevelType w:val="multilevel"/>
    <w:tmpl w:val="696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B500A"/>
    <w:multiLevelType w:val="multilevel"/>
    <w:tmpl w:val="CA3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26E74"/>
    <w:multiLevelType w:val="multilevel"/>
    <w:tmpl w:val="38F2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A56E9"/>
    <w:multiLevelType w:val="multilevel"/>
    <w:tmpl w:val="C5B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D7B51"/>
    <w:multiLevelType w:val="multilevel"/>
    <w:tmpl w:val="4D3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95847">
    <w:abstractNumId w:val="5"/>
  </w:num>
  <w:num w:numId="2" w16cid:durableId="1206942125">
    <w:abstractNumId w:val="1"/>
  </w:num>
  <w:num w:numId="3" w16cid:durableId="959262635">
    <w:abstractNumId w:val="4"/>
  </w:num>
  <w:num w:numId="4" w16cid:durableId="800418852">
    <w:abstractNumId w:val="3"/>
  </w:num>
  <w:num w:numId="5" w16cid:durableId="1082337175">
    <w:abstractNumId w:val="0"/>
  </w:num>
  <w:num w:numId="6" w16cid:durableId="1325932695">
    <w:abstractNumId w:val="2"/>
  </w:num>
  <w:num w:numId="7" w16cid:durableId="1701662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72"/>
    <w:rsid w:val="00270096"/>
    <w:rsid w:val="00276990"/>
    <w:rsid w:val="00485D77"/>
    <w:rsid w:val="008A28C9"/>
    <w:rsid w:val="009B2672"/>
    <w:rsid w:val="009F5675"/>
    <w:rsid w:val="00B4695A"/>
    <w:rsid w:val="00CE1F0C"/>
    <w:rsid w:val="00D11DDF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F0F1"/>
  <w15:chartTrackingRefBased/>
  <w15:docId w15:val="{7B72677C-11DD-46AC-BBE6-08293C86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6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69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7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1618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4</cp:revision>
  <dcterms:created xsi:type="dcterms:W3CDTF">2025-07-15T14:25:00Z</dcterms:created>
  <dcterms:modified xsi:type="dcterms:W3CDTF">2025-07-15T16:31:00Z</dcterms:modified>
</cp:coreProperties>
</file>