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The output are the standard generators of cyclic codes of given n and q.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baseq_rep(n,q,irrNum)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listPowers:=[];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i in [1..irrNum] 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 := n mod 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Append(~listPowers, 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n := n div q;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end for;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listPowers;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function;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this function takes a list of powers and the factorization list of lists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the output is the corresponding polynomial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vectorToPoly(vecPower,vecFac)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poly:=1;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[1..#vecPower] 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poly:=poly*vecFac[i]^vecPower[i];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end for;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poly;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function;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Z4:=IntegerRing(4);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P4&lt;x&gt;:=PolynomialRing(Z4);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Fac:=CyclotomicFactors(Z4, 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power:=1;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file:="/home/lu1/AllFreeCyclicZ_4/leeOutput/CyclicCodesLen" cat IntegerToString(n) cat ".txt";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PrintFile(file, "&amp;&amp;&amp;");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num in [0..(((power+1)^#Fac)-1)] 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startTime:=Cputime();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listPower:=baseq_rep(num,power+1,#Fac);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generator:=vectorToPoly(listPower,Fac);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C:=CyclicCode(n,generator);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(HasLinearGrayMapImage(C))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PrintFile(file, "Linear Gray Map Image");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PrintFile(file, "Nonlinear Gray Map Image");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PrintFile(file, "&amp;");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PrintFile(file, n-Degree(generator));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PrintFile(file, "&amp;");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PrintFile(file, MinimumLeeWeight(C));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PrintFile(file, "&amp;");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PrintFile(file, generator);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PrintFile(file, "&amp;");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PrintFile(file, Cputime()-startTime);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PrintFile(file, "&amp;&amp;&amp;");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for;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