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ofstream outTemplate;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ifstream inGen;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ifstream inTemplate;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gen, line;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genCount=1;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m=10;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(int j=2; j&lt;42; j++)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i =1; i&lt;=(127/j); i=i+2)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inGen.open("/home/onta1/ASRz4/Lifted/shift1len"+ to_string(i)+"z4Lift.txt");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(inGen.is_open())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while (getline(inGen, gen))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 lineNumber=1;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outTemplate.open("/home/onta1/ASRz43.0/inputMagmaProgs/l_"+to_string(j)+"/m_"+to_string(i)+"/g"+to_string(genCount)+".txt");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inTemplate.open("/home/onta1/ASRz43.0/ASRtemplate3.txt");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while (getline(inTemplate, line))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outTemplate&lt;&lt;line&lt;&lt;endl;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(lineNumber==8)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outTemplate&lt;&lt;"l:="+to_string(j)+";";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 (lineNumber==9)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outTemplate&lt;&lt;"m:="+to_string(i)+";";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if (lineNumber==18)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outTemplate&lt;&lt;"gen:="+gen+";";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(lineNumber==59)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outTemplate&lt;&lt; "file:=\"/home/onta1/ASRz43.0/Output/l_"+to_string(j)+"/m_"+to_string(i)+"/g"+to_string(genCount)+"Output.txt\";";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lineNumber++;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inTemplate.close();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genCount++;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outTemplate.close();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inGen.close();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genCount=1;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