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Python program reads the file of all generator polynomials and then create a search file for each of them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lenStart=1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lenLimit=125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clear the input and output directories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subprocess.Popen(["rm", "-r", "Input_nf"]).communicate()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subprocess.Popen(["rm", "-r", "Output_nf"]).communicate()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subprocess.Popen(["mkdir", "Input_nf"]).communicate()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subprocess.Popen(["mkdir", "Output_nf"]).communicate()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length in range(lenStart,lenLimit+2,2):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original = "template_nf.txt"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target = "len" + str(length) + "Generator.txt"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shutil.copyfile(original,"/home/onta1/non_free_Z4_2/Input_nf/"+target) # this command copies the template and create a copy of it having a different 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targetFile_path = "/home/onta1/non_free_Z4_2/Input_nf/" + target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with open(targetFile_path, "r") as f: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contents = f.readlines()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contents.insert(70, "n:=" + str(length) + ";") # this command insert a line right after line 22 of the template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with open(targetFile_path, "w") as f: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contents = "".join(contents)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f.write(contents)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