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Test Strategy Document – HRMS Payroll Processing</w:t>
      </w:r>
    </w:p>
    <w:p>
      <w:r>
        <w:t>Generated on: 09 May 2026</w:t>
      </w:r>
    </w:p>
    <w:p>
      <w:pPr>
        <w:pStyle w:val="Heading2"/>
      </w:pPr>
      <w:r>
        <w:t>1. Objective</w:t>
      </w:r>
    </w:p>
    <w:p>
      <w:pPr>
        <w:pStyle w:val="ListBullet"/>
      </w:pPr>
      <w:r>
        <w:t>Define a comprehensive performance testing strategy for HRMS payroll processing covering both single and parallel payroll executions.</w:t>
      </w:r>
    </w:p>
    <w:p>
      <w:pPr>
        <w:pStyle w:val="ListBullet"/>
      </w:pPr>
      <w:r>
        <w:t>Validate system scalability, reliability, responsiveness, and stability under expected and peak workloads.</w:t>
      </w:r>
    </w:p>
    <w:p>
      <w:pPr>
        <w:pStyle w:val="Heading2"/>
      </w:pPr>
      <w:r>
        <w:t>2. Scope</w:t>
      </w:r>
    </w:p>
    <w:p>
      <w:pPr>
        <w:pStyle w:val="ListBullet"/>
      </w:pPr>
      <w:r>
        <w:t>Single payroll processing execution.</w:t>
      </w:r>
    </w:p>
    <w:p>
      <w:pPr>
        <w:pStyle w:val="ListBullet"/>
      </w:pPr>
      <w:r>
        <w:t>Parallel payroll execution across multiple payroll batches.</w:t>
      </w:r>
    </w:p>
    <w:p>
      <w:pPr>
        <w:pStyle w:val="ListBullet"/>
      </w:pPr>
      <w:r>
        <w:t>Salary calculation workflows.</w:t>
      </w:r>
    </w:p>
    <w:p>
      <w:pPr>
        <w:pStyle w:val="ListBullet"/>
      </w:pPr>
      <w:r>
        <w:t>Statutory deductions processing (PF, PT, ESI, Tax).</w:t>
      </w:r>
    </w:p>
    <w:p>
      <w:pPr>
        <w:pStyle w:val="ListBullet"/>
      </w:pPr>
      <w:r>
        <w:t>Arrears and reimbursement calculations.</w:t>
      </w:r>
    </w:p>
    <w:p>
      <w:pPr>
        <w:pStyle w:val="ListBullet"/>
      </w:pPr>
      <w:r>
        <w:t>Bonus and incentive processing.</w:t>
      </w:r>
    </w:p>
    <w:p>
      <w:pPr>
        <w:pStyle w:val="ListBullet"/>
      </w:pPr>
      <w:r>
        <w:t>Payslip generation and distribution.</w:t>
      </w:r>
    </w:p>
    <w:p>
      <w:pPr>
        <w:pStyle w:val="Heading2"/>
      </w:pPr>
      <w:r>
        <w:t>3. Test Objectives</w:t>
      </w:r>
    </w:p>
    <w:p>
      <w:pPr>
        <w:pStyle w:val="ListBullet"/>
      </w:pPr>
      <w:r>
        <w:t>Validate response time SLA compliance.</w:t>
      </w:r>
    </w:p>
    <w:p>
      <w:pPr>
        <w:pStyle w:val="ListBullet"/>
      </w:pPr>
      <w:r>
        <w:t>Measure throughput and scalability.</w:t>
      </w:r>
    </w:p>
    <w:p>
      <w:pPr>
        <w:pStyle w:val="ListBullet"/>
      </w:pPr>
      <w:r>
        <w:t>Identify infrastructure bottlenecks.</w:t>
      </w:r>
    </w:p>
    <w:p>
      <w:pPr>
        <w:pStyle w:val="ListBullet"/>
      </w:pPr>
      <w:r>
        <w:t>Validate database performance under load.</w:t>
      </w:r>
    </w:p>
    <w:p>
      <w:pPr>
        <w:pStyle w:val="ListBullet"/>
      </w:pPr>
      <w:r>
        <w:t>Assess endurance and stability during payroll cycles.</w:t>
      </w:r>
    </w:p>
    <w:p>
      <w:pPr>
        <w:pStyle w:val="Heading2"/>
      </w:pPr>
      <w:r>
        <w:t>4. Environment Details</w:t>
      </w:r>
    </w:p>
    <w:p>
      <w:pPr>
        <w:pStyle w:val="ListBullet"/>
      </w:pPr>
      <w:r>
        <w:t>Testing will be executed in a production-like staging environment.</w:t>
      </w:r>
    </w:p>
    <w:p>
      <w:pPr>
        <w:pStyle w:val="ListBullet"/>
      </w:pPr>
      <w:r>
        <w:t>Environment should closely mirror production architecture, configurations, and data distribution.</w:t>
      </w:r>
    </w:p>
    <w:p>
      <w:pPr>
        <w:pStyle w:val="Heading2"/>
      </w:pPr>
      <w:r>
        <w:t>5. Performance Test Types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Stress Testing</w:t>
      </w:r>
    </w:p>
    <w:p>
      <w:pPr>
        <w:pStyle w:val="ListBullet"/>
      </w:pPr>
      <w:r>
        <w:t>Spike Testing</w:t>
      </w:r>
    </w:p>
    <w:p>
      <w:pPr>
        <w:pStyle w:val="ListBullet"/>
      </w:pPr>
      <w:r>
        <w:t>Endurance/Soak Testing</w:t>
      </w:r>
    </w:p>
    <w:p>
      <w:pPr>
        <w:pStyle w:val="ListBullet"/>
      </w:pPr>
      <w:r>
        <w:t>Volume Testing</w:t>
      </w:r>
    </w:p>
    <w:p>
      <w:pPr>
        <w:pStyle w:val="Heading2"/>
      </w:pPr>
      <w:r>
        <w:t>6. Tools &amp; Monitoring</w:t>
      </w:r>
    </w:p>
    <w:p>
      <w:pPr>
        <w:pStyle w:val="ListBullet"/>
      </w:pPr>
      <w:r>
        <w:t>Primary load testing tool: Apache JMeter.</w:t>
      </w:r>
    </w:p>
    <w:p>
      <w:pPr>
        <w:pStyle w:val="ListBullet"/>
      </w:pPr>
      <w:r>
        <w:t>Monitoring and visualization: Grafana.</w:t>
      </w:r>
    </w:p>
    <w:p>
      <w:pPr>
        <w:pStyle w:val="ListBullet"/>
      </w:pPr>
      <w:r>
        <w:t>Metrics collection through infrastructure and application monitoring integrations.</w:t>
      </w:r>
    </w:p>
    <w:p>
      <w:pPr>
        <w:pStyle w:val="Heading2"/>
      </w:pPr>
      <w:r>
        <w:t>7. Workload Model</w:t>
      </w:r>
    </w:p>
    <w:p>
      <w:pPr>
        <w:pStyle w:val="ListBullet"/>
      </w:pPr>
      <w:r>
        <w:t>Employee volume: Less than 1,000 employees.</w:t>
      </w:r>
    </w:p>
    <w:p>
      <w:pPr>
        <w:pStyle w:val="ListBullet"/>
      </w:pPr>
      <w:r>
        <w:t>Simulate concurrent payroll executions for parallel payroll validation.</w:t>
      </w:r>
    </w:p>
    <w:p>
      <w:pPr>
        <w:pStyle w:val="ListBullet"/>
      </w:pPr>
      <w:r>
        <w:t>Include realistic think time and batch scheduling.</w:t>
      </w:r>
    </w:p>
    <w:p>
      <w:pPr>
        <w:pStyle w:val="ListBullet"/>
      </w:pPr>
      <w:r>
        <w:t>Run payroll operations with integrated attendance and leave dependencies.</w:t>
      </w:r>
    </w:p>
    <w:p>
      <w:pPr>
        <w:pStyle w:val="Heading2"/>
      </w:pPr>
      <w:r>
        <w:t>8. Integrated Systems</w:t>
      </w:r>
    </w:p>
    <w:p>
      <w:pPr>
        <w:pStyle w:val="ListBullet"/>
      </w:pPr>
      <w:r>
        <w:t>Attendance System</w:t>
      </w:r>
    </w:p>
    <w:p>
      <w:pPr>
        <w:pStyle w:val="ListBullet"/>
      </w:pPr>
      <w:r>
        <w:t>Leave Management System</w:t>
      </w:r>
    </w:p>
    <w:p>
      <w:pPr>
        <w:pStyle w:val="ListBullet"/>
      </w:pPr>
      <w:r>
        <w:t>Banking/Payment Gateway Integrations</w:t>
      </w:r>
    </w:p>
    <w:p>
      <w:pPr>
        <w:pStyle w:val="Heading2"/>
      </w:pPr>
      <w:r>
        <w:t>9. SLA &amp; Success Criteria</w:t>
      </w:r>
    </w:p>
    <w:p>
      <w:pPr>
        <w:pStyle w:val="ListBullet"/>
      </w:pPr>
      <w:r>
        <w:t>Payroll batch completion within agreed timelines.</w:t>
      </w:r>
    </w:p>
    <w:p>
      <w:pPr>
        <w:pStyle w:val="ListBullet"/>
      </w:pPr>
      <w:r>
        <w:t>API response times should remain within SLA thresholds.</w:t>
      </w:r>
    </w:p>
    <w:p>
      <w:pPr>
        <w:pStyle w:val="ListBullet"/>
      </w:pPr>
      <w:r>
        <w:t>CPU and memory utilization should remain within acceptable limits.</w:t>
      </w:r>
    </w:p>
    <w:p>
      <w:pPr>
        <w:pStyle w:val="ListBullet"/>
      </w:pPr>
      <w:r>
        <w:t>No critical application failures during execution.</w:t>
      </w:r>
    </w:p>
    <w:p>
      <w:pPr>
        <w:pStyle w:val="ListBullet"/>
      </w:pPr>
      <w:r>
        <w:t>Stable system performance under concurrent payroll runs.</w:t>
      </w:r>
    </w:p>
    <w:p>
      <w:pPr>
        <w:pStyle w:val="Heading2"/>
      </w:pPr>
      <w:r>
        <w:t>10. Monitoring &amp; Reporting</w:t>
      </w:r>
    </w:p>
    <w:p>
      <w:pPr>
        <w:pStyle w:val="ListBullet"/>
      </w:pPr>
      <w:r>
        <w:t>Detailed transaction-wise analysis.</w:t>
      </w:r>
    </w:p>
    <w:p>
      <w:pPr>
        <w:pStyle w:val="ListBullet"/>
      </w:pPr>
      <w:r>
        <w:t>Infrastructure monitoring insights.</w:t>
      </w:r>
    </w:p>
    <w:p>
      <w:pPr>
        <w:pStyle w:val="ListBullet"/>
      </w:pPr>
      <w:r>
        <w:t>Bottleneck identification and RCA reporting.</w:t>
      </w:r>
    </w:p>
    <w:p>
      <w:pPr>
        <w:pStyle w:val="Heading2"/>
      </w:pPr>
      <w:r>
        <w:t>11. Risks &amp; Mitigation</w:t>
      </w:r>
    </w:p>
    <w:p>
      <w:pPr>
        <w:pStyle w:val="ListBullet"/>
      </w:pPr>
      <w:r>
        <w:t>Environment instability may impact result consistency.</w:t>
      </w:r>
    </w:p>
    <w:p>
      <w:pPr>
        <w:pStyle w:val="ListBullet"/>
      </w:pPr>
      <w:r>
        <w:t>Production-like data availability is critical for realistic workload execution.</w:t>
      </w:r>
    </w:p>
    <w:p>
      <w:pPr>
        <w:pStyle w:val="ListBullet"/>
      </w:pPr>
      <w:r>
        <w:t>Infrastructure bottlenecks should be proactively monitored using Grafana dashboards.</w:t>
      </w:r>
    </w:p>
    <w:p>
      <w:pPr>
        <w:pStyle w:val="Heading2"/>
      </w:pPr>
      <w:r>
        <w:t>12. Exit Criteria</w:t>
      </w:r>
    </w:p>
    <w:p>
      <w:pPr>
        <w:pStyle w:val="ListBullet"/>
      </w:pPr>
      <w:r>
        <w:t>All critical scenarios executed successfully.</w:t>
      </w:r>
    </w:p>
    <w:p>
      <w:pPr>
        <w:pStyle w:val="ListBullet"/>
      </w:pPr>
      <w:r>
        <w:t>No Severity-1 performance defects open.</w:t>
      </w:r>
    </w:p>
    <w:p>
      <w:pPr>
        <w:pStyle w:val="ListBullet"/>
      </w:pPr>
      <w:r>
        <w:t>SLA compliance achieved for identified business-critical transactions.</w:t>
      </w:r>
    </w:p>
    <w:p>
      <w:pPr>
        <w:pStyle w:val="Heading2"/>
      </w:pPr>
      <w:r>
        <w:t>13. Recommended Execution Flow</w:t>
      </w:r>
    </w:p>
    <w:p>
      <w:pPr>
        <w:pStyle w:val="ListNumber"/>
      </w:pPr>
      <w:r>
        <w:t>Baseline Test Execution</w:t>
      </w:r>
    </w:p>
    <w:p>
      <w:pPr>
        <w:pStyle w:val="ListNumber"/>
      </w:pPr>
      <w:r>
        <w:t>Single Payroll Load Validation</w:t>
      </w:r>
    </w:p>
    <w:p>
      <w:pPr>
        <w:pStyle w:val="ListNumber"/>
      </w:pPr>
      <w:r>
        <w:t>Parallel Payroll Load Validation</w:t>
      </w:r>
    </w:p>
    <w:p>
      <w:pPr>
        <w:pStyle w:val="ListNumber"/>
      </w:pPr>
      <w:r>
        <w:t>Stress &amp; Spike Testing</w:t>
      </w:r>
    </w:p>
    <w:p>
      <w:pPr>
        <w:pStyle w:val="ListNumber"/>
      </w:pPr>
      <w:r>
        <w:t>Endurance Testing</w:t>
      </w:r>
    </w:p>
    <w:p>
      <w:pPr>
        <w:pStyle w:val="ListNumber"/>
      </w:pPr>
      <w:r>
        <w:t>Result Analysis &amp; RCA</w:t>
      </w:r>
    </w:p>
    <w:p>
      <w:pPr>
        <w:pStyle w:val="ListNumber"/>
      </w:pPr>
      <w:r>
        <w:t>Capacity Planning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