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246"/>
        <w:ind w:left="0"/>
        <w:rPr>
          <w:rFonts w:ascii="Times New Roman"/>
          <w:sz w:val="24"/>
        </w:rPr>
      </w:pPr>
    </w:p>
    <w:p>
      <w:pPr>
        <w:spacing w:before="0"/>
        <w:ind w:left="165" w:right="0" w:firstLine="0"/>
        <w:jc w:val="left"/>
        <w:rPr>
          <w:b/>
          <w:sz w:val="24"/>
        </w:rPr>
      </w:pPr>
      <w:r>
        <w:rPr>
          <w:b/>
          <w:color w:val="1F5C4D"/>
          <w:sz w:val="24"/>
        </w:rPr>
        <w:t>W</w:t>
      </w:r>
      <w:r>
        <w:rPr>
          <w:b/>
          <w:color w:val="1F5C4D"/>
          <w:spacing w:val="8"/>
          <w:sz w:val="24"/>
        </w:rPr>
        <w:t> </w:t>
      </w:r>
      <w:r>
        <w:rPr>
          <w:b/>
          <w:color w:val="1F5C4D"/>
          <w:sz w:val="24"/>
        </w:rPr>
        <w:t>E</w:t>
      </w:r>
      <w:r>
        <w:rPr>
          <w:b/>
          <w:color w:val="1F5C4D"/>
          <w:spacing w:val="3"/>
          <w:sz w:val="24"/>
        </w:rPr>
        <w:t> </w:t>
      </w:r>
      <w:r>
        <w:rPr>
          <w:b/>
          <w:color w:val="1F5C4D"/>
          <w:sz w:val="24"/>
        </w:rPr>
        <w:t>E</w:t>
      </w:r>
      <w:r>
        <w:rPr>
          <w:b/>
          <w:color w:val="1F5C4D"/>
          <w:spacing w:val="3"/>
          <w:sz w:val="24"/>
        </w:rPr>
        <w:t> </w:t>
      </w:r>
      <w:r>
        <w:rPr>
          <w:b/>
          <w:color w:val="1F5C4D"/>
          <w:sz w:val="24"/>
        </w:rPr>
        <w:t>K</w:t>
      </w:r>
      <w:r>
        <w:rPr>
          <w:b/>
          <w:color w:val="1F5C4D"/>
          <w:spacing w:val="31"/>
          <w:sz w:val="24"/>
        </w:rPr>
        <w:t>  </w:t>
      </w:r>
      <w:r>
        <w:rPr>
          <w:b/>
          <w:color w:val="1F5C4D"/>
          <w:sz w:val="24"/>
        </w:rPr>
        <w:t>1</w:t>
      </w:r>
      <w:r>
        <w:rPr>
          <w:b/>
          <w:color w:val="1F5C4D"/>
          <w:spacing w:val="32"/>
          <w:sz w:val="24"/>
        </w:rPr>
        <w:t>  </w:t>
      </w:r>
      <w:r>
        <w:rPr>
          <w:b/>
          <w:color w:val="1F5C4D"/>
          <w:sz w:val="24"/>
        </w:rPr>
        <w:t>T</w:t>
      </w:r>
      <w:r>
        <w:rPr>
          <w:b/>
          <w:color w:val="1F5C4D"/>
          <w:spacing w:val="7"/>
          <w:sz w:val="24"/>
        </w:rPr>
        <w:t> </w:t>
      </w:r>
      <w:r>
        <w:rPr>
          <w:b/>
          <w:color w:val="1F5C4D"/>
          <w:sz w:val="24"/>
        </w:rPr>
        <w:t>A</w:t>
      </w:r>
      <w:r>
        <w:rPr>
          <w:b/>
          <w:color w:val="1F5C4D"/>
          <w:spacing w:val="5"/>
          <w:sz w:val="24"/>
        </w:rPr>
        <w:t> </w:t>
      </w:r>
      <w:r>
        <w:rPr>
          <w:b/>
          <w:color w:val="1F5C4D"/>
          <w:sz w:val="24"/>
        </w:rPr>
        <w:t>S</w:t>
      </w:r>
      <w:r>
        <w:rPr>
          <w:b/>
          <w:color w:val="1F5C4D"/>
          <w:spacing w:val="7"/>
          <w:sz w:val="24"/>
        </w:rPr>
        <w:t> </w:t>
      </w:r>
      <w:r>
        <w:rPr>
          <w:b/>
          <w:color w:val="1F5C4D"/>
          <w:spacing w:val="-10"/>
          <w:sz w:val="24"/>
        </w:rPr>
        <w:t>K</w:t>
      </w:r>
    </w:p>
    <w:p>
      <w:pPr>
        <w:pStyle w:val="Title"/>
      </w:pPr>
      <w:r>
        <w:rPr/>
        <w:t>Data</w:t>
      </w:r>
      <w:r>
        <w:rPr>
          <w:spacing w:val="-10"/>
        </w:rPr>
        <w:t> </w:t>
      </w:r>
      <w:r>
        <w:rPr/>
        <w:t>Science</w:t>
      </w:r>
      <w:r>
        <w:rPr>
          <w:spacing w:val="-10"/>
        </w:rPr>
        <w:t> </w:t>
      </w:r>
      <w:r>
        <w:rPr/>
        <w:t>Orientation</w:t>
      </w:r>
      <w:r>
        <w:rPr>
          <w:spacing w:val="-8"/>
        </w:rPr>
        <w:t> </w:t>
      </w:r>
      <w:r>
        <w:rPr/>
        <w:t>&amp;</w:t>
      </w:r>
      <w:r>
        <w:rPr>
          <w:spacing w:val="-10"/>
        </w:rPr>
        <w:t> </w:t>
      </w:r>
      <w:r>
        <w:rPr/>
        <w:t>Problem Definition in Beauty &amp; Wellness</w:t>
      </w:r>
    </w:p>
    <w:p>
      <w:pPr>
        <w:spacing w:before="161"/>
        <w:ind w:left="165" w:right="172" w:firstLine="0"/>
        <w:jc w:val="left"/>
        <w:rPr>
          <w:sz w:val="30"/>
        </w:rPr>
      </w:pPr>
      <w:r>
        <w:rPr>
          <w:color w:val="444444"/>
          <w:sz w:val="30"/>
        </w:rPr>
        <w:t>Multi-Product</w:t>
      </w:r>
      <w:r>
        <w:rPr>
          <w:color w:val="444444"/>
          <w:spacing w:val="-4"/>
          <w:sz w:val="30"/>
        </w:rPr>
        <w:t> </w:t>
      </w:r>
      <w:r>
        <w:rPr>
          <w:color w:val="444444"/>
          <w:sz w:val="30"/>
        </w:rPr>
        <w:t>Efficacy</w:t>
      </w:r>
      <w:r>
        <w:rPr>
          <w:color w:val="444444"/>
          <w:spacing w:val="-5"/>
          <w:sz w:val="30"/>
        </w:rPr>
        <w:t> </w:t>
      </w:r>
      <w:r>
        <w:rPr>
          <w:color w:val="444444"/>
          <w:sz w:val="30"/>
        </w:rPr>
        <w:t>&amp;</w:t>
      </w:r>
      <w:r>
        <w:rPr>
          <w:color w:val="444444"/>
          <w:spacing w:val="-3"/>
          <w:sz w:val="30"/>
        </w:rPr>
        <w:t> </w:t>
      </w:r>
      <w:r>
        <w:rPr>
          <w:color w:val="444444"/>
          <w:sz w:val="30"/>
        </w:rPr>
        <w:t>Sentiment</w:t>
      </w:r>
      <w:r>
        <w:rPr>
          <w:color w:val="444444"/>
          <w:spacing w:val="-4"/>
          <w:sz w:val="30"/>
        </w:rPr>
        <w:t> </w:t>
      </w:r>
      <w:r>
        <w:rPr>
          <w:color w:val="444444"/>
          <w:sz w:val="30"/>
        </w:rPr>
        <w:t>Modeling</w:t>
      </w:r>
      <w:r>
        <w:rPr>
          <w:color w:val="444444"/>
          <w:spacing w:val="-5"/>
          <w:sz w:val="30"/>
        </w:rPr>
        <w:t> </w:t>
      </w:r>
      <w:r>
        <w:rPr>
          <w:color w:val="444444"/>
          <w:sz w:val="30"/>
        </w:rPr>
        <w:t>for</w:t>
      </w:r>
      <w:r>
        <w:rPr>
          <w:color w:val="444444"/>
          <w:spacing w:val="-8"/>
          <w:sz w:val="30"/>
        </w:rPr>
        <w:t> </w:t>
      </w:r>
      <w:r>
        <w:rPr>
          <w:color w:val="444444"/>
          <w:sz w:val="30"/>
        </w:rPr>
        <w:t>Facewashes,</w:t>
      </w:r>
      <w:r>
        <w:rPr>
          <w:color w:val="444444"/>
          <w:spacing w:val="-9"/>
          <w:sz w:val="30"/>
        </w:rPr>
        <w:t> </w:t>
      </w:r>
      <w:r>
        <w:rPr>
          <w:color w:val="444444"/>
          <w:sz w:val="30"/>
        </w:rPr>
        <w:t>Acne Serums and Pimple Patches</w:t>
      </w:r>
    </w:p>
    <w:p>
      <w:pPr>
        <w:pStyle w:val="BodyText"/>
        <w:spacing w:before="12"/>
        <w:ind w:left="0"/>
        <w:rPr>
          <w:sz w:val="10"/>
        </w:rPr>
      </w:pPr>
      <w:r>
        <w:rPr>
          <w:sz w:val="10"/>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100468</wp:posOffset>
                </wp:positionV>
                <wp:extent cx="5771515"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1F5C4D"/>
                        </a:solidFill>
                      </wps:spPr>
                      <wps:bodyPr wrap="square" lIns="0" tIns="0" rIns="0" bIns="0" rtlCol="0">
                        <a:prstTxWarp prst="textNoShape">
                          <a:avLst/>
                        </a:prstTxWarp>
                        <a:noAutofit/>
                      </wps:bodyPr>
                    </wps:wsp>
                  </a:graphicData>
                </a:graphic>
              </wp:anchor>
            </w:drawing>
          </mc:Choice>
          <mc:Fallback>
            <w:pict>
              <v:rect style="position:absolute;margin-left:70.525002pt;margin-top:7.910937pt;width:454.45pt;height:1.5pt;mso-position-horizontal-relative:page;mso-position-vertical-relative:paragraph;z-index:-15728640;mso-wrap-distance-left:0;mso-wrap-distance-right:0" id="docshape2" filled="true" fillcolor="#1f5c4d" stroked="false">
                <v:fill type="solid"/>
                <w10:wrap type="topAndBottom"/>
              </v:rect>
            </w:pict>
          </mc:Fallback>
        </mc:AlternateContent>
      </w:r>
    </w:p>
    <w:p>
      <w:pPr>
        <w:pStyle w:val="BodyText"/>
        <w:spacing w:before="131"/>
        <w:ind w:left="0"/>
      </w:pPr>
    </w:p>
    <w:p>
      <w:pPr>
        <w:pStyle w:val="BodyText"/>
        <w:spacing w:line="300" w:lineRule="auto" w:before="1"/>
        <w:ind w:left="165"/>
      </w:pPr>
      <w:r>
        <w:rPr/>
        <w:t>Project</w:t>
      </w:r>
      <w:r>
        <w:rPr>
          <w:spacing w:val="-2"/>
        </w:rPr>
        <w:t> </w:t>
      </w:r>
      <w:r>
        <w:rPr/>
        <w:t>focus:</w:t>
      </w:r>
      <w:r>
        <w:rPr>
          <w:spacing w:val="-3"/>
        </w:rPr>
        <w:t> </w:t>
      </w:r>
      <w:r>
        <w:rPr/>
        <w:t>using</w:t>
      </w:r>
      <w:r>
        <w:rPr>
          <w:spacing w:val="-2"/>
        </w:rPr>
        <w:t> </w:t>
      </w:r>
      <w:r>
        <w:rPr/>
        <w:t>review</w:t>
      </w:r>
      <w:r>
        <w:rPr>
          <w:spacing w:val="-6"/>
        </w:rPr>
        <w:t> </w:t>
      </w:r>
      <w:r>
        <w:rPr/>
        <w:t>text</w:t>
      </w:r>
      <w:r>
        <w:rPr>
          <w:spacing w:val="-2"/>
        </w:rPr>
        <w:t> </w:t>
      </w:r>
      <w:r>
        <w:rPr/>
        <w:t>mining</w:t>
      </w:r>
      <w:r>
        <w:rPr>
          <w:spacing w:val="-3"/>
        </w:rPr>
        <w:t> </w:t>
      </w:r>
      <w:r>
        <w:rPr/>
        <w:t>and</w:t>
      </w:r>
      <w:r>
        <w:rPr>
          <w:spacing w:val="-5"/>
        </w:rPr>
        <w:t> </w:t>
      </w:r>
      <w:r>
        <w:rPr/>
        <w:t>customer</w:t>
      </w:r>
      <w:r>
        <w:rPr>
          <w:spacing w:val="-5"/>
        </w:rPr>
        <w:t> </w:t>
      </w:r>
      <w:r>
        <w:rPr/>
        <w:t>skin-profile</w:t>
      </w:r>
      <w:r>
        <w:rPr>
          <w:spacing w:val="-3"/>
        </w:rPr>
        <w:t> </w:t>
      </w:r>
      <w:r>
        <w:rPr/>
        <w:t>data</w:t>
      </w:r>
      <w:r>
        <w:rPr>
          <w:spacing w:val="-4"/>
        </w:rPr>
        <w:t> </w:t>
      </w:r>
      <w:r>
        <w:rPr/>
        <w:t>to</w:t>
      </w:r>
      <w:r>
        <w:rPr>
          <w:spacing w:val="-4"/>
        </w:rPr>
        <w:t> </w:t>
      </w:r>
      <w:r>
        <w:rPr/>
        <w:t>find where</w:t>
      </w:r>
      <w:r>
        <w:rPr>
          <w:spacing w:val="-3"/>
        </w:rPr>
        <w:t> </w:t>
      </w:r>
      <w:r>
        <w:rPr/>
        <w:t>skin-hygiene products work, where they fail, and where they are simply used wrongly.</w:t>
      </w:r>
    </w:p>
    <w:p>
      <w:pPr>
        <w:pStyle w:val="BodyText"/>
        <w:spacing w:before="260"/>
        <w:ind w:left="0"/>
      </w:pPr>
    </w:p>
    <w:p>
      <w:pPr>
        <w:pStyle w:val="BodyText"/>
        <w:spacing w:before="0"/>
        <w:ind w:left="165"/>
      </w:pPr>
      <w:r>
        <w:rPr/>
        <w:t>Submitted</w:t>
      </w:r>
      <w:r>
        <w:rPr>
          <w:spacing w:val="-5"/>
        </w:rPr>
        <w:t> </w:t>
      </w:r>
      <w:r>
        <w:rPr/>
        <w:t>by:</w:t>
      </w:r>
      <w:r>
        <w:rPr>
          <w:spacing w:val="-3"/>
        </w:rPr>
        <w:t> </w:t>
      </w:r>
      <w:r>
        <w:rPr/>
        <w:t>Vishakha</w:t>
      </w:r>
      <w:r>
        <w:rPr>
          <w:spacing w:val="-4"/>
        </w:rPr>
        <w:t> </w:t>
      </w:r>
      <w:r>
        <w:rPr>
          <w:spacing w:val="-2"/>
        </w:rPr>
        <w:t>Bisht</w:t>
      </w:r>
    </w:p>
    <w:p>
      <w:pPr>
        <w:pStyle w:val="BodyText"/>
        <w:tabs>
          <w:tab w:pos="9224" w:val="left" w:leader="none"/>
        </w:tabs>
        <w:spacing w:before="207"/>
        <w:ind w:left="135"/>
      </w:pPr>
      <w:r>
        <w:rPr>
          <w:color w:val="000000"/>
          <w:spacing w:val="-22"/>
          <w:shd w:fill="F8F9FB" w:color="auto" w:val="clear"/>
        </w:rPr>
        <w:t> </w:t>
      </w:r>
      <w:r>
        <w:rPr>
          <w:color w:val="000000"/>
          <w:shd w:fill="F8F9FB" w:color="auto" w:val="clear"/>
        </w:rPr>
        <w:t>Internship:</w:t>
      </w:r>
      <w:r>
        <w:rPr>
          <w:color w:val="000000"/>
          <w:spacing w:val="-5"/>
          <w:shd w:fill="F8F9FB" w:color="auto" w:val="clear"/>
        </w:rPr>
        <w:t> </w:t>
      </w:r>
      <w:r>
        <w:rPr>
          <w:color w:val="000000"/>
          <w:shd w:fill="F8F9FB" w:color="auto" w:val="clear"/>
        </w:rPr>
        <w:t>Data</w:t>
      </w:r>
      <w:r>
        <w:rPr>
          <w:color w:val="000000"/>
          <w:spacing w:val="-4"/>
          <w:shd w:fill="F8F9FB" w:color="auto" w:val="clear"/>
        </w:rPr>
        <w:t> </w:t>
      </w:r>
      <w:r>
        <w:rPr>
          <w:color w:val="000000"/>
          <w:shd w:fill="F8F9FB" w:color="auto" w:val="clear"/>
        </w:rPr>
        <w:t>Science</w:t>
      </w:r>
      <w:r>
        <w:rPr>
          <w:color w:val="000000"/>
          <w:spacing w:val="-3"/>
          <w:shd w:fill="F8F9FB" w:color="auto" w:val="clear"/>
        </w:rPr>
        <w:t> </w:t>
      </w:r>
      <w:r>
        <w:rPr>
          <w:color w:val="000000"/>
          <w:shd w:fill="F8F9FB" w:color="auto" w:val="clear"/>
        </w:rPr>
        <w:t>with</w:t>
      </w:r>
      <w:r>
        <w:rPr>
          <w:color w:val="000000"/>
          <w:spacing w:val="-4"/>
          <w:shd w:fill="F8F9FB" w:color="auto" w:val="clear"/>
        </w:rPr>
        <w:t> </w:t>
      </w:r>
      <w:r>
        <w:rPr>
          <w:color w:val="000000"/>
          <w:shd w:fill="F8F9FB" w:color="auto" w:val="clear"/>
        </w:rPr>
        <w:t>Python</w:t>
      </w:r>
      <w:r>
        <w:rPr>
          <w:color w:val="000000"/>
          <w:spacing w:val="-4"/>
          <w:shd w:fill="F8F9FB" w:color="auto" w:val="clear"/>
        </w:rPr>
        <w:t> </w:t>
      </w:r>
      <w:r>
        <w:rPr>
          <w:color w:val="000000"/>
          <w:shd w:fill="F8F9FB" w:color="auto" w:val="clear"/>
        </w:rPr>
        <w:t>Analyst</w:t>
      </w:r>
      <w:r>
        <w:rPr>
          <w:color w:val="000000"/>
          <w:spacing w:val="-3"/>
          <w:shd w:fill="F8F9FB" w:color="auto" w:val="clear"/>
        </w:rPr>
        <w:t> </w:t>
      </w:r>
      <w:r>
        <w:rPr>
          <w:color w:val="000000"/>
          <w:shd w:fill="F8F9FB" w:color="auto" w:val="clear"/>
        </w:rPr>
        <w:t>Internship</w:t>
      </w:r>
      <w:r>
        <w:rPr>
          <w:color w:val="000000"/>
          <w:spacing w:val="-3"/>
          <w:shd w:fill="F8F9FB" w:color="auto" w:val="clear"/>
        </w:rPr>
        <w:t> </w:t>
      </w:r>
      <w:r>
        <w:rPr>
          <w:color w:val="000000"/>
          <w:shd w:fill="F8F9FB" w:color="auto" w:val="clear"/>
        </w:rPr>
        <w:t>in</w:t>
      </w:r>
      <w:r>
        <w:rPr>
          <w:color w:val="000000"/>
          <w:spacing w:val="-4"/>
          <w:shd w:fill="F8F9FB" w:color="auto" w:val="clear"/>
        </w:rPr>
        <w:t> </w:t>
      </w:r>
      <w:r>
        <w:rPr>
          <w:color w:val="000000"/>
          <w:spacing w:val="-2"/>
          <w:shd w:fill="F8F9FB" w:color="auto" w:val="clear"/>
        </w:rPr>
        <w:t>Coimbatore</w:t>
      </w:r>
      <w:r>
        <w:rPr>
          <w:color w:val="000000"/>
          <w:shd w:fill="F8F9FB" w:color="auto" w:val="clear"/>
        </w:rPr>
        <w:tab/>
      </w:r>
    </w:p>
    <w:p>
      <w:pPr>
        <w:pStyle w:val="BodyText"/>
        <w:spacing w:after="0"/>
        <w:sectPr>
          <w:footerReference w:type="default" r:id="rId5"/>
          <w:type w:val="continuous"/>
          <w:pgSz w:w="11910" w:h="16840"/>
          <w:pgMar w:header="0" w:footer="687" w:top="1940" w:bottom="920" w:left="1275" w:right="1275"/>
          <w:pgNumType w:start="1"/>
        </w:sectPr>
      </w:pPr>
    </w:p>
    <w:p>
      <w:pPr>
        <w:pStyle w:val="Heading1"/>
        <w:spacing w:before="81"/>
        <w:ind w:left="165" w:firstLine="0"/>
      </w:pPr>
      <w:r>
        <w:rPr>
          <w:color w:val="1F5C4D"/>
          <w:spacing w:val="-2"/>
        </w:rPr>
        <w:t>Contents</w:t>
      </w:r>
    </w:p>
    <w:p>
      <w:pPr>
        <w:pStyle w:val="ListParagraph"/>
        <w:numPr>
          <w:ilvl w:val="0"/>
          <w:numId w:val="1"/>
        </w:numPr>
        <w:tabs>
          <w:tab w:pos="398" w:val="left" w:leader="none"/>
        </w:tabs>
        <w:spacing w:line="240" w:lineRule="auto" w:before="200" w:after="0"/>
        <w:ind w:left="398" w:right="0" w:hanging="233"/>
        <w:jc w:val="left"/>
        <w:rPr>
          <w:sz w:val="24"/>
        </w:rPr>
      </w:pPr>
      <w:r>
        <w:rPr>
          <w:sz w:val="24"/>
        </w:rPr>
        <w:t>Executive</w:t>
      </w:r>
      <w:r>
        <w:rPr>
          <w:spacing w:val="-4"/>
          <w:sz w:val="24"/>
        </w:rPr>
        <w:t> </w:t>
      </w:r>
      <w:r>
        <w:rPr>
          <w:spacing w:val="-2"/>
          <w:sz w:val="24"/>
        </w:rPr>
        <w:t>Summary</w:t>
      </w:r>
    </w:p>
    <w:p>
      <w:pPr>
        <w:pStyle w:val="ListParagraph"/>
        <w:numPr>
          <w:ilvl w:val="0"/>
          <w:numId w:val="1"/>
        </w:numPr>
        <w:tabs>
          <w:tab w:pos="398" w:val="left" w:leader="none"/>
        </w:tabs>
        <w:spacing w:line="240" w:lineRule="auto" w:before="113" w:after="0"/>
        <w:ind w:left="398" w:right="0" w:hanging="233"/>
        <w:jc w:val="left"/>
        <w:rPr>
          <w:sz w:val="24"/>
        </w:rPr>
      </w:pPr>
      <w:r>
        <w:rPr>
          <w:sz w:val="24"/>
        </w:rPr>
        <w:t>Industry</w:t>
      </w:r>
      <w:r>
        <w:rPr>
          <w:spacing w:val="-3"/>
          <w:sz w:val="24"/>
        </w:rPr>
        <w:t> </w:t>
      </w:r>
      <w:r>
        <w:rPr>
          <w:sz w:val="24"/>
        </w:rPr>
        <w:t>Context</w:t>
      </w:r>
      <w:r>
        <w:rPr>
          <w:spacing w:val="-3"/>
          <w:sz w:val="24"/>
        </w:rPr>
        <w:t> </w:t>
      </w:r>
      <w:r>
        <w:rPr>
          <w:sz w:val="24"/>
        </w:rPr>
        <w:t>and</w:t>
      </w:r>
      <w:r>
        <w:rPr>
          <w:spacing w:val="-5"/>
          <w:sz w:val="24"/>
        </w:rPr>
        <w:t> </w:t>
      </w:r>
      <w:r>
        <w:rPr>
          <w:sz w:val="24"/>
        </w:rPr>
        <w:t>Market</w:t>
      </w:r>
      <w:r>
        <w:rPr>
          <w:spacing w:val="-3"/>
          <w:sz w:val="24"/>
        </w:rPr>
        <w:t> </w:t>
      </w:r>
      <w:r>
        <w:rPr>
          <w:spacing w:val="-2"/>
          <w:sz w:val="24"/>
        </w:rPr>
        <w:t>Trends</w:t>
      </w:r>
    </w:p>
    <w:p>
      <w:pPr>
        <w:pStyle w:val="ListParagraph"/>
        <w:numPr>
          <w:ilvl w:val="0"/>
          <w:numId w:val="1"/>
        </w:numPr>
        <w:tabs>
          <w:tab w:pos="398" w:val="left" w:leader="none"/>
        </w:tabs>
        <w:spacing w:line="240" w:lineRule="auto" w:before="107" w:after="0"/>
        <w:ind w:left="398" w:right="0" w:hanging="233"/>
        <w:jc w:val="left"/>
        <w:rPr>
          <w:sz w:val="24"/>
        </w:rPr>
      </w:pPr>
      <w:r>
        <w:rPr>
          <w:sz w:val="24"/>
        </w:rPr>
        <w:t>Business</w:t>
      </w:r>
      <w:r>
        <w:rPr>
          <w:spacing w:val="-4"/>
          <w:sz w:val="24"/>
        </w:rPr>
        <w:t> </w:t>
      </w:r>
      <w:r>
        <w:rPr>
          <w:sz w:val="24"/>
        </w:rPr>
        <w:t>Problem</w:t>
      </w:r>
      <w:r>
        <w:rPr>
          <w:spacing w:val="-5"/>
          <w:sz w:val="24"/>
        </w:rPr>
        <w:t> </w:t>
      </w:r>
      <w:r>
        <w:rPr>
          <w:spacing w:val="-2"/>
          <w:sz w:val="24"/>
        </w:rPr>
        <w:t>Statement</w:t>
      </w:r>
    </w:p>
    <w:p>
      <w:pPr>
        <w:pStyle w:val="ListParagraph"/>
        <w:numPr>
          <w:ilvl w:val="0"/>
          <w:numId w:val="1"/>
        </w:numPr>
        <w:tabs>
          <w:tab w:pos="398" w:val="left" w:leader="none"/>
        </w:tabs>
        <w:spacing w:line="240" w:lineRule="auto" w:before="112" w:after="0"/>
        <w:ind w:left="398" w:right="0" w:hanging="233"/>
        <w:jc w:val="left"/>
        <w:rPr>
          <w:sz w:val="24"/>
        </w:rPr>
      </w:pPr>
      <w:r>
        <w:rPr>
          <w:sz w:val="24"/>
        </w:rPr>
        <w:t>Relevance</w:t>
      </w:r>
      <w:r>
        <w:rPr>
          <w:spacing w:val="-2"/>
          <w:sz w:val="24"/>
        </w:rPr>
        <w:t> </w:t>
      </w:r>
      <w:r>
        <w:rPr>
          <w:sz w:val="24"/>
        </w:rPr>
        <w:t>to</w:t>
      </w:r>
      <w:r>
        <w:rPr>
          <w:spacing w:val="-5"/>
          <w:sz w:val="24"/>
        </w:rPr>
        <w:t> </w:t>
      </w:r>
      <w:r>
        <w:rPr>
          <w:sz w:val="24"/>
        </w:rPr>
        <w:t>the</w:t>
      </w:r>
      <w:r>
        <w:rPr>
          <w:spacing w:val="-2"/>
          <w:sz w:val="24"/>
        </w:rPr>
        <w:t> </w:t>
      </w:r>
      <w:r>
        <w:rPr>
          <w:sz w:val="24"/>
        </w:rPr>
        <w:t>Beauty</w:t>
      </w:r>
      <w:r>
        <w:rPr>
          <w:spacing w:val="-2"/>
          <w:sz w:val="24"/>
        </w:rPr>
        <w:t> </w:t>
      </w:r>
      <w:r>
        <w:rPr>
          <w:sz w:val="24"/>
        </w:rPr>
        <w:t>&amp;</w:t>
      </w:r>
      <w:r>
        <w:rPr>
          <w:spacing w:val="-2"/>
          <w:sz w:val="24"/>
        </w:rPr>
        <w:t> </w:t>
      </w:r>
      <w:r>
        <w:rPr>
          <w:sz w:val="24"/>
        </w:rPr>
        <w:t>Wellness</w:t>
      </w:r>
      <w:r>
        <w:rPr>
          <w:spacing w:val="-1"/>
          <w:sz w:val="24"/>
        </w:rPr>
        <w:t> </w:t>
      </w:r>
      <w:r>
        <w:rPr>
          <w:spacing w:val="-2"/>
          <w:sz w:val="24"/>
        </w:rPr>
        <w:t>Sector</w:t>
      </w:r>
    </w:p>
    <w:p>
      <w:pPr>
        <w:pStyle w:val="ListParagraph"/>
        <w:numPr>
          <w:ilvl w:val="0"/>
          <w:numId w:val="1"/>
        </w:numPr>
        <w:tabs>
          <w:tab w:pos="398" w:val="left" w:leader="none"/>
        </w:tabs>
        <w:spacing w:line="240" w:lineRule="auto" w:before="112" w:after="0"/>
        <w:ind w:left="398" w:right="0" w:hanging="233"/>
        <w:jc w:val="left"/>
        <w:rPr>
          <w:sz w:val="24"/>
        </w:rPr>
      </w:pPr>
      <w:r>
        <w:rPr>
          <w:sz w:val="24"/>
        </w:rPr>
        <w:t>Background</w:t>
      </w:r>
      <w:r>
        <w:rPr>
          <w:spacing w:val="-5"/>
          <w:sz w:val="24"/>
        </w:rPr>
        <w:t> </w:t>
      </w:r>
      <w:r>
        <w:rPr>
          <w:sz w:val="24"/>
        </w:rPr>
        <w:t>Research</w:t>
      </w:r>
      <w:r>
        <w:rPr>
          <w:spacing w:val="-5"/>
          <w:sz w:val="24"/>
        </w:rPr>
        <w:t> </w:t>
      </w:r>
      <w:r>
        <w:rPr>
          <w:sz w:val="24"/>
        </w:rPr>
        <w:t>and</w:t>
      </w:r>
      <w:r>
        <w:rPr>
          <w:spacing w:val="-4"/>
          <w:sz w:val="24"/>
        </w:rPr>
        <w:t> </w:t>
      </w:r>
      <w:r>
        <w:rPr>
          <w:spacing w:val="-2"/>
          <w:sz w:val="24"/>
        </w:rPr>
        <w:t>Literature</w:t>
      </w:r>
    </w:p>
    <w:p>
      <w:pPr>
        <w:pStyle w:val="ListParagraph"/>
        <w:numPr>
          <w:ilvl w:val="0"/>
          <w:numId w:val="1"/>
        </w:numPr>
        <w:tabs>
          <w:tab w:pos="398" w:val="left" w:leader="none"/>
        </w:tabs>
        <w:spacing w:line="240" w:lineRule="auto" w:before="107" w:after="0"/>
        <w:ind w:left="398" w:right="0" w:hanging="233"/>
        <w:jc w:val="left"/>
        <w:rPr>
          <w:sz w:val="24"/>
        </w:rPr>
      </w:pPr>
      <w:r>
        <w:rPr>
          <w:spacing w:val="-2"/>
          <w:sz w:val="24"/>
        </w:rPr>
        <w:t>Objectives</w:t>
      </w:r>
    </w:p>
    <w:p>
      <w:pPr>
        <w:pStyle w:val="ListParagraph"/>
        <w:numPr>
          <w:ilvl w:val="0"/>
          <w:numId w:val="1"/>
        </w:numPr>
        <w:tabs>
          <w:tab w:pos="398" w:val="left" w:leader="none"/>
        </w:tabs>
        <w:spacing w:line="240" w:lineRule="auto" w:before="112" w:after="0"/>
        <w:ind w:left="398" w:right="0" w:hanging="233"/>
        <w:jc w:val="left"/>
        <w:rPr>
          <w:sz w:val="24"/>
        </w:rPr>
      </w:pPr>
      <w:r>
        <w:rPr>
          <w:sz w:val="24"/>
        </w:rPr>
        <w:t>Research</w:t>
      </w:r>
      <w:r>
        <w:rPr>
          <w:spacing w:val="-7"/>
          <w:sz w:val="24"/>
        </w:rPr>
        <w:t> </w:t>
      </w:r>
      <w:r>
        <w:rPr>
          <w:sz w:val="24"/>
        </w:rPr>
        <w:t>Questions</w:t>
      </w:r>
      <w:r>
        <w:rPr>
          <w:spacing w:val="-4"/>
          <w:sz w:val="24"/>
        </w:rPr>
        <w:t> </w:t>
      </w:r>
      <w:r>
        <w:rPr>
          <w:sz w:val="24"/>
        </w:rPr>
        <w:t>and</w:t>
      </w:r>
      <w:r>
        <w:rPr>
          <w:spacing w:val="-6"/>
          <w:sz w:val="24"/>
        </w:rPr>
        <w:t> </w:t>
      </w:r>
      <w:r>
        <w:rPr>
          <w:spacing w:val="-2"/>
          <w:sz w:val="24"/>
        </w:rPr>
        <w:t>Hypotheses</w:t>
      </w:r>
    </w:p>
    <w:p>
      <w:pPr>
        <w:pStyle w:val="ListParagraph"/>
        <w:numPr>
          <w:ilvl w:val="0"/>
          <w:numId w:val="1"/>
        </w:numPr>
        <w:tabs>
          <w:tab w:pos="398" w:val="left" w:leader="none"/>
        </w:tabs>
        <w:spacing w:line="240" w:lineRule="auto" w:before="107" w:after="0"/>
        <w:ind w:left="398" w:right="0" w:hanging="233"/>
        <w:jc w:val="left"/>
        <w:rPr>
          <w:sz w:val="24"/>
        </w:rPr>
      </w:pPr>
      <w:r>
        <w:rPr>
          <w:sz w:val="24"/>
        </w:rPr>
        <w:t>Variables</w:t>
      </w:r>
      <w:r>
        <w:rPr>
          <w:spacing w:val="-3"/>
          <w:sz w:val="24"/>
        </w:rPr>
        <w:t> </w:t>
      </w:r>
      <w:r>
        <w:rPr>
          <w:sz w:val="24"/>
        </w:rPr>
        <w:t>and</w:t>
      </w:r>
      <w:r>
        <w:rPr>
          <w:spacing w:val="-4"/>
          <w:sz w:val="24"/>
        </w:rPr>
        <w:t> </w:t>
      </w:r>
      <w:r>
        <w:rPr>
          <w:sz w:val="24"/>
        </w:rPr>
        <w:t>Potential</w:t>
      </w:r>
      <w:r>
        <w:rPr>
          <w:spacing w:val="-4"/>
          <w:sz w:val="24"/>
        </w:rPr>
        <w:t> </w:t>
      </w:r>
      <w:r>
        <w:rPr>
          <w:sz w:val="24"/>
        </w:rPr>
        <w:t>Data</w:t>
      </w:r>
      <w:r>
        <w:rPr>
          <w:spacing w:val="-4"/>
          <w:sz w:val="24"/>
        </w:rPr>
        <w:t> </w:t>
      </w:r>
      <w:r>
        <w:rPr>
          <w:spacing w:val="-2"/>
          <w:sz w:val="24"/>
        </w:rPr>
        <w:t>Sources</w:t>
      </w:r>
    </w:p>
    <w:p>
      <w:pPr>
        <w:pStyle w:val="ListParagraph"/>
        <w:numPr>
          <w:ilvl w:val="0"/>
          <w:numId w:val="1"/>
        </w:numPr>
        <w:tabs>
          <w:tab w:pos="398" w:val="left" w:leader="none"/>
        </w:tabs>
        <w:spacing w:line="240" w:lineRule="auto" w:before="112" w:after="0"/>
        <w:ind w:left="398" w:right="0" w:hanging="233"/>
        <w:jc w:val="left"/>
        <w:rPr>
          <w:sz w:val="24"/>
        </w:rPr>
      </w:pPr>
      <w:r>
        <w:rPr>
          <w:sz w:val="24"/>
        </w:rPr>
        <w:t>Analysis</w:t>
      </w:r>
      <w:r>
        <w:rPr>
          <w:spacing w:val="-2"/>
          <w:sz w:val="24"/>
        </w:rPr>
        <w:t> </w:t>
      </w:r>
      <w:r>
        <w:rPr>
          <w:spacing w:val="-4"/>
          <w:sz w:val="24"/>
        </w:rPr>
        <w:t>Plan</w:t>
      </w:r>
    </w:p>
    <w:p>
      <w:pPr>
        <w:pStyle w:val="ListParagraph"/>
        <w:numPr>
          <w:ilvl w:val="0"/>
          <w:numId w:val="1"/>
        </w:numPr>
        <w:tabs>
          <w:tab w:pos="518" w:val="left" w:leader="none"/>
        </w:tabs>
        <w:spacing w:line="240" w:lineRule="auto" w:before="107" w:after="0"/>
        <w:ind w:left="518" w:right="0" w:hanging="353"/>
        <w:jc w:val="left"/>
        <w:rPr>
          <w:sz w:val="24"/>
        </w:rPr>
      </w:pPr>
      <w:r>
        <w:rPr>
          <w:sz w:val="24"/>
        </w:rPr>
        <w:t>Rationale</w:t>
      </w:r>
      <w:r>
        <w:rPr>
          <w:spacing w:val="-5"/>
          <w:sz w:val="24"/>
        </w:rPr>
        <w:t> </w:t>
      </w:r>
      <w:r>
        <w:rPr>
          <w:sz w:val="24"/>
        </w:rPr>
        <w:t>for</w:t>
      </w:r>
      <w:r>
        <w:rPr>
          <w:spacing w:val="-3"/>
          <w:sz w:val="24"/>
        </w:rPr>
        <w:t> </w:t>
      </w:r>
      <w:r>
        <w:rPr>
          <w:sz w:val="24"/>
        </w:rPr>
        <w:t>the</w:t>
      </w:r>
      <w:r>
        <w:rPr>
          <w:spacing w:val="-3"/>
          <w:sz w:val="24"/>
        </w:rPr>
        <w:t> </w:t>
      </w:r>
      <w:r>
        <w:rPr>
          <w:sz w:val="24"/>
        </w:rPr>
        <w:t>Chosen</w:t>
      </w:r>
      <w:r>
        <w:rPr>
          <w:spacing w:val="-5"/>
          <w:sz w:val="24"/>
        </w:rPr>
        <w:t> </w:t>
      </w:r>
      <w:r>
        <w:rPr>
          <w:spacing w:val="-2"/>
          <w:sz w:val="24"/>
        </w:rPr>
        <w:t>Approach</w:t>
      </w:r>
    </w:p>
    <w:p>
      <w:pPr>
        <w:pStyle w:val="ListParagraph"/>
        <w:numPr>
          <w:ilvl w:val="0"/>
          <w:numId w:val="1"/>
        </w:numPr>
        <w:tabs>
          <w:tab w:pos="518" w:val="left" w:leader="none"/>
        </w:tabs>
        <w:spacing w:line="240" w:lineRule="auto" w:before="113" w:after="0"/>
        <w:ind w:left="518" w:right="0" w:hanging="353"/>
        <w:jc w:val="left"/>
        <w:rPr>
          <w:sz w:val="24"/>
        </w:rPr>
      </w:pPr>
      <w:r>
        <w:rPr>
          <w:sz w:val="24"/>
        </w:rPr>
        <w:t>Limitations,</w:t>
      </w:r>
      <w:r>
        <w:rPr>
          <w:spacing w:val="-4"/>
          <w:sz w:val="24"/>
        </w:rPr>
        <w:t> </w:t>
      </w:r>
      <w:r>
        <w:rPr>
          <w:sz w:val="24"/>
        </w:rPr>
        <w:t>Risks</w:t>
      </w:r>
      <w:r>
        <w:rPr>
          <w:spacing w:val="-3"/>
          <w:sz w:val="24"/>
        </w:rPr>
        <w:t> </w:t>
      </w:r>
      <w:r>
        <w:rPr>
          <w:sz w:val="24"/>
        </w:rPr>
        <w:t>and</w:t>
      </w:r>
      <w:r>
        <w:rPr>
          <w:spacing w:val="-4"/>
          <w:sz w:val="24"/>
        </w:rPr>
        <w:t> </w:t>
      </w:r>
      <w:r>
        <w:rPr>
          <w:sz w:val="24"/>
        </w:rPr>
        <w:t>Ethical</w:t>
      </w:r>
      <w:r>
        <w:rPr>
          <w:spacing w:val="-3"/>
          <w:sz w:val="24"/>
        </w:rPr>
        <w:t> </w:t>
      </w:r>
      <w:r>
        <w:rPr>
          <w:spacing w:val="-2"/>
          <w:sz w:val="24"/>
        </w:rPr>
        <w:t>Considerations</w:t>
      </w:r>
    </w:p>
    <w:p>
      <w:pPr>
        <w:pStyle w:val="ListParagraph"/>
        <w:numPr>
          <w:ilvl w:val="0"/>
          <w:numId w:val="1"/>
        </w:numPr>
        <w:tabs>
          <w:tab w:pos="518" w:val="left" w:leader="none"/>
        </w:tabs>
        <w:spacing w:line="240" w:lineRule="auto" w:before="112" w:after="0"/>
        <w:ind w:left="518" w:right="0" w:hanging="353"/>
        <w:jc w:val="left"/>
        <w:rPr>
          <w:sz w:val="24"/>
        </w:rPr>
      </w:pPr>
      <w:r>
        <w:rPr>
          <w:sz w:val="24"/>
        </w:rPr>
        <w:t>Work</w:t>
      </w:r>
      <w:r>
        <w:rPr>
          <w:spacing w:val="-2"/>
          <w:sz w:val="24"/>
        </w:rPr>
        <w:t> </w:t>
      </w:r>
      <w:r>
        <w:rPr>
          <w:sz w:val="24"/>
        </w:rPr>
        <w:t>Plan</w:t>
      </w:r>
      <w:r>
        <w:rPr>
          <w:spacing w:val="-3"/>
          <w:sz w:val="24"/>
        </w:rPr>
        <w:t> </w:t>
      </w:r>
      <w:r>
        <w:rPr>
          <w:sz w:val="24"/>
        </w:rPr>
        <w:t>and</w:t>
      </w:r>
      <w:r>
        <w:rPr>
          <w:spacing w:val="-3"/>
          <w:sz w:val="24"/>
        </w:rPr>
        <w:t> </w:t>
      </w:r>
      <w:r>
        <w:rPr>
          <w:sz w:val="24"/>
        </w:rPr>
        <w:t>Time</w:t>
      </w:r>
      <w:r>
        <w:rPr>
          <w:spacing w:val="-1"/>
          <w:sz w:val="24"/>
        </w:rPr>
        <w:t> </w:t>
      </w:r>
      <w:r>
        <w:rPr>
          <w:spacing w:val="-2"/>
          <w:sz w:val="24"/>
        </w:rPr>
        <w:t>Allocation</w:t>
      </w:r>
    </w:p>
    <w:p>
      <w:pPr>
        <w:pStyle w:val="ListParagraph"/>
        <w:numPr>
          <w:ilvl w:val="0"/>
          <w:numId w:val="1"/>
        </w:numPr>
        <w:tabs>
          <w:tab w:pos="518" w:val="left" w:leader="none"/>
        </w:tabs>
        <w:spacing w:line="240" w:lineRule="auto" w:before="107" w:after="0"/>
        <w:ind w:left="518" w:right="0" w:hanging="353"/>
        <w:jc w:val="left"/>
        <w:rPr>
          <w:sz w:val="24"/>
        </w:rPr>
      </w:pPr>
      <w:r>
        <w:rPr>
          <w:spacing w:val="-2"/>
          <w:sz w:val="24"/>
        </w:rPr>
        <w:t>Conclusion</w:t>
      </w:r>
    </w:p>
    <w:p>
      <w:pPr>
        <w:spacing w:before="112"/>
        <w:ind w:left="165" w:right="0" w:firstLine="0"/>
        <w:jc w:val="left"/>
        <w:rPr>
          <w:sz w:val="24"/>
        </w:rPr>
      </w:pPr>
      <w:r>
        <w:rPr>
          <w:sz w:val="24"/>
        </w:rPr>
        <w:t>References</w:t>
      </w:r>
      <w:r>
        <w:rPr>
          <w:spacing w:val="-4"/>
          <w:sz w:val="24"/>
        </w:rPr>
        <w:t> </w:t>
      </w:r>
      <w:r>
        <w:rPr>
          <w:sz w:val="24"/>
        </w:rPr>
        <w:t>and</w:t>
      </w:r>
      <w:r>
        <w:rPr>
          <w:spacing w:val="-6"/>
          <w:sz w:val="24"/>
        </w:rPr>
        <w:t> </w:t>
      </w:r>
      <w:r>
        <w:rPr>
          <w:sz w:val="24"/>
        </w:rPr>
        <w:t>Sources</w:t>
      </w:r>
      <w:r>
        <w:rPr>
          <w:spacing w:val="-3"/>
          <w:sz w:val="24"/>
        </w:rPr>
        <w:t> </w:t>
      </w:r>
      <w:r>
        <w:rPr>
          <w:spacing w:val="-2"/>
          <w:sz w:val="24"/>
        </w:rPr>
        <w:t>Consulted</w:t>
      </w:r>
    </w:p>
    <w:p>
      <w:pPr>
        <w:spacing w:after="0"/>
        <w:jc w:val="left"/>
        <w:rPr>
          <w:sz w:val="24"/>
        </w:rPr>
        <w:sectPr>
          <w:pgSz w:w="11910" w:h="16840"/>
          <w:pgMar w:header="0" w:footer="687" w:top="1360" w:bottom="920" w:left="1275" w:right="1275"/>
        </w:sectPr>
      </w:pPr>
    </w:p>
    <w:p>
      <w:pPr>
        <w:pStyle w:val="Heading1"/>
        <w:numPr>
          <w:ilvl w:val="0"/>
          <w:numId w:val="2"/>
        </w:numPr>
        <w:tabs>
          <w:tab w:pos="483" w:val="left" w:leader="none"/>
        </w:tabs>
        <w:spacing w:line="240" w:lineRule="auto" w:before="81" w:after="0"/>
        <w:ind w:left="483" w:right="0" w:hanging="318"/>
        <w:jc w:val="left"/>
      </w:pPr>
      <w:bookmarkStart w:name="1. Executive Summary" w:id="1"/>
      <w:bookmarkEnd w:id="1"/>
      <w:r>
        <w:rPr>
          <w:b w:val="0"/>
        </w:rPr>
      </w:r>
      <w:r>
        <w:rPr>
          <w:color w:val="1F5C4D"/>
        </w:rPr>
        <w:t>Executive</w:t>
      </w:r>
      <w:r>
        <w:rPr>
          <w:color w:val="1F5C4D"/>
          <w:spacing w:val="-10"/>
        </w:rPr>
        <w:t> </w:t>
      </w:r>
      <w:r>
        <w:rPr>
          <w:color w:val="1F5C4D"/>
          <w:spacing w:val="-2"/>
        </w:rPr>
        <w:t>Summary</w:t>
      </w:r>
    </w:p>
    <w:p>
      <w:pPr>
        <w:pStyle w:val="BodyText"/>
        <w:spacing w:line="300" w:lineRule="auto" w:before="159"/>
        <w:ind w:left="165" w:right="172"/>
      </w:pPr>
      <w:r>
        <w:rPr/>
        <w:t>Skincare is the largest single category inside the beauty and personal care industry, and a growing share of it is bought online, where buyers judge products almost entirely through other customers’ reviews. Those reviews are a large, free, continuously updated source of evidence about what products</w:t>
      </w:r>
      <w:r>
        <w:rPr>
          <w:spacing w:val="-4"/>
        </w:rPr>
        <w:t> </w:t>
      </w:r>
      <w:r>
        <w:rPr/>
        <w:t>really</w:t>
      </w:r>
      <w:r>
        <w:rPr>
          <w:spacing w:val="-2"/>
        </w:rPr>
        <w:t> </w:t>
      </w:r>
      <w:r>
        <w:rPr/>
        <w:t>do</w:t>
      </w:r>
      <w:r>
        <w:rPr>
          <w:spacing w:val="-3"/>
        </w:rPr>
        <w:t> </w:t>
      </w:r>
      <w:r>
        <w:rPr/>
        <w:t>on real</w:t>
      </w:r>
      <w:r>
        <w:rPr>
          <w:spacing w:val="-2"/>
        </w:rPr>
        <w:t> </w:t>
      </w:r>
      <w:r>
        <w:rPr/>
        <w:t>skin. They</w:t>
      </w:r>
      <w:r>
        <w:rPr>
          <w:spacing w:val="-2"/>
        </w:rPr>
        <w:t> </w:t>
      </w:r>
      <w:r>
        <w:rPr/>
        <w:t>are</w:t>
      </w:r>
      <w:r>
        <w:rPr>
          <w:spacing w:val="-2"/>
        </w:rPr>
        <w:t> </w:t>
      </w:r>
      <w:r>
        <w:rPr/>
        <w:t>also</w:t>
      </w:r>
      <w:r>
        <w:rPr>
          <w:spacing w:val="-3"/>
        </w:rPr>
        <w:t> </w:t>
      </w:r>
      <w:r>
        <w:rPr/>
        <w:t>noisy:</w:t>
      </w:r>
      <w:r>
        <w:rPr>
          <w:spacing w:val="-1"/>
        </w:rPr>
        <w:t> </w:t>
      </w:r>
      <w:r>
        <w:rPr/>
        <w:t>a</w:t>
      </w:r>
      <w:r>
        <w:rPr>
          <w:spacing w:val="-3"/>
        </w:rPr>
        <w:t> </w:t>
      </w:r>
      <w:r>
        <w:rPr/>
        <w:t>one-star</w:t>
      </w:r>
      <w:r>
        <w:rPr>
          <w:spacing w:val="-5"/>
        </w:rPr>
        <w:t> </w:t>
      </w:r>
      <w:r>
        <w:rPr/>
        <w:t>review</w:t>
      </w:r>
      <w:r>
        <w:rPr>
          <w:spacing w:val="-5"/>
        </w:rPr>
        <w:t> </w:t>
      </w:r>
      <w:r>
        <w:rPr/>
        <w:t>of</w:t>
      </w:r>
      <w:r>
        <w:rPr>
          <w:spacing w:val="-5"/>
        </w:rPr>
        <w:t> </w:t>
      </w:r>
      <w:r>
        <w:rPr/>
        <w:t>a</w:t>
      </w:r>
      <w:r>
        <w:rPr>
          <w:spacing w:val="-3"/>
        </w:rPr>
        <w:t> </w:t>
      </w:r>
      <w:r>
        <w:rPr/>
        <w:t>pimple</w:t>
      </w:r>
      <w:r>
        <w:rPr>
          <w:spacing w:val="-2"/>
        </w:rPr>
        <w:t> </w:t>
      </w:r>
      <w:r>
        <w:rPr/>
        <w:t>patch</w:t>
      </w:r>
      <w:r>
        <w:rPr>
          <w:spacing w:val="-3"/>
        </w:rPr>
        <w:t> </w:t>
      </w:r>
      <w:r>
        <w:rPr/>
        <w:t>is</w:t>
      </w:r>
      <w:r>
        <w:rPr>
          <w:spacing w:val="-4"/>
        </w:rPr>
        <w:t> </w:t>
      </w:r>
      <w:r>
        <w:rPr/>
        <w:t>often</w:t>
      </w:r>
      <w:r>
        <w:rPr>
          <w:spacing w:val="-3"/>
        </w:rPr>
        <w:t> </w:t>
      </w:r>
      <w:r>
        <w:rPr/>
        <w:t>not</w:t>
      </w:r>
      <w:r>
        <w:rPr>
          <w:spacing w:val="-1"/>
        </w:rPr>
        <w:t> </w:t>
      </w:r>
      <w:r>
        <w:rPr/>
        <w:t>a product failure at all, but a patch applied to a deep, painful cyst it was never designed to treat.</w:t>
      </w:r>
    </w:p>
    <w:p>
      <w:pPr>
        <w:pStyle w:val="BodyText"/>
        <w:spacing w:line="300" w:lineRule="auto" w:before="142"/>
        <w:ind w:left="165" w:right="172"/>
      </w:pPr>
      <w:r>
        <w:rPr/>
        <w:t>This</w:t>
      </w:r>
      <w:r>
        <w:rPr>
          <w:spacing w:val="-5"/>
        </w:rPr>
        <w:t> </w:t>
      </w:r>
      <w:r>
        <w:rPr/>
        <w:t>document</w:t>
      </w:r>
      <w:r>
        <w:rPr>
          <w:spacing w:val="-2"/>
        </w:rPr>
        <w:t> </w:t>
      </w:r>
      <w:r>
        <w:rPr/>
        <w:t>defines</w:t>
      </w:r>
      <w:r>
        <w:rPr>
          <w:spacing w:val="-4"/>
        </w:rPr>
        <w:t> </w:t>
      </w:r>
      <w:r>
        <w:rPr/>
        <w:t>a data</w:t>
      </w:r>
      <w:r>
        <w:rPr>
          <w:spacing w:val="-4"/>
        </w:rPr>
        <w:t> </w:t>
      </w:r>
      <w:r>
        <w:rPr/>
        <w:t>science</w:t>
      </w:r>
      <w:r>
        <w:rPr>
          <w:spacing w:val="-3"/>
        </w:rPr>
        <w:t> </w:t>
      </w:r>
      <w:r>
        <w:rPr/>
        <w:t>problem</w:t>
      </w:r>
      <w:r>
        <w:rPr>
          <w:spacing w:val="-3"/>
        </w:rPr>
        <w:t> </w:t>
      </w:r>
      <w:r>
        <w:rPr/>
        <w:t>that</w:t>
      </w:r>
      <w:r>
        <w:rPr>
          <w:spacing w:val="-2"/>
        </w:rPr>
        <w:t> </w:t>
      </w:r>
      <w:r>
        <w:rPr/>
        <w:t>sits</w:t>
      </w:r>
      <w:r>
        <w:rPr>
          <w:spacing w:val="-5"/>
        </w:rPr>
        <w:t> </w:t>
      </w:r>
      <w:r>
        <w:rPr/>
        <w:t>in</w:t>
      </w:r>
      <w:r>
        <w:rPr>
          <w:spacing w:val="-4"/>
        </w:rPr>
        <w:t> </w:t>
      </w:r>
      <w:r>
        <w:rPr/>
        <w:t>that</w:t>
      </w:r>
      <w:r>
        <w:rPr>
          <w:spacing w:val="-2"/>
        </w:rPr>
        <w:t> </w:t>
      </w:r>
      <w:r>
        <w:rPr/>
        <w:t>gap.</w:t>
      </w:r>
      <w:r>
        <w:rPr>
          <w:spacing w:val="-4"/>
        </w:rPr>
        <w:t> </w:t>
      </w:r>
      <w:r>
        <w:rPr/>
        <w:t>The</w:t>
      </w:r>
      <w:r>
        <w:rPr>
          <w:spacing w:val="-3"/>
        </w:rPr>
        <w:t> </w:t>
      </w:r>
      <w:r>
        <w:rPr/>
        <w:t>project</w:t>
      </w:r>
      <w:r>
        <w:rPr>
          <w:spacing w:val="-2"/>
        </w:rPr>
        <w:t> </w:t>
      </w:r>
      <w:r>
        <w:rPr/>
        <w:t>will</w:t>
      </w:r>
      <w:r>
        <w:rPr>
          <w:spacing w:val="-3"/>
        </w:rPr>
        <w:t> </w:t>
      </w:r>
      <w:r>
        <w:rPr/>
        <w:t>combine</w:t>
      </w:r>
      <w:r>
        <w:rPr>
          <w:spacing w:val="-3"/>
        </w:rPr>
        <w:t> </w:t>
      </w:r>
      <w:r>
        <w:rPr/>
        <w:t>three product</w:t>
      </w:r>
      <w:r>
        <w:rPr>
          <w:spacing w:val="-1"/>
        </w:rPr>
        <w:t> </w:t>
      </w:r>
      <w:r>
        <w:rPr/>
        <w:t>groups</w:t>
      </w:r>
      <w:r>
        <w:rPr>
          <w:spacing w:val="-4"/>
        </w:rPr>
        <w:t> </w:t>
      </w:r>
      <w:r>
        <w:rPr/>
        <w:t>(daily</w:t>
      </w:r>
      <w:r>
        <w:rPr>
          <w:spacing w:val="-2"/>
        </w:rPr>
        <w:t> </w:t>
      </w:r>
      <w:r>
        <w:rPr/>
        <w:t>cleansers/facewashes,</w:t>
      </w:r>
      <w:r>
        <w:rPr>
          <w:spacing w:val="-2"/>
        </w:rPr>
        <w:t> </w:t>
      </w:r>
      <w:r>
        <w:rPr/>
        <w:t>active</w:t>
      </w:r>
      <w:r>
        <w:rPr>
          <w:spacing w:val="-2"/>
        </w:rPr>
        <w:t> </w:t>
      </w:r>
      <w:r>
        <w:rPr/>
        <w:t>acne</w:t>
      </w:r>
      <w:r>
        <w:rPr>
          <w:spacing w:val="-2"/>
        </w:rPr>
        <w:t> </w:t>
      </w:r>
      <w:r>
        <w:rPr/>
        <w:t>serums</w:t>
      </w:r>
      <w:r>
        <w:rPr>
          <w:spacing w:val="-4"/>
        </w:rPr>
        <w:t> </w:t>
      </w:r>
      <w:r>
        <w:rPr/>
        <w:t>and</w:t>
      </w:r>
      <w:r>
        <w:rPr>
          <w:spacing w:val="-4"/>
        </w:rPr>
        <w:t> </w:t>
      </w:r>
      <w:r>
        <w:rPr/>
        <w:t>hydrocolloid</w:t>
      </w:r>
      <w:r>
        <w:rPr>
          <w:spacing w:val="-4"/>
        </w:rPr>
        <w:t> </w:t>
      </w:r>
      <w:r>
        <w:rPr/>
        <w:t>pimple</w:t>
      </w:r>
      <w:r>
        <w:rPr>
          <w:spacing w:val="-2"/>
        </w:rPr>
        <w:t> </w:t>
      </w:r>
      <w:r>
        <w:rPr/>
        <w:t>patches) with customer skin-type information and review</w:t>
      </w:r>
      <w:r>
        <w:rPr>
          <w:spacing w:val="-1"/>
        </w:rPr>
        <w:t> </w:t>
      </w:r>
      <w:r>
        <w:rPr/>
        <w:t>text. Natural language processing will be used to separate genuine product failure, user misapplication, and side effects such as irritation or unpleasant fragrance.</w:t>
      </w:r>
    </w:p>
    <w:p>
      <w:pPr>
        <w:pStyle w:val="BodyText"/>
        <w:spacing w:line="300" w:lineRule="auto" w:before="142"/>
        <w:ind w:left="165" w:right="234"/>
        <w:jc w:val="both"/>
      </w:pPr>
      <w:r>
        <w:rPr>
          <w:b/>
        </w:rPr>
        <w:t>Central</w:t>
      </w:r>
      <w:r>
        <w:rPr>
          <w:b/>
          <w:spacing w:val="-3"/>
        </w:rPr>
        <w:t> </w:t>
      </w:r>
      <w:r>
        <w:rPr>
          <w:b/>
        </w:rPr>
        <w:t>research</w:t>
      </w:r>
      <w:r>
        <w:rPr>
          <w:b/>
          <w:spacing w:val="-2"/>
        </w:rPr>
        <w:t> </w:t>
      </w:r>
      <w:r>
        <w:rPr>
          <w:b/>
        </w:rPr>
        <w:t>question: </w:t>
      </w:r>
      <w:r>
        <w:rPr/>
        <w:t>Do</w:t>
      </w:r>
      <w:r>
        <w:rPr>
          <w:spacing w:val="-5"/>
        </w:rPr>
        <w:t> </w:t>
      </w:r>
      <w:r>
        <w:rPr/>
        <w:t>people</w:t>
      </w:r>
      <w:r>
        <w:rPr>
          <w:spacing w:val="-3"/>
        </w:rPr>
        <w:t> </w:t>
      </w:r>
      <w:r>
        <w:rPr/>
        <w:t>with</w:t>
      </w:r>
      <w:r>
        <w:rPr>
          <w:spacing w:val="-4"/>
        </w:rPr>
        <w:t> </w:t>
      </w:r>
      <w:r>
        <w:rPr/>
        <w:t>sensitive</w:t>
      </w:r>
      <w:r>
        <w:rPr>
          <w:spacing w:val="-3"/>
        </w:rPr>
        <w:t> </w:t>
      </w:r>
      <w:r>
        <w:rPr/>
        <w:t>skin rate</w:t>
      </w:r>
      <w:r>
        <w:rPr>
          <w:spacing w:val="-3"/>
        </w:rPr>
        <w:t> </w:t>
      </w:r>
      <w:r>
        <w:rPr/>
        <w:t>fragrance-free</w:t>
      </w:r>
      <w:r>
        <w:rPr>
          <w:spacing w:val="-3"/>
        </w:rPr>
        <w:t> </w:t>
      </w:r>
      <w:r>
        <w:rPr/>
        <w:t>pimple</w:t>
      </w:r>
      <w:r>
        <w:rPr>
          <w:spacing w:val="-3"/>
        </w:rPr>
        <w:t> </w:t>
      </w:r>
      <w:r>
        <w:rPr/>
        <w:t>patches</w:t>
      </w:r>
      <w:r>
        <w:rPr>
          <w:spacing w:val="-5"/>
        </w:rPr>
        <w:t> </w:t>
      </w:r>
      <w:r>
        <w:rPr/>
        <w:t>as</w:t>
      </w:r>
      <w:r>
        <w:rPr>
          <w:spacing w:val="-5"/>
        </w:rPr>
        <w:t> </w:t>
      </w:r>
      <w:r>
        <w:rPr/>
        <w:t>safer and more effective than acne serums, and</w:t>
      </w:r>
      <w:r>
        <w:rPr>
          <w:spacing w:val="-1"/>
        </w:rPr>
        <w:t> </w:t>
      </w:r>
      <w:r>
        <w:rPr/>
        <w:t>how</w:t>
      </w:r>
      <w:r>
        <w:rPr>
          <w:spacing w:val="-2"/>
        </w:rPr>
        <w:t> </w:t>
      </w:r>
      <w:r>
        <w:rPr/>
        <w:t>much of</w:t>
      </w:r>
      <w:r>
        <w:rPr>
          <w:spacing w:val="-2"/>
        </w:rPr>
        <w:t> </w:t>
      </w:r>
      <w:r>
        <w:rPr/>
        <w:t>the negative feedback on patches</w:t>
      </w:r>
      <w:r>
        <w:rPr>
          <w:spacing w:val="-1"/>
        </w:rPr>
        <w:t> </w:t>
      </w:r>
      <w:r>
        <w:rPr/>
        <w:t>is</w:t>
      </w:r>
      <w:r>
        <w:rPr>
          <w:spacing w:val="-1"/>
        </w:rPr>
        <w:t> </w:t>
      </w:r>
      <w:r>
        <w:rPr/>
        <w:t>caused by misapplication rather than product failure?</w:t>
      </w:r>
    </w:p>
    <w:p>
      <w:pPr>
        <w:pStyle w:val="BodyText"/>
        <w:spacing w:line="300" w:lineRule="auto" w:before="139"/>
        <w:ind w:left="165"/>
      </w:pPr>
      <w:r>
        <w:rPr/>
        <w:t>The sections that follow set out the industry context, the problem statement and its business relevance,</w:t>
      </w:r>
      <w:r>
        <w:rPr>
          <w:spacing w:val="-4"/>
        </w:rPr>
        <w:t> </w:t>
      </w:r>
      <w:r>
        <w:rPr/>
        <w:t>the</w:t>
      </w:r>
      <w:r>
        <w:rPr>
          <w:spacing w:val="-4"/>
        </w:rPr>
        <w:t> </w:t>
      </w:r>
      <w:r>
        <w:rPr/>
        <w:t>supporting</w:t>
      </w:r>
      <w:r>
        <w:rPr>
          <w:spacing w:val="-3"/>
        </w:rPr>
        <w:t> </w:t>
      </w:r>
      <w:r>
        <w:rPr/>
        <w:t>literature,</w:t>
      </w:r>
      <w:r>
        <w:rPr>
          <w:spacing w:val="-4"/>
        </w:rPr>
        <w:t> </w:t>
      </w:r>
      <w:r>
        <w:rPr/>
        <w:t>the</w:t>
      </w:r>
      <w:r>
        <w:rPr>
          <w:spacing w:val="-4"/>
        </w:rPr>
        <w:t> </w:t>
      </w:r>
      <w:r>
        <w:rPr/>
        <w:t>objectives,</w:t>
      </w:r>
      <w:r>
        <w:rPr>
          <w:spacing w:val="-4"/>
        </w:rPr>
        <w:t> </w:t>
      </w:r>
      <w:r>
        <w:rPr/>
        <w:t>research</w:t>
      </w:r>
      <w:r>
        <w:rPr>
          <w:spacing w:val="-5"/>
        </w:rPr>
        <w:t> </w:t>
      </w:r>
      <w:r>
        <w:rPr/>
        <w:t>questions</w:t>
      </w:r>
      <w:r>
        <w:rPr>
          <w:spacing w:val="-6"/>
        </w:rPr>
        <w:t> </w:t>
      </w:r>
      <w:r>
        <w:rPr/>
        <w:t>and</w:t>
      </w:r>
      <w:r>
        <w:rPr>
          <w:spacing w:val="-6"/>
        </w:rPr>
        <w:t> </w:t>
      </w:r>
      <w:r>
        <w:rPr/>
        <w:t>testable</w:t>
      </w:r>
      <w:r>
        <w:rPr>
          <w:spacing w:val="-4"/>
        </w:rPr>
        <w:t> </w:t>
      </w:r>
      <w:r>
        <w:rPr/>
        <w:t>hypotheses,</w:t>
      </w:r>
      <w:r>
        <w:rPr>
          <w:spacing w:val="-4"/>
        </w:rPr>
        <w:t> </w:t>
      </w:r>
      <w:r>
        <w:rPr/>
        <w:t>the variables</w:t>
      </w:r>
      <w:r>
        <w:rPr>
          <w:spacing w:val="-2"/>
        </w:rPr>
        <w:t> </w:t>
      </w:r>
      <w:r>
        <w:rPr/>
        <w:t>and</w:t>
      </w:r>
      <w:r>
        <w:rPr>
          <w:spacing w:val="-3"/>
        </w:rPr>
        <w:t> </w:t>
      </w:r>
      <w:r>
        <w:rPr/>
        <w:t>data</w:t>
      </w:r>
      <w:r>
        <w:rPr>
          <w:spacing w:val="-2"/>
        </w:rPr>
        <w:t> </w:t>
      </w:r>
      <w:r>
        <w:rPr/>
        <w:t>needed,</w:t>
      </w:r>
      <w:r>
        <w:rPr>
          <w:spacing w:val="-1"/>
        </w:rPr>
        <w:t> </w:t>
      </w:r>
      <w:r>
        <w:rPr/>
        <w:t>a</w:t>
      </w:r>
      <w:r>
        <w:rPr>
          <w:spacing w:val="-2"/>
        </w:rPr>
        <w:t> </w:t>
      </w:r>
      <w:r>
        <w:rPr/>
        <w:t>step-by-step</w:t>
      </w:r>
      <w:r>
        <w:rPr>
          <w:spacing w:val="-2"/>
        </w:rPr>
        <w:t> </w:t>
      </w:r>
      <w:r>
        <w:rPr/>
        <w:t>analysis</w:t>
      </w:r>
      <w:r>
        <w:rPr>
          <w:spacing w:val="-3"/>
        </w:rPr>
        <w:t> </w:t>
      </w:r>
      <w:r>
        <w:rPr/>
        <w:t>plan with tools,</w:t>
      </w:r>
      <w:r>
        <w:rPr>
          <w:spacing w:val="-1"/>
        </w:rPr>
        <w:t> </w:t>
      </w:r>
      <w:r>
        <w:rPr/>
        <w:t>the</w:t>
      </w:r>
      <w:r>
        <w:rPr>
          <w:spacing w:val="-1"/>
        </w:rPr>
        <w:t> </w:t>
      </w:r>
      <w:r>
        <w:rPr/>
        <w:t>evaluation</w:t>
      </w:r>
      <w:r>
        <w:rPr>
          <w:spacing w:val="-2"/>
        </w:rPr>
        <w:t> </w:t>
      </w:r>
      <w:r>
        <w:rPr/>
        <w:t>approach,</w:t>
      </w:r>
      <w:r>
        <w:rPr>
          <w:spacing w:val="-1"/>
        </w:rPr>
        <w:t> </w:t>
      </w:r>
      <w:r>
        <w:rPr/>
        <w:t>and</w:t>
      </w:r>
      <w:r>
        <w:rPr>
          <w:spacing w:val="-2"/>
        </w:rPr>
        <w:t> </w:t>
      </w:r>
      <w:r>
        <w:rPr/>
        <w:t>the risks and limitations of the design.</w:t>
      </w:r>
    </w:p>
    <w:p>
      <w:pPr>
        <w:pStyle w:val="BodyText"/>
        <w:spacing w:before="88"/>
        <w:ind w:left="0"/>
      </w:pPr>
    </w:p>
    <w:p>
      <w:pPr>
        <w:pStyle w:val="Heading1"/>
        <w:numPr>
          <w:ilvl w:val="0"/>
          <w:numId w:val="2"/>
        </w:numPr>
        <w:tabs>
          <w:tab w:pos="483" w:val="left" w:leader="none"/>
        </w:tabs>
        <w:spacing w:line="240" w:lineRule="auto" w:before="0" w:after="0"/>
        <w:ind w:left="483" w:right="0" w:hanging="318"/>
        <w:jc w:val="left"/>
      </w:pPr>
      <w:bookmarkStart w:name="2. Industry Context and Market Trends" w:id="2"/>
      <w:bookmarkEnd w:id="2"/>
      <w:r>
        <w:rPr>
          <w:b w:val="0"/>
        </w:rPr>
      </w:r>
      <w:r>
        <w:rPr>
          <w:color w:val="1F5C4D"/>
        </w:rPr>
        <w:t>Industry</w:t>
      </w:r>
      <w:r>
        <w:rPr>
          <w:color w:val="1F5C4D"/>
          <w:spacing w:val="-4"/>
        </w:rPr>
        <w:t> </w:t>
      </w:r>
      <w:r>
        <w:rPr>
          <w:color w:val="1F5C4D"/>
        </w:rPr>
        <w:t>Context</w:t>
      </w:r>
      <w:r>
        <w:rPr>
          <w:color w:val="1F5C4D"/>
          <w:spacing w:val="-2"/>
        </w:rPr>
        <w:t> </w:t>
      </w:r>
      <w:r>
        <w:rPr>
          <w:color w:val="1F5C4D"/>
        </w:rPr>
        <w:t>and</w:t>
      </w:r>
      <w:r>
        <w:rPr>
          <w:color w:val="1F5C4D"/>
          <w:spacing w:val="-3"/>
        </w:rPr>
        <w:t> </w:t>
      </w:r>
      <w:r>
        <w:rPr>
          <w:color w:val="1F5C4D"/>
        </w:rPr>
        <w:t>Market</w:t>
      </w:r>
      <w:r>
        <w:rPr>
          <w:color w:val="1F5C4D"/>
          <w:spacing w:val="-2"/>
        </w:rPr>
        <w:t> Trends</w:t>
      </w:r>
    </w:p>
    <w:p>
      <w:pPr>
        <w:pStyle w:val="Heading2"/>
        <w:numPr>
          <w:ilvl w:val="1"/>
          <w:numId w:val="2"/>
        </w:numPr>
        <w:tabs>
          <w:tab w:pos="553" w:val="left" w:leader="none"/>
        </w:tabs>
        <w:spacing w:line="240" w:lineRule="auto" w:before="368" w:after="0"/>
        <w:ind w:left="553" w:right="0" w:hanging="388"/>
        <w:jc w:val="left"/>
      </w:pPr>
      <w:bookmarkStart w:name="2.1 Size and growth of the sector" w:id="3"/>
      <w:bookmarkEnd w:id="3"/>
      <w:r>
        <w:rPr>
          <w:b w:val="0"/>
        </w:rPr>
      </w:r>
      <w:r>
        <w:rPr>
          <w:color w:val="2B2B2B"/>
        </w:rPr>
        <w:t>Size</w:t>
      </w:r>
      <w:r>
        <w:rPr>
          <w:color w:val="2B2B2B"/>
          <w:spacing w:val="-1"/>
        </w:rPr>
        <w:t> </w:t>
      </w:r>
      <w:r>
        <w:rPr>
          <w:color w:val="2B2B2B"/>
        </w:rPr>
        <w:t>and</w:t>
      </w:r>
      <w:r>
        <w:rPr>
          <w:color w:val="2B2B2B"/>
          <w:spacing w:val="-4"/>
        </w:rPr>
        <w:t> </w:t>
      </w:r>
      <w:r>
        <w:rPr>
          <w:color w:val="2B2B2B"/>
        </w:rPr>
        <w:t>growth</w:t>
      </w:r>
      <w:r>
        <w:rPr>
          <w:color w:val="2B2B2B"/>
          <w:spacing w:val="1"/>
        </w:rPr>
        <w:t> </w:t>
      </w:r>
      <w:r>
        <w:rPr>
          <w:color w:val="2B2B2B"/>
        </w:rPr>
        <w:t>of</w:t>
      </w:r>
      <w:r>
        <w:rPr>
          <w:color w:val="2B2B2B"/>
          <w:spacing w:val="-2"/>
        </w:rPr>
        <w:t> </w:t>
      </w:r>
      <w:r>
        <w:rPr>
          <w:color w:val="2B2B2B"/>
        </w:rPr>
        <w:t>the</w:t>
      </w:r>
      <w:r>
        <w:rPr>
          <w:color w:val="2B2B2B"/>
          <w:spacing w:val="-1"/>
        </w:rPr>
        <w:t> </w:t>
      </w:r>
      <w:r>
        <w:rPr>
          <w:color w:val="2B2B2B"/>
          <w:spacing w:val="-2"/>
        </w:rPr>
        <w:t>sector</w:t>
      </w:r>
    </w:p>
    <w:p>
      <w:pPr>
        <w:pStyle w:val="BodyText"/>
        <w:spacing w:line="300" w:lineRule="auto" w:before="155"/>
        <w:ind w:left="165" w:right="172"/>
      </w:pPr>
      <w:r>
        <w:rPr/>
        <w:t>Published estimates of the global beauty and personal care market differ because each research house defines the category differently. Forecasts reported in 2026 range from roughly 650–700 billion US dollars for</w:t>
      </w:r>
      <w:r>
        <w:rPr>
          <w:spacing w:val="-1"/>
        </w:rPr>
        <w:t> </w:t>
      </w:r>
      <w:r>
        <w:rPr/>
        <w:t>the current year, with Euromonitor</w:t>
      </w:r>
      <w:r>
        <w:rPr>
          <w:spacing w:val="-1"/>
        </w:rPr>
        <w:t> </w:t>
      </w:r>
      <w:r>
        <w:rPr/>
        <w:t>International projecting the market to pass 826</w:t>
      </w:r>
      <w:r>
        <w:rPr>
          <w:spacing w:val="-4"/>
        </w:rPr>
        <w:t> </w:t>
      </w:r>
      <w:r>
        <w:rPr/>
        <w:t>billion</w:t>
      </w:r>
      <w:r>
        <w:rPr>
          <w:spacing w:val="-3"/>
        </w:rPr>
        <w:t> </w:t>
      </w:r>
      <w:r>
        <w:rPr/>
        <w:t>dollars</w:t>
      </w:r>
      <w:r>
        <w:rPr>
          <w:spacing w:val="-4"/>
        </w:rPr>
        <w:t> </w:t>
      </w:r>
      <w:r>
        <w:rPr/>
        <w:t>by</w:t>
      </w:r>
      <w:r>
        <w:rPr>
          <w:spacing w:val="-2"/>
        </w:rPr>
        <w:t> </w:t>
      </w:r>
      <w:r>
        <w:rPr/>
        <w:t>2029.</w:t>
      </w:r>
      <w:r>
        <w:rPr>
          <w:spacing w:val="-3"/>
        </w:rPr>
        <w:t> </w:t>
      </w:r>
      <w:r>
        <w:rPr/>
        <w:t>All</w:t>
      </w:r>
      <w:r>
        <w:rPr>
          <w:spacing w:val="-3"/>
        </w:rPr>
        <w:t> </w:t>
      </w:r>
      <w:r>
        <w:rPr/>
        <w:t>of</w:t>
      </w:r>
      <w:r>
        <w:rPr>
          <w:spacing w:val="-5"/>
        </w:rPr>
        <w:t> </w:t>
      </w:r>
      <w:r>
        <w:rPr/>
        <w:t>the</w:t>
      </w:r>
      <w:r>
        <w:rPr>
          <w:spacing w:val="-2"/>
        </w:rPr>
        <w:t> </w:t>
      </w:r>
      <w:r>
        <w:rPr/>
        <w:t>sources</w:t>
      </w:r>
      <w:r>
        <w:rPr>
          <w:spacing w:val="-3"/>
        </w:rPr>
        <w:t> </w:t>
      </w:r>
      <w:r>
        <w:rPr/>
        <w:t>agree</w:t>
      </w:r>
      <w:r>
        <w:rPr>
          <w:spacing w:val="-2"/>
        </w:rPr>
        <w:t> </w:t>
      </w:r>
      <w:r>
        <w:rPr/>
        <w:t>on</w:t>
      </w:r>
      <w:r>
        <w:rPr>
          <w:spacing w:val="-3"/>
        </w:rPr>
        <w:t> </w:t>
      </w:r>
      <w:r>
        <w:rPr/>
        <w:t>direction:</w:t>
      </w:r>
      <w:r>
        <w:rPr>
          <w:spacing w:val="-2"/>
        </w:rPr>
        <w:t> </w:t>
      </w:r>
      <w:r>
        <w:rPr/>
        <w:t>steady</w:t>
      </w:r>
      <w:r>
        <w:rPr>
          <w:spacing w:val="-2"/>
        </w:rPr>
        <w:t> </w:t>
      </w:r>
      <w:r>
        <w:rPr/>
        <w:t>growth,</w:t>
      </w:r>
      <w:r>
        <w:rPr>
          <w:spacing w:val="-2"/>
        </w:rPr>
        <w:t> </w:t>
      </w:r>
      <w:r>
        <w:rPr/>
        <w:t>with</w:t>
      </w:r>
      <w:r>
        <w:rPr>
          <w:spacing w:val="-3"/>
        </w:rPr>
        <w:t> </w:t>
      </w:r>
      <w:r>
        <w:rPr/>
        <w:t>skincare</w:t>
      </w:r>
      <w:r>
        <w:rPr>
          <w:spacing w:val="-2"/>
        </w:rPr>
        <w:t> </w:t>
      </w:r>
      <w:r>
        <w:rPr/>
        <w:t>as</w:t>
      </w:r>
      <w:r>
        <w:rPr>
          <w:spacing w:val="-4"/>
        </w:rPr>
        <w:t> </w:t>
      </w:r>
      <w:r>
        <w:rPr/>
        <w:t>the leading segment.</w:t>
      </w:r>
    </w:p>
    <w:p>
      <w:pPr>
        <w:pStyle w:val="BodyText"/>
        <w:spacing w:before="7"/>
        <w:ind w:left="0"/>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902"/>
        <w:gridCol w:w="3302"/>
        <w:gridCol w:w="2826"/>
      </w:tblGrid>
      <w:tr>
        <w:trPr>
          <w:trHeight w:val="384" w:hRule="atLeast"/>
        </w:trPr>
        <w:tc>
          <w:tcPr>
            <w:tcW w:w="2902" w:type="dxa"/>
            <w:shd w:val="clear" w:color="auto" w:fill="1F5C4D"/>
          </w:tcPr>
          <w:p>
            <w:pPr>
              <w:pStyle w:val="TableParagraph"/>
              <w:rPr>
                <w:b/>
                <w:sz w:val="20"/>
              </w:rPr>
            </w:pPr>
            <w:r>
              <w:rPr>
                <w:b/>
                <w:color w:val="FFFFFF"/>
                <w:spacing w:val="-2"/>
                <w:sz w:val="20"/>
              </w:rPr>
              <w:t>Indicator</w:t>
            </w:r>
          </w:p>
        </w:tc>
        <w:tc>
          <w:tcPr>
            <w:tcW w:w="3302" w:type="dxa"/>
            <w:shd w:val="clear" w:color="auto" w:fill="1F5C4D"/>
          </w:tcPr>
          <w:p>
            <w:pPr>
              <w:pStyle w:val="TableParagraph"/>
              <w:ind w:left="109"/>
              <w:rPr>
                <w:b/>
                <w:sz w:val="20"/>
              </w:rPr>
            </w:pPr>
            <w:r>
              <w:rPr>
                <w:b/>
                <w:color w:val="FFFFFF"/>
                <w:sz w:val="20"/>
              </w:rPr>
              <w:t>Reported</w:t>
            </w:r>
            <w:r>
              <w:rPr>
                <w:b/>
                <w:color w:val="FFFFFF"/>
                <w:spacing w:val="-3"/>
                <w:sz w:val="20"/>
              </w:rPr>
              <w:t> </w:t>
            </w:r>
            <w:r>
              <w:rPr>
                <w:b/>
                <w:color w:val="FFFFFF"/>
                <w:sz w:val="20"/>
              </w:rPr>
              <w:t>figure</w:t>
            </w:r>
            <w:r>
              <w:rPr>
                <w:b/>
                <w:color w:val="FFFFFF"/>
                <w:spacing w:val="-5"/>
                <w:sz w:val="20"/>
              </w:rPr>
              <w:t> </w:t>
            </w:r>
            <w:r>
              <w:rPr>
                <w:b/>
                <w:color w:val="FFFFFF"/>
                <w:sz w:val="20"/>
              </w:rPr>
              <w:t>(2026</w:t>
            </w:r>
            <w:r>
              <w:rPr>
                <w:b/>
                <w:color w:val="FFFFFF"/>
                <w:spacing w:val="-5"/>
                <w:sz w:val="20"/>
              </w:rPr>
              <w:t> </w:t>
            </w:r>
            <w:r>
              <w:rPr>
                <w:b/>
                <w:color w:val="FFFFFF"/>
                <w:spacing w:val="-2"/>
                <w:sz w:val="20"/>
              </w:rPr>
              <w:t>sources)</w:t>
            </w:r>
          </w:p>
        </w:tc>
        <w:tc>
          <w:tcPr>
            <w:tcW w:w="2826" w:type="dxa"/>
            <w:shd w:val="clear" w:color="auto" w:fill="1F5C4D"/>
          </w:tcPr>
          <w:p>
            <w:pPr>
              <w:pStyle w:val="TableParagraph"/>
              <w:ind w:left="109"/>
              <w:rPr>
                <w:b/>
                <w:sz w:val="20"/>
              </w:rPr>
            </w:pPr>
            <w:r>
              <w:rPr>
                <w:b/>
                <w:color w:val="FFFFFF"/>
                <w:sz w:val="20"/>
              </w:rPr>
              <w:t>Source </w:t>
            </w:r>
            <w:r>
              <w:rPr>
                <w:b/>
                <w:color w:val="FFFFFF"/>
                <w:spacing w:val="-4"/>
                <w:sz w:val="20"/>
              </w:rPr>
              <w:t>type</w:t>
            </w:r>
          </w:p>
        </w:tc>
      </w:tr>
      <w:tr>
        <w:trPr>
          <w:trHeight w:val="867" w:hRule="atLeast"/>
        </w:trPr>
        <w:tc>
          <w:tcPr>
            <w:tcW w:w="2902" w:type="dxa"/>
            <w:tcBorders>
              <w:bottom w:val="single" w:sz="6" w:space="0" w:color="BEBEBE"/>
            </w:tcBorders>
          </w:tcPr>
          <w:p>
            <w:pPr>
              <w:pStyle w:val="TableParagraph"/>
              <w:spacing w:before="64"/>
              <w:rPr>
                <w:sz w:val="20"/>
              </w:rPr>
            </w:pPr>
            <w:r>
              <w:rPr>
                <w:sz w:val="20"/>
              </w:rPr>
              <w:t>Global</w:t>
            </w:r>
            <w:r>
              <w:rPr>
                <w:spacing w:val="-11"/>
                <w:sz w:val="20"/>
              </w:rPr>
              <w:t> </w:t>
            </w:r>
            <w:r>
              <w:rPr>
                <w:sz w:val="20"/>
              </w:rPr>
              <w:t>beauty</w:t>
            </w:r>
            <w:r>
              <w:rPr>
                <w:spacing w:val="-11"/>
                <w:sz w:val="20"/>
              </w:rPr>
              <w:t> </w:t>
            </w:r>
            <w:r>
              <w:rPr>
                <w:sz w:val="20"/>
              </w:rPr>
              <w:t>&amp;</w:t>
            </w:r>
            <w:r>
              <w:rPr>
                <w:spacing w:val="-12"/>
                <w:sz w:val="20"/>
              </w:rPr>
              <w:t> </w:t>
            </w:r>
            <w:r>
              <w:rPr>
                <w:sz w:val="20"/>
              </w:rPr>
              <w:t>personal</w:t>
            </w:r>
            <w:r>
              <w:rPr>
                <w:spacing w:val="-10"/>
                <w:sz w:val="20"/>
              </w:rPr>
              <w:t> </w:t>
            </w:r>
            <w:r>
              <w:rPr>
                <w:sz w:val="20"/>
              </w:rPr>
              <w:t>care revenue, 2026</w:t>
            </w:r>
          </w:p>
        </w:tc>
        <w:tc>
          <w:tcPr>
            <w:tcW w:w="3302" w:type="dxa"/>
            <w:tcBorders>
              <w:bottom w:val="single" w:sz="6" w:space="0" w:color="BEBEBE"/>
            </w:tcBorders>
          </w:tcPr>
          <w:p>
            <w:pPr>
              <w:pStyle w:val="TableParagraph"/>
              <w:spacing w:before="64"/>
              <w:ind w:left="109" w:right="118"/>
              <w:rPr>
                <w:sz w:val="20"/>
              </w:rPr>
            </w:pPr>
            <w:r>
              <w:rPr>
                <w:sz w:val="20"/>
              </w:rPr>
              <w:t>About 677 billion USD (Statista figure);</w:t>
            </w:r>
            <w:r>
              <w:rPr>
                <w:spacing w:val="-11"/>
                <w:sz w:val="20"/>
              </w:rPr>
              <w:t> </w:t>
            </w:r>
            <w:r>
              <w:rPr>
                <w:sz w:val="20"/>
              </w:rPr>
              <w:t>other</w:t>
            </w:r>
            <w:r>
              <w:rPr>
                <w:spacing w:val="-11"/>
                <w:sz w:val="20"/>
              </w:rPr>
              <w:t> </w:t>
            </w:r>
            <w:r>
              <w:rPr>
                <w:sz w:val="20"/>
              </w:rPr>
              <w:t>trackers</w:t>
            </w:r>
            <w:r>
              <w:rPr>
                <w:spacing w:val="-10"/>
                <w:sz w:val="20"/>
              </w:rPr>
              <w:t> </w:t>
            </w:r>
            <w:r>
              <w:rPr>
                <w:sz w:val="20"/>
              </w:rPr>
              <w:t>give</w:t>
            </w:r>
            <w:r>
              <w:rPr>
                <w:spacing w:val="-11"/>
                <w:sz w:val="20"/>
              </w:rPr>
              <w:t> </w:t>
            </w:r>
            <w:r>
              <w:rPr>
                <w:sz w:val="20"/>
              </w:rPr>
              <w:t>694–698 billion USD</w:t>
            </w:r>
          </w:p>
        </w:tc>
        <w:tc>
          <w:tcPr>
            <w:tcW w:w="2826" w:type="dxa"/>
            <w:tcBorders>
              <w:bottom w:val="single" w:sz="6" w:space="0" w:color="BEBEBE"/>
            </w:tcBorders>
          </w:tcPr>
          <w:p>
            <w:pPr>
              <w:pStyle w:val="TableParagraph"/>
              <w:spacing w:before="64"/>
              <w:ind w:left="109"/>
              <w:rPr>
                <w:sz w:val="20"/>
              </w:rPr>
            </w:pPr>
            <w:r>
              <w:rPr>
                <w:sz w:val="20"/>
              </w:rPr>
              <w:t>Market</w:t>
            </w:r>
            <w:r>
              <w:rPr>
                <w:spacing w:val="-6"/>
                <w:sz w:val="20"/>
              </w:rPr>
              <w:t> </w:t>
            </w:r>
            <w:r>
              <w:rPr>
                <w:sz w:val="20"/>
              </w:rPr>
              <w:t>statistics</w:t>
            </w:r>
            <w:r>
              <w:rPr>
                <w:spacing w:val="-2"/>
                <w:sz w:val="20"/>
              </w:rPr>
              <w:t> compilations</w:t>
            </w:r>
          </w:p>
        </w:tc>
      </w:tr>
      <w:tr>
        <w:trPr>
          <w:trHeight w:val="627" w:hRule="atLeast"/>
        </w:trPr>
        <w:tc>
          <w:tcPr>
            <w:tcW w:w="2902" w:type="dxa"/>
            <w:tcBorders>
              <w:top w:val="single" w:sz="6" w:space="0" w:color="BEBEBE"/>
            </w:tcBorders>
          </w:tcPr>
          <w:p>
            <w:pPr>
              <w:pStyle w:val="TableParagraph"/>
              <w:spacing w:before="67"/>
              <w:rPr>
                <w:sz w:val="20"/>
              </w:rPr>
            </w:pPr>
            <w:r>
              <w:rPr>
                <w:sz w:val="20"/>
              </w:rPr>
              <w:t>Long-range</w:t>
            </w:r>
            <w:r>
              <w:rPr>
                <w:spacing w:val="-3"/>
                <w:sz w:val="20"/>
              </w:rPr>
              <w:t> </w:t>
            </w:r>
            <w:r>
              <w:rPr>
                <w:spacing w:val="-2"/>
                <w:sz w:val="20"/>
              </w:rPr>
              <w:t>forecast</w:t>
            </w:r>
          </w:p>
        </w:tc>
        <w:tc>
          <w:tcPr>
            <w:tcW w:w="3302" w:type="dxa"/>
            <w:tcBorders>
              <w:top w:val="single" w:sz="6" w:space="0" w:color="BEBEBE"/>
            </w:tcBorders>
          </w:tcPr>
          <w:p>
            <w:pPr>
              <w:pStyle w:val="TableParagraph"/>
              <w:spacing w:before="67"/>
              <w:ind w:left="109"/>
              <w:rPr>
                <w:sz w:val="20"/>
              </w:rPr>
            </w:pPr>
            <w:r>
              <w:rPr>
                <w:sz w:val="20"/>
              </w:rPr>
              <w:t>Above</w:t>
            </w:r>
            <w:r>
              <w:rPr>
                <w:spacing w:val="-4"/>
                <w:sz w:val="20"/>
              </w:rPr>
              <w:t> </w:t>
            </w:r>
            <w:r>
              <w:rPr>
                <w:sz w:val="20"/>
              </w:rPr>
              <w:t>826</w:t>
            </w:r>
            <w:r>
              <w:rPr>
                <w:spacing w:val="-4"/>
                <w:sz w:val="20"/>
              </w:rPr>
              <w:t> </w:t>
            </w:r>
            <w:r>
              <w:rPr>
                <w:sz w:val="20"/>
              </w:rPr>
              <w:t>billion</w:t>
            </w:r>
            <w:r>
              <w:rPr>
                <w:spacing w:val="-2"/>
                <w:sz w:val="20"/>
              </w:rPr>
              <w:t> </w:t>
            </w:r>
            <w:r>
              <w:rPr>
                <w:sz w:val="20"/>
              </w:rPr>
              <w:t>USD</w:t>
            </w:r>
            <w:r>
              <w:rPr>
                <w:spacing w:val="-1"/>
                <w:sz w:val="20"/>
              </w:rPr>
              <w:t> </w:t>
            </w:r>
            <w:r>
              <w:rPr>
                <w:sz w:val="20"/>
              </w:rPr>
              <w:t>by</w:t>
            </w:r>
            <w:r>
              <w:rPr>
                <w:spacing w:val="-2"/>
                <w:sz w:val="20"/>
              </w:rPr>
              <w:t> </w:t>
            </w:r>
            <w:r>
              <w:rPr>
                <w:spacing w:val="-4"/>
                <w:sz w:val="20"/>
              </w:rPr>
              <w:t>2029</w:t>
            </w:r>
          </w:p>
        </w:tc>
        <w:tc>
          <w:tcPr>
            <w:tcW w:w="2826" w:type="dxa"/>
            <w:tcBorders>
              <w:top w:val="single" w:sz="6" w:space="0" w:color="BEBEBE"/>
            </w:tcBorders>
          </w:tcPr>
          <w:p>
            <w:pPr>
              <w:pStyle w:val="TableParagraph"/>
              <w:spacing w:before="67"/>
              <w:ind w:left="109" w:right="54"/>
              <w:rPr>
                <w:sz w:val="20"/>
              </w:rPr>
            </w:pPr>
            <w:r>
              <w:rPr>
                <w:sz w:val="20"/>
              </w:rPr>
              <w:t>Euromonitor,</w:t>
            </w:r>
            <w:r>
              <w:rPr>
                <w:spacing w:val="-12"/>
                <w:sz w:val="20"/>
              </w:rPr>
              <w:t> </w:t>
            </w:r>
            <w:r>
              <w:rPr>
                <w:sz w:val="20"/>
              </w:rPr>
              <w:t>via</w:t>
            </w:r>
            <w:r>
              <w:rPr>
                <w:spacing w:val="-11"/>
                <w:sz w:val="20"/>
              </w:rPr>
              <w:t> </w:t>
            </w:r>
            <w:r>
              <w:rPr>
                <w:sz w:val="20"/>
              </w:rPr>
              <w:t>Cosmoprof </w:t>
            </w:r>
            <w:r>
              <w:rPr>
                <w:spacing w:val="-4"/>
                <w:sz w:val="20"/>
              </w:rPr>
              <w:t>2026</w:t>
            </w:r>
          </w:p>
        </w:tc>
      </w:tr>
      <w:tr>
        <w:trPr>
          <w:trHeight w:val="385" w:hRule="atLeast"/>
        </w:trPr>
        <w:tc>
          <w:tcPr>
            <w:tcW w:w="2902" w:type="dxa"/>
          </w:tcPr>
          <w:p>
            <w:pPr>
              <w:pStyle w:val="TableParagraph"/>
              <w:rPr>
                <w:sz w:val="20"/>
              </w:rPr>
            </w:pPr>
            <w:r>
              <w:rPr>
                <w:sz w:val="20"/>
              </w:rPr>
              <w:t>Skincare</w:t>
            </w:r>
            <w:r>
              <w:rPr>
                <w:spacing w:val="-3"/>
                <w:sz w:val="20"/>
              </w:rPr>
              <w:t> </w:t>
            </w:r>
            <w:r>
              <w:rPr>
                <w:sz w:val="20"/>
              </w:rPr>
              <w:t>share</w:t>
            </w:r>
            <w:r>
              <w:rPr>
                <w:spacing w:val="-2"/>
                <w:sz w:val="20"/>
              </w:rPr>
              <w:t> </w:t>
            </w:r>
            <w:r>
              <w:rPr>
                <w:sz w:val="20"/>
              </w:rPr>
              <w:t>of</w:t>
            </w:r>
            <w:r>
              <w:rPr>
                <w:spacing w:val="-3"/>
                <w:sz w:val="20"/>
              </w:rPr>
              <w:t> </w:t>
            </w:r>
            <w:r>
              <w:rPr>
                <w:sz w:val="20"/>
              </w:rPr>
              <w:t>the</w:t>
            </w:r>
            <w:r>
              <w:rPr>
                <w:spacing w:val="-2"/>
                <w:sz w:val="20"/>
              </w:rPr>
              <w:t> market</w:t>
            </w:r>
          </w:p>
        </w:tc>
        <w:tc>
          <w:tcPr>
            <w:tcW w:w="3302" w:type="dxa"/>
          </w:tcPr>
          <w:p>
            <w:pPr>
              <w:pStyle w:val="TableParagraph"/>
              <w:ind w:left="109"/>
              <w:rPr>
                <w:sz w:val="20"/>
              </w:rPr>
            </w:pPr>
            <w:r>
              <w:rPr>
                <w:sz w:val="20"/>
              </w:rPr>
              <w:t>Roughly</w:t>
            </w:r>
            <w:r>
              <w:rPr>
                <w:spacing w:val="-4"/>
                <w:sz w:val="20"/>
              </w:rPr>
              <w:t> </w:t>
            </w:r>
            <w:r>
              <w:rPr>
                <w:sz w:val="20"/>
              </w:rPr>
              <w:t>40–45%</w:t>
            </w:r>
            <w:r>
              <w:rPr>
                <w:spacing w:val="-2"/>
                <w:sz w:val="20"/>
              </w:rPr>
              <w:t> </w:t>
            </w:r>
            <w:r>
              <w:rPr>
                <w:sz w:val="20"/>
              </w:rPr>
              <w:t>of</w:t>
            </w:r>
            <w:r>
              <w:rPr>
                <w:spacing w:val="-5"/>
                <w:sz w:val="20"/>
              </w:rPr>
              <w:t> </w:t>
            </w:r>
            <w:r>
              <w:rPr>
                <w:sz w:val="20"/>
              </w:rPr>
              <w:t>category</w:t>
            </w:r>
            <w:r>
              <w:rPr>
                <w:spacing w:val="-3"/>
                <w:sz w:val="20"/>
              </w:rPr>
              <w:t> </w:t>
            </w:r>
            <w:r>
              <w:rPr>
                <w:spacing w:val="-2"/>
                <w:sz w:val="20"/>
              </w:rPr>
              <w:t>value</w:t>
            </w:r>
          </w:p>
        </w:tc>
        <w:tc>
          <w:tcPr>
            <w:tcW w:w="2826" w:type="dxa"/>
          </w:tcPr>
          <w:p>
            <w:pPr>
              <w:pStyle w:val="TableParagraph"/>
              <w:ind w:left="109"/>
              <w:rPr>
                <w:sz w:val="20"/>
              </w:rPr>
            </w:pPr>
            <w:r>
              <w:rPr>
                <w:sz w:val="20"/>
              </w:rPr>
              <w:t>Industry</w:t>
            </w:r>
            <w:r>
              <w:rPr>
                <w:spacing w:val="-8"/>
                <w:sz w:val="20"/>
              </w:rPr>
              <w:t> </w:t>
            </w:r>
            <w:r>
              <w:rPr>
                <w:sz w:val="20"/>
              </w:rPr>
              <w:t>statistics</w:t>
            </w:r>
            <w:r>
              <w:rPr>
                <w:spacing w:val="-5"/>
                <w:sz w:val="20"/>
              </w:rPr>
              <w:t> </w:t>
            </w:r>
            <w:r>
              <w:rPr>
                <w:spacing w:val="-2"/>
                <w:sz w:val="20"/>
              </w:rPr>
              <w:t>roundups</w:t>
            </w:r>
          </w:p>
        </w:tc>
      </w:tr>
      <w:tr>
        <w:trPr>
          <w:trHeight w:val="625" w:hRule="atLeast"/>
        </w:trPr>
        <w:tc>
          <w:tcPr>
            <w:tcW w:w="2902" w:type="dxa"/>
          </w:tcPr>
          <w:p>
            <w:pPr>
              <w:pStyle w:val="TableParagraph"/>
              <w:spacing w:before="64"/>
              <w:rPr>
                <w:sz w:val="20"/>
              </w:rPr>
            </w:pPr>
            <w:r>
              <w:rPr>
                <w:sz w:val="20"/>
              </w:rPr>
              <w:t>Global</w:t>
            </w:r>
            <w:r>
              <w:rPr>
                <w:spacing w:val="-4"/>
                <w:sz w:val="20"/>
              </w:rPr>
              <w:t> </w:t>
            </w:r>
            <w:r>
              <w:rPr>
                <w:sz w:val="20"/>
              </w:rPr>
              <w:t>skincare</w:t>
            </w:r>
            <w:r>
              <w:rPr>
                <w:spacing w:val="-3"/>
                <w:sz w:val="20"/>
              </w:rPr>
              <w:t> </w:t>
            </w:r>
            <w:r>
              <w:rPr>
                <w:sz w:val="20"/>
              </w:rPr>
              <w:t>market</w:t>
            </w:r>
            <w:r>
              <w:rPr>
                <w:spacing w:val="-4"/>
                <w:sz w:val="20"/>
              </w:rPr>
              <w:t> size</w:t>
            </w:r>
          </w:p>
        </w:tc>
        <w:tc>
          <w:tcPr>
            <w:tcW w:w="3302" w:type="dxa"/>
          </w:tcPr>
          <w:p>
            <w:pPr>
              <w:pStyle w:val="TableParagraph"/>
              <w:spacing w:before="64"/>
              <w:ind w:left="109"/>
              <w:rPr>
                <w:sz w:val="20"/>
              </w:rPr>
            </w:pPr>
            <w:r>
              <w:rPr>
                <w:sz w:val="20"/>
              </w:rPr>
              <w:t>Roughly</w:t>
            </w:r>
            <w:r>
              <w:rPr>
                <w:spacing w:val="-8"/>
                <w:sz w:val="20"/>
              </w:rPr>
              <w:t> </w:t>
            </w:r>
            <w:r>
              <w:rPr>
                <w:sz w:val="20"/>
              </w:rPr>
              <w:t>180–195</w:t>
            </w:r>
            <w:r>
              <w:rPr>
                <w:spacing w:val="-9"/>
                <w:sz w:val="20"/>
              </w:rPr>
              <w:t> </w:t>
            </w:r>
            <w:r>
              <w:rPr>
                <w:sz w:val="20"/>
              </w:rPr>
              <w:t>billion</w:t>
            </w:r>
            <w:r>
              <w:rPr>
                <w:spacing w:val="-8"/>
                <w:sz w:val="20"/>
              </w:rPr>
              <w:t> </w:t>
            </w:r>
            <w:r>
              <w:rPr>
                <w:sz w:val="20"/>
              </w:rPr>
              <w:t>USD</w:t>
            </w:r>
            <w:r>
              <w:rPr>
                <w:spacing w:val="-7"/>
                <w:sz w:val="20"/>
              </w:rPr>
              <w:t> </w:t>
            </w:r>
            <w:r>
              <w:rPr>
                <w:sz w:val="20"/>
              </w:rPr>
              <w:t>in</w:t>
            </w:r>
            <w:r>
              <w:rPr>
                <w:spacing w:val="-8"/>
                <w:sz w:val="20"/>
              </w:rPr>
              <w:t> </w:t>
            </w:r>
            <w:r>
              <w:rPr>
                <w:sz w:val="20"/>
              </w:rPr>
              <w:t>2026 depending on the tracker</w:t>
            </w:r>
          </w:p>
        </w:tc>
        <w:tc>
          <w:tcPr>
            <w:tcW w:w="2826" w:type="dxa"/>
          </w:tcPr>
          <w:p>
            <w:pPr>
              <w:pStyle w:val="TableParagraph"/>
              <w:spacing w:before="64"/>
              <w:ind w:left="109"/>
              <w:rPr>
                <w:sz w:val="20"/>
              </w:rPr>
            </w:pPr>
            <w:r>
              <w:rPr>
                <w:sz w:val="20"/>
              </w:rPr>
              <w:t>Statista</w:t>
            </w:r>
            <w:r>
              <w:rPr>
                <w:spacing w:val="-3"/>
                <w:sz w:val="20"/>
              </w:rPr>
              <w:t> </w:t>
            </w:r>
            <w:r>
              <w:rPr>
                <w:sz w:val="20"/>
              </w:rPr>
              <w:t>/</w:t>
            </w:r>
            <w:r>
              <w:rPr>
                <w:spacing w:val="-4"/>
                <w:sz w:val="20"/>
              </w:rPr>
              <w:t> </w:t>
            </w:r>
            <w:r>
              <w:rPr>
                <w:sz w:val="20"/>
              </w:rPr>
              <w:t>Oberlo-type</w:t>
            </w:r>
            <w:r>
              <w:rPr>
                <w:spacing w:val="-1"/>
                <w:sz w:val="20"/>
              </w:rPr>
              <w:t> </w:t>
            </w:r>
            <w:r>
              <w:rPr>
                <w:spacing w:val="-2"/>
                <w:sz w:val="20"/>
              </w:rPr>
              <w:t>estimates</w:t>
            </w:r>
          </w:p>
        </w:tc>
      </w:tr>
      <w:tr>
        <w:trPr>
          <w:trHeight w:val="385" w:hRule="atLeast"/>
        </w:trPr>
        <w:tc>
          <w:tcPr>
            <w:tcW w:w="2902" w:type="dxa"/>
          </w:tcPr>
          <w:p>
            <w:pPr>
              <w:pStyle w:val="TableParagraph"/>
              <w:spacing w:before="70"/>
              <w:rPr>
                <w:sz w:val="20"/>
              </w:rPr>
            </w:pPr>
            <w:r>
              <w:rPr>
                <w:sz w:val="20"/>
              </w:rPr>
              <w:t>Online</w:t>
            </w:r>
            <w:r>
              <w:rPr>
                <w:spacing w:val="-2"/>
                <w:sz w:val="20"/>
              </w:rPr>
              <w:t> </w:t>
            </w:r>
            <w:r>
              <w:rPr>
                <w:sz w:val="20"/>
              </w:rPr>
              <w:t>share</w:t>
            </w:r>
            <w:r>
              <w:rPr>
                <w:spacing w:val="-1"/>
                <w:sz w:val="20"/>
              </w:rPr>
              <w:t> </w:t>
            </w:r>
            <w:r>
              <w:rPr>
                <w:sz w:val="20"/>
              </w:rPr>
              <w:t>of</w:t>
            </w:r>
            <w:r>
              <w:rPr>
                <w:spacing w:val="-2"/>
                <w:sz w:val="20"/>
              </w:rPr>
              <w:t> </w:t>
            </w:r>
            <w:r>
              <w:rPr>
                <w:sz w:val="20"/>
              </w:rPr>
              <w:t>beauty</w:t>
            </w:r>
            <w:r>
              <w:rPr>
                <w:spacing w:val="-2"/>
                <w:sz w:val="20"/>
              </w:rPr>
              <w:t> sales</w:t>
            </w:r>
          </w:p>
        </w:tc>
        <w:tc>
          <w:tcPr>
            <w:tcW w:w="3302" w:type="dxa"/>
          </w:tcPr>
          <w:p>
            <w:pPr>
              <w:pStyle w:val="TableParagraph"/>
              <w:spacing w:before="70"/>
              <w:ind w:left="109"/>
              <w:rPr>
                <w:sz w:val="20"/>
              </w:rPr>
            </w:pPr>
            <w:r>
              <w:rPr>
                <w:sz w:val="20"/>
              </w:rPr>
              <w:t>About</w:t>
            </w:r>
            <w:r>
              <w:rPr>
                <w:spacing w:val="-7"/>
                <w:sz w:val="20"/>
              </w:rPr>
              <w:t> </w:t>
            </w:r>
            <w:r>
              <w:rPr>
                <w:sz w:val="20"/>
              </w:rPr>
              <w:t>30% of</w:t>
            </w:r>
            <w:r>
              <w:rPr>
                <w:spacing w:val="-3"/>
                <w:sz w:val="20"/>
              </w:rPr>
              <w:t> </w:t>
            </w:r>
            <w:r>
              <w:rPr>
                <w:sz w:val="20"/>
              </w:rPr>
              <w:t>revenue</w:t>
            </w:r>
            <w:r>
              <w:rPr>
                <w:spacing w:val="-1"/>
                <w:sz w:val="20"/>
              </w:rPr>
              <w:t> </w:t>
            </w:r>
            <w:r>
              <w:rPr>
                <w:sz w:val="20"/>
              </w:rPr>
              <w:t>by</w:t>
            </w:r>
            <w:r>
              <w:rPr>
                <w:spacing w:val="-2"/>
                <w:sz w:val="20"/>
              </w:rPr>
              <w:t> </w:t>
            </w:r>
            <w:r>
              <w:rPr>
                <w:spacing w:val="-4"/>
                <w:sz w:val="20"/>
              </w:rPr>
              <w:t>2026</w:t>
            </w:r>
          </w:p>
        </w:tc>
        <w:tc>
          <w:tcPr>
            <w:tcW w:w="2826" w:type="dxa"/>
          </w:tcPr>
          <w:p>
            <w:pPr>
              <w:pStyle w:val="TableParagraph"/>
              <w:spacing w:before="70"/>
              <w:ind w:left="109"/>
              <w:rPr>
                <w:sz w:val="20"/>
              </w:rPr>
            </w:pPr>
            <w:r>
              <w:rPr>
                <w:sz w:val="20"/>
              </w:rPr>
              <w:t>Industry</w:t>
            </w:r>
            <w:r>
              <w:rPr>
                <w:spacing w:val="-8"/>
                <w:sz w:val="20"/>
              </w:rPr>
              <w:t> </w:t>
            </w:r>
            <w:r>
              <w:rPr>
                <w:sz w:val="20"/>
              </w:rPr>
              <w:t>statistics</w:t>
            </w:r>
            <w:r>
              <w:rPr>
                <w:spacing w:val="-5"/>
                <w:sz w:val="20"/>
              </w:rPr>
              <w:t> </w:t>
            </w:r>
            <w:r>
              <w:rPr>
                <w:spacing w:val="-2"/>
                <w:sz w:val="20"/>
              </w:rPr>
              <w:t>roundups</w:t>
            </w:r>
          </w:p>
        </w:tc>
      </w:tr>
    </w:tbl>
    <w:p>
      <w:pPr>
        <w:pStyle w:val="TableParagraph"/>
        <w:spacing w:after="0"/>
        <w:rPr>
          <w:sz w:val="20"/>
        </w:rPr>
        <w:sectPr>
          <w:pgSz w:w="11910" w:h="16840"/>
          <w:pgMar w:header="0" w:footer="687" w:top="1360" w:bottom="1771"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902"/>
        <w:gridCol w:w="3302"/>
        <w:gridCol w:w="2826"/>
      </w:tblGrid>
      <w:tr>
        <w:trPr>
          <w:trHeight w:val="385" w:hRule="atLeast"/>
        </w:trPr>
        <w:tc>
          <w:tcPr>
            <w:tcW w:w="2902" w:type="dxa"/>
            <w:shd w:val="clear" w:color="auto" w:fill="1F5C4D"/>
          </w:tcPr>
          <w:p>
            <w:pPr>
              <w:pStyle w:val="TableParagraph"/>
              <w:rPr>
                <w:b/>
                <w:sz w:val="20"/>
              </w:rPr>
            </w:pPr>
            <w:r>
              <w:rPr>
                <w:b/>
                <w:color w:val="FFFFFF"/>
                <w:spacing w:val="-2"/>
                <w:sz w:val="20"/>
              </w:rPr>
              <w:t>Indicator</w:t>
            </w:r>
          </w:p>
        </w:tc>
        <w:tc>
          <w:tcPr>
            <w:tcW w:w="3302" w:type="dxa"/>
            <w:shd w:val="clear" w:color="auto" w:fill="1F5C4D"/>
          </w:tcPr>
          <w:p>
            <w:pPr>
              <w:pStyle w:val="TableParagraph"/>
              <w:ind w:left="109"/>
              <w:rPr>
                <w:b/>
                <w:sz w:val="20"/>
              </w:rPr>
            </w:pPr>
            <w:r>
              <w:rPr>
                <w:b/>
                <w:color w:val="FFFFFF"/>
                <w:sz w:val="20"/>
              </w:rPr>
              <w:t>Reported</w:t>
            </w:r>
            <w:r>
              <w:rPr>
                <w:b/>
                <w:color w:val="FFFFFF"/>
                <w:spacing w:val="-3"/>
                <w:sz w:val="20"/>
              </w:rPr>
              <w:t> </w:t>
            </w:r>
            <w:r>
              <w:rPr>
                <w:b/>
                <w:color w:val="FFFFFF"/>
                <w:sz w:val="20"/>
              </w:rPr>
              <w:t>figure</w:t>
            </w:r>
            <w:r>
              <w:rPr>
                <w:b/>
                <w:color w:val="FFFFFF"/>
                <w:spacing w:val="-5"/>
                <w:sz w:val="20"/>
              </w:rPr>
              <w:t> </w:t>
            </w:r>
            <w:r>
              <w:rPr>
                <w:b/>
                <w:color w:val="FFFFFF"/>
                <w:sz w:val="20"/>
              </w:rPr>
              <w:t>(2026</w:t>
            </w:r>
            <w:r>
              <w:rPr>
                <w:b/>
                <w:color w:val="FFFFFF"/>
                <w:spacing w:val="-5"/>
                <w:sz w:val="20"/>
              </w:rPr>
              <w:t> </w:t>
            </w:r>
            <w:r>
              <w:rPr>
                <w:b/>
                <w:color w:val="FFFFFF"/>
                <w:spacing w:val="-2"/>
                <w:sz w:val="20"/>
              </w:rPr>
              <w:t>sources)</w:t>
            </w:r>
          </w:p>
        </w:tc>
        <w:tc>
          <w:tcPr>
            <w:tcW w:w="2826" w:type="dxa"/>
            <w:shd w:val="clear" w:color="auto" w:fill="1F5C4D"/>
          </w:tcPr>
          <w:p>
            <w:pPr>
              <w:pStyle w:val="TableParagraph"/>
              <w:ind w:left="109"/>
              <w:rPr>
                <w:b/>
                <w:sz w:val="20"/>
              </w:rPr>
            </w:pPr>
            <w:r>
              <w:rPr>
                <w:b/>
                <w:color w:val="FFFFFF"/>
                <w:sz w:val="20"/>
              </w:rPr>
              <w:t>Source </w:t>
            </w:r>
            <w:r>
              <w:rPr>
                <w:b/>
                <w:color w:val="FFFFFF"/>
                <w:spacing w:val="-4"/>
                <w:sz w:val="20"/>
              </w:rPr>
              <w:t>type</w:t>
            </w:r>
          </w:p>
        </w:tc>
      </w:tr>
      <w:tr>
        <w:trPr>
          <w:trHeight w:val="625" w:hRule="atLeast"/>
        </w:trPr>
        <w:tc>
          <w:tcPr>
            <w:tcW w:w="2902" w:type="dxa"/>
          </w:tcPr>
          <w:p>
            <w:pPr>
              <w:pStyle w:val="TableParagraph"/>
              <w:rPr>
                <w:sz w:val="20"/>
              </w:rPr>
            </w:pPr>
            <w:r>
              <w:rPr>
                <w:sz w:val="20"/>
              </w:rPr>
              <w:t>Largest</w:t>
            </w:r>
            <w:r>
              <w:rPr>
                <w:spacing w:val="-5"/>
                <w:sz w:val="20"/>
              </w:rPr>
              <w:t> </w:t>
            </w:r>
            <w:r>
              <w:rPr>
                <w:sz w:val="20"/>
              </w:rPr>
              <w:t>region</w:t>
            </w:r>
            <w:r>
              <w:rPr>
                <w:spacing w:val="-2"/>
                <w:sz w:val="20"/>
              </w:rPr>
              <w:t> </w:t>
            </w:r>
            <w:r>
              <w:rPr>
                <w:sz w:val="20"/>
              </w:rPr>
              <w:t>by</w:t>
            </w:r>
            <w:r>
              <w:rPr>
                <w:spacing w:val="-1"/>
                <w:sz w:val="20"/>
              </w:rPr>
              <w:t> </w:t>
            </w:r>
            <w:r>
              <w:rPr>
                <w:spacing w:val="-4"/>
                <w:sz w:val="20"/>
              </w:rPr>
              <w:t>share</w:t>
            </w:r>
          </w:p>
        </w:tc>
        <w:tc>
          <w:tcPr>
            <w:tcW w:w="3302" w:type="dxa"/>
          </w:tcPr>
          <w:p>
            <w:pPr>
              <w:pStyle w:val="TableParagraph"/>
              <w:spacing w:line="235" w:lineRule="auto" w:before="73"/>
              <w:ind w:left="109"/>
              <w:rPr>
                <w:sz w:val="20"/>
              </w:rPr>
            </w:pPr>
            <w:r>
              <w:rPr>
                <w:sz w:val="20"/>
              </w:rPr>
              <w:t>Asia-Pacific,</w:t>
            </w:r>
            <w:r>
              <w:rPr>
                <w:spacing w:val="-12"/>
                <w:sz w:val="20"/>
              </w:rPr>
              <w:t> </w:t>
            </w:r>
            <w:r>
              <w:rPr>
                <w:sz w:val="20"/>
              </w:rPr>
              <w:t>around</w:t>
            </w:r>
            <w:r>
              <w:rPr>
                <w:spacing w:val="-11"/>
                <w:sz w:val="20"/>
              </w:rPr>
              <w:t> </w:t>
            </w:r>
            <w:r>
              <w:rPr>
                <w:sz w:val="20"/>
              </w:rPr>
              <w:t>40%</w:t>
            </w:r>
            <w:r>
              <w:rPr>
                <w:spacing w:val="-11"/>
                <w:sz w:val="20"/>
              </w:rPr>
              <w:t> </w:t>
            </w:r>
            <w:r>
              <w:rPr>
                <w:sz w:val="20"/>
              </w:rPr>
              <w:t>of</w:t>
            </w:r>
            <w:r>
              <w:rPr>
                <w:spacing w:val="-9"/>
                <w:sz w:val="20"/>
              </w:rPr>
              <w:t> </w:t>
            </w:r>
            <w:r>
              <w:rPr>
                <w:sz w:val="20"/>
              </w:rPr>
              <w:t>the cosmetics market</w:t>
            </w:r>
          </w:p>
        </w:tc>
        <w:tc>
          <w:tcPr>
            <w:tcW w:w="2826" w:type="dxa"/>
          </w:tcPr>
          <w:p>
            <w:pPr>
              <w:pStyle w:val="TableParagraph"/>
              <w:spacing w:line="235" w:lineRule="auto" w:before="73"/>
              <w:ind w:left="109"/>
              <w:rPr>
                <w:sz w:val="20"/>
              </w:rPr>
            </w:pPr>
            <w:r>
              <w:rPr>
                <w:sz w:val="20"/>
              </w:rPr>
              <w:t>Fortune</w:t>
            </w:r>
            <w:r>
              <w:rPr>
                <w:spacing w:val="-12"/>
                <w:sz w:val="20"/>
              </w:rPr>
              <w:t> </w:t>
            </w:r>
            <w:r>
              <w:rPr>
                <w:sz w:val="20"/>
              </w:rPr>
              <w:t>Business</w:t>
            </w:r>
            <w:r>
              <w:rPr>
                <w:spacing w:val="-11"/>
                <w:sz w:val="20"/>
              </w:rPr>
              <w:t> </w:t>
            </w:r>
            <w:r>
              <w:rPr>
                <w:sz w:val="20"/>
              </w:rPr>
              <w:t>Insights,</w:t>
            </w:r>
            <w:r>
              <w:rPr>
                <w:spacing w:val="-11"/>
                <w:sz w:val="20"/>
              </w:rPr>
              <w:t> </w:t>
            </w:r>
            <w:r>
              <w:rPr>
                <w:sz w:val="20"/>
              </w:rPr>
              <w:t>via </w:t>
            </w:r>
            <w:r>
              <w:rPr>
                <w:spacing w:val="-2"/>
                <w:sz w:val="20"/>
              </w:rPr>
              <w:t>compilation</w:t>
            </w:r>
          </w:p>
        </w:tc>
      </w:tr>
    </w:tbl>
    <w:p>
      <w:pPr>
        <w:pStyle w:val="BodyText"/>
        <w:spacing w:before="142"/>
        <w:ind w:left="0"/>
      </w:pPr>
    </w:p>
    <w:p>
      <w:pPr>
        <w:pStyle w:val="BodyText"/>
        <w:spacing w:line="300" w:lineRule="auto" w:before="1"/>
        <w:ind w:left="165" w:right="398"/>
        <w:jc w:val="both"/>
      </w:pPr>
      <w:r>
        <w:rPr/>
        <w:t>Because</w:t>
      </w:r>
      <w:r>
        <w:rPr>
          <w:spacing w:val="-3"/>
        </w:rPr>
        <w:t> </w:t>
      </w:r>
      <w:r>
        <w:rPr/>
        <w:t>estimates</w:t>
      </w:r>
      <w:r>
        <w:rPr>
          <w:spacing w:val="-4"/>
        </w:rPr>
        <w:t> </w:t>
      </w:r>
      <w:r>
        <w:rPr/>
        <w:t>vary,</w:t>
      </w:r>
      <w:r>
        <w:rPr>
          <w:spacing w:val="-3"/>
        </w:rPr>
        <w:t> </w:t>
      </w:r>
      <w:r>
        <w:rPr/>
        <w:t>this</w:t>
      </w:r>
      <w:r>
        <w:rPr>
          <w:spacing w:val="-5"/>
        </w:rPr>
        <w:t> </w:t>
      </w:r>
      <w:r>
        <w:rPr/>
        <w:t>project</w:t>
      </w:r>
      <w:r>
        <w:rPr>
          <w:spacing w:val="-2"/>
        </w:rPr>
        <w:t> </w:t>
      </w:r>
      <w:r>
        <w:rPr/>
        <w:t>will</w:t>
      </w:r>
      <w:r>
        <w:rPr>
          <w:spacing w:val="-3"/>
        </w:rPr>
        <w:t> </w:t>
      </w:r>
      <w:r>
        <w:rPr/>
        <w:t>treat</w:t>
      </w:r>
      <w:r>
        <w:rPr>
          <w:spacing w:val="-2"/>
        </w:rPr>
        <w:t> </w:t>
      </w:r>
      <w:r>
        <w:rPr/>
        <w:t>market</w:t>
      </w:r>
      <w:r>
        <w:rPr>
          <w:spacing w:val="-2"/>
        </w:rPr>
        <w:t> </w:t>
      </w:r>
      <w:r>
        <w:rPr/>
        <w:t>figures</w:t>
      </w:r>
      <w:r>
        <w:rPr>
          <w:spacing w:val="-4"/>
        </w:rPr>
        <w:t> </w:t>
      </w:r>
      <w:r>
        <w:rPr/>
        <w:t>as</w:t>
      </w:r>
      <w:r>
        <w:rPr>
          <w:spacing w:val="-5"/>
        </w:rPr>
        <w:t> </w:t>
      </w:r>
      <w:r>
        <w:rPr/>
        <w:t>indicative</w:t>
      </w:r>
      <w:r>
        <w:rPr>
          <w:spacing w:val="-3"/>
        </w:rPr>
        <w:t> </w:t>
      </w:r>
      <w:r>
        <w:rPr/>
        <w:t>ranges</w:t>
      </w:r>
      <w:r>
        <w:rPr>
          <w:spacing w:val="-4"/>
        </w:rPr>
        <w:t> </w:t>
      </w:r>
      <w:r>
        <w:rPr/>
        <w:t>rather</w:t>
      </w:r>
      <w:r>
        <w:rPr>
          <w:spacing w:val="-5"/>
        </w:rPr>
        <w:t> </w:t>
      </w:r>
      <w:r>
        <w:rPr/>
        <w:t>than</w:t>
      </w:r>
      <w:r>
        <w:rPr>
          <w:spacing w:val="-4"/>
        </w:rPr>
        <w:t> </w:t>
      </w:r>
      <w:r>
        <w:rPr/>
        <w:t>exact values, and will state the source whenever a number is used.</w:t>
      </w:r>
    </w:p>
    <w:p>
      <w:pPr>
        <w:pStyle w:val="Heading2"/>
        <w:numPr>
          <w:ilvl w:val="1"/>
          <w:numId w:val="2"/>
        </w:numPr>
        <w:tabs>
          <w:tab w:pos="553" w:val="left" w:leader="none"/>
        </w:tabs>
        <w:spacing w:line="240" w:lineRule="auto" w:before="240" w:after="0"/>
        <w:ind w:left="553" w:right="0" w:hanging="388"/>
        <w:jc w:val="left"/>
      </w:pPr>
      <w:bookmarkStart w:name="2.2 Trends that shape this project" w:id="4"/>
      <w:bookmarkEnd w:id="4"/>
      <w:r>
        <w:rPr>
          <w:b w:val="0"/>
        </w:rPr>
      </w:r>
      <w:r>
        <w:rPr>
          <w:color w:val="2B2B2B"/>
        </w:rPr>
        <w:t>Trends</w:t>
      </w:r>
      <w:r>
        <w:rPr>
          <w:color w:val="2B2B2B"/>
          <w:spacing w:val="1"/>
        </w:rPr>
        <w:t> </w:t>
      </w:r>
      <w:r>
        <w:rPr>
          <w:color w:val="2B2B2B"/>
        </w:rPr>
        <w:t>that</w:t>
      </w:r>
      <w:r>
        <w:rPr>
          <w:color w:val="2B2B2B"/>
          <w:spacing w:val="-5"/>
        </w:rPr>
        <w:t> </w:t>
      </w:r>
      <w:r>
        <w:rPr>
          <w:color w:val="2B2B2B"/>
        </w:rPr>
        <w:t>shape this</w:t>
      </w:r>
      <w:r>
        <w:rPr>
          <w:color w:val="2B2B2B"/>
          <w:spacing w:val="2"/>
        </w:rPr>
        <w:t> </w:t>
      </w:r>
      <w:r>
        <w:rPr>
          <w:color w:val="2B2B2B"/>
          <w:spacing w:val="-2"/>
        </w:rPr>
        <w:t>project</w:t>
      </w:r>
    </w:p>
    <w:p>
      <w:pPr>
        <w:pStyle w:val="ListParagraph"/>
        <w:numPr>
          <w:ilvl w:val="2"/>
          <w:numId w:val="2"/>
        </w:numPr>
        <w:tabs>
          <w:tab w:pos="704" w:val="left" w:leader="none"/>
          <w:tab w:pos="706" w:val="left" w:leader="none"/>
        </w:tabs>
        <w:spacing w:line="290" w:lineRule="auto" w:before="122" w:after="0"/>
        <w:ind w:left="706" w:right="235" w:hanging="271"/>
        <w:jc w:val="left"/>
        <w:rPr>
          <w:sz w:val="22"/>
        </w:rPr>
      </w:pPr>
      <w:r>
        <w:rPr>
          <w:b/>
          <w:sz w:val="22"/>
        </w:rPr>
        <w:t>Online discovery and review-driven buying. </w:t>
      </w:r>
      <w:r>
        <w:rPr>
          <w:sz w:val="22"/>
        </w:rPr>
        <w:t>With roughly a third of sales online, ratings and written</w:t>
      </w:r>
      <w:r>
        <w:rPr>
          <w:spacing w:val="-5"/>
          <w:sz w:val="22"/>
        </w:rPr>
        <w:t> </w:t>
      </w:r>
      <w:r>
        <w:rPr>
          <w:sz w:val="22"/>
        </w:rPr>
        <w:t>reviews</w:t>
      </w:r>
      <w:r>
        <w:rPr>
          <w:spacing w:val="-6"/>
          <w:sz w:val="22"/>
        </w:rPr>
        <w:t> </w:t>
      </w:r>
      <w:r>
        <w:rPr>
          <w:sz w:val="22"/>
        </w:rPr>
        <w:t>have</w:t>
      </w:r>
      <w:r>
        <w:rPr>
          <w:spacing w:val="-4"/>
          <w:sz w:val="22"/>
        </w:rPr>
        <w:t> </w:t>
      </w:r>
      <w:r>
        <w:rPr>
          <w:sz w:val="22"/>
        </w:rPr>
        <w:t>become</w:t>
      </w:r>
      <w:r>
        <w:rPr>
          <w:spacing w:val="-4"/>
          <w:sz w:val="22"/>
        </w:rPr>
        <w:t> </w:t>
      </w:r>
      <w:r>
        <w:rPr>
          <w:sz w:val="22"/>
        </w:rPr>
        <w:t>a</w:t>
      </w:r>
      <w:r>
        <w:rPr>
          <w:spacing w:val="-5"/>
          <w:sz w:val="22"/>
        </w:rPr>
        <w:t> </w:t>
      </w:r>
      <w:r>
        <w:rPr>
          <w:sz w:val="22"/>
        </w:rPr>
        <w:t>primary</w:t>
      </w:r>
      <w:r>
        <w:rPr>
          <w:spacing w:val="-4"/>
          <w:sz w:val="22"/>
        </w:rPr>
        <w:t> </w:t>
      </w:r>
      <w:r>
        <w:rPr>
          <w:sz w:val="22"/>
        </w:rPr>
        <w:t>form</w:t>
      </w:r>
      <w:r>
        <w:rPr>
          <w:spacing w:val="-5"/>
          <w:sz w:val="22"/>
        </w:rPr>
        <w:t> </w:t>
      </w:r>
      <w:r>
        <w:rPr>
          <w:sz w:val="22"/>
        </w:rPr>
        <w:t>of</w:t>
      </w:r>
      <w:r>
        <w:rPr>
          <w:spacing w:val="-2"/>
          <w:sz w:val="22"/>
        </w:rPr>
        <w:t> </w:t>
      </w:r>
      <w:r>
        <w:rPr>
          <w:sz w:val="22"/>
        </w:rPr>
        <w:t>product evidence.</w:t>
      </w:r>
      <w:r>
        <w:rPr>
          <w:spacing w:val="-5"/>
          <w:sz w:val="22"/>
        </w:rPr>
        <w:t> </w:t>
      </w:r>
      <w:r>
        <w:rPr>
          <w:sz w:val="22"/>
        </w:rPr>
        <w:t>Academic</w:t>
      </w:r>
      <w:r>
        <w:rPr>
          <w:spacing w:val="-3"/>
          <w:sz w:val="22"/>
        </w:rPr>
        <w:t> </w:t>
      </w:r>
      <w:r>
        <w:rPr>
          <w:sz w:val="22"/>
        </w:rPr>
        <w:t>work</w:t>
      </w:r>
      <w:r>
        <w:rPr>
          <w:spacing w:val="-4"/>
          <w:sz w:val="22"/>
        </w:rPr>
        <w:t> </w:t>
      </w:r>
      <w:r>
        <w:rPr>
          <w:sz w:val="22"/>
        </w:rPr>
        <w:t>on</w:t>
      </w:r>
      <w:r>
        <w:rPr>
          <w:spacing w:val="-5"/>
          <w:sz w:val="22"/>
        </w:rPr>
        <w:t> </w:t>
      </w:r>
      <w:r>
        <w:rPr>
          <w:sz w:val="22"/>
        </w:rPr>
        <w:t>skincare buying confirms that consumers lean toward products with strong review profiles.</w:t>
      </w:r>
    </w:p>
    <w:p>
      <w:pPr>
        <w:pStyle w:val="ListParagraph"/>
        <w:numPr>
          <w:ilvl w:val="2"/>
          <w:numId w:val="2"/>
        </w:numPr>
        <w:tabs>
          <w:tab w:pos="704" w:val="left" w:leader="none"/>
          <w:tab w:pos="706" w:val="left" w:leader="none"/>
        </w:tabs>
        <w:spacing w:line="288" w:lineRule="auto" w:before="80" w:after="0"/>
        <w:ind w:left="706" w:right="187" w:hanging="271"/>
        <w:jc w:val="left"/>
        <w:rPr>
          <w:sz w:val="22"/>
        </w:rPr>
      </w:pPr>
      <w:r>
        <w:rPr>
          <w:b/>
          <w:sz w:val="22"/>
        </w:rPr>
        <w:t>The</w:t>
      </w:r>
      <w:r>
        <w:rPr>
          <w:b/>
          <w:spacing w:val="-4"/>
          <w:sz w:val="22"/>
        </w:rPr>
        <w:t> </w:t>
      </w:r>
      <w:r>
        <w:rPr>
          <w:b/>
          <w:sz w:val="22"/>
        </w:rPr>
        <w:t>shift</w:t>
      </w:r>
      <w:r>
        <w:rPr>
          <w:b/>
          <w:spacing w:val="-4"/>
          <w:sz w:val="22"/>
        </w:rPr>
        <w:t> </w:t>
      </w:r>
      <w:r>
        <w:rPr>
          <w:b/>
          <w:sz w:val="22"/>
        </w:rPr>
        <w:t>from</w:t>
      </w:r>
      <w:r>
        <w:rPr>
          <w:b/>
          <w:spacing w:val="-7"/>
          <w:sz w:val="22"/>
        </w:rPr>
        <w:t> </w:t>
      </w:r>
      <w:r>
        <w:rPr>
          <w:b/>
          <w:sz w:val="22"/>
        </w:rPr>
        <w:t>routines</w:t>
      </w:r>
      <w:r>
        <w:rPr>
          <w:b/>
          <w:spacing w:val="-2"/>
          <w:sz w:val="22"/>
        </w:rPr>
        <w:t> </w:t>
      </w:r>
      <w:r>
        <w:rPr>
          <w:b/>
          <w:sz w:val="22"/>
        </w:rPr>
        <w:t>to</w:t>
      </w:r>
      <w:r>
        <w:rPr>
          <w:b/>
          <w:spacing w:val="-2"/>
          <w:sz w:val="22"/>
        </w:rPr>
        <w:t> </w:t>
      </w:r>
      <w:r>
        <w:rPr>
          <w:b/>
          <w:sz w:val="22"/>
        </w:rPr>
        <w:t>targeted</w:t>
      </w:r>
      <w:r>
        <w:rPr>
          <w:b/>
          <w:spacing w:val="-2"/>
          <w:sz w:val="22"/>
        </w:rPr>
        <w:t> </w:t>
      </w:r>
      <w:r>
        <w:rPr>
          <w:b/>
          <w:sz w:val="22"/>
        </w:rPr>
        <w:t>“actives”. </w:t>
      </w:r>
      <w:r>
        <w:rPr>
          <w:sz w:val="22"/>
        </w:rPr>
        <w:t>Serums</w:t>
      </w:r>
      <w:r>
        <w:rPr>
          <w:spacing w:val="-5"/>
          <w:sz w:val="22"/>
        </w:rPr>
        <w:t> </w:t>
      </w:r>
      <w:r>
        <w:rPr>
          <w:sz w:val="22"/>
        </w:rPr>
        <w:t>built</w:t>
      </w:r>
      <w:r>
        <w:rPr>
          <w:spacing w:val="-2"/>
          <w:sz w:val="22"/>
        </w:rPr>
        <w:t> </w:t>
      </w:r>
      <w:r>
        <w:rPr>
          <w:sz w:val="22"/>
        </w:rPr>
        <w:t>around</w:t>
      </w:r>
      <w:r>
        <w:rPr>
          <w:spacing w:val="-4"/>
          <w:sz w:val="22"/>
        </w:rPr>
        <w:t> </w:t>
      </w:r>
      <w:r>
        <w:rPr>
          <w:sz w:val="22"/>
        </w:rPr>
        <w:t>ingredients</w:t>
      </w:r>
      <w:r>
        <w:rPr>
          <w:spacing w:val="-5"/>
          <w:sz w:val="22"/>
        </w:rPr>
        <w:t> </w:t>
      </w:r>
      <w:r>
        <w:rPr>
          <w:sz w:val="22"/>
        </w:rPr>
        <w:t>such</w:t>
      </w:r>
      <w:r>
        <w:rPr>
          <w:spacing w:val="-4"/>
          <w:sz w:val="22"/>
        </w:rPr>
        <w:t> </w:t>
      </w:r>
      <w:r>
        <w:rPr>
          <w:sz w:val="22"/>
        </w:rPr>
        <w:t>as salicylic acid and niacinamide are a major growth area, alongside clean and clinical skincare</w:t>
      </w:r>
      <w:r>
        <w:rPr>
          <w:spacing w:val="40"/>
          <w:sz w:val="22"/>
        </w:rPr>
        <w:t> </w:t>
      </w:r>
      <w:r>
        <w:rPr>
          <w:spacing w:val="-2"/>
          <w:sz w:val="22"/>
        </w:rPr>
        <w:t>positioning.</w:t>
      </w:r>
    </w:p>
    <w:p>
      <w:pPr>
        <w:pStyle w:val="ListParagraph"/>
        <w:numPr>
          <w:ilvl w:val="2"/>
          <w:numId w:val="2"/>
        </w:numPr>
        <w:tabs>
          <w:tab w:pos="704" w:val="left" w:leader="none"/>
          <w:tab w:pos="706" w:val="left" w:leader="none"/>
        </w:tabs>
        <w:spacing w:line="290" w:lineRule="auto" w:before="83" w:after="0"/>
        <w:ind w:left="706" w:right="213" w:hanging="271"/>
        <w:jc w:val="left"/>
        <w:rPr>
          <w:sz w:val="22"/>
        </w:rPr>
      </w:pPr>
      <w:r>
        <w:rPr>
          <w:b/>
          <w:sz w:val="22"/>
        </w:rPr>
        <w:t>The</w:t>
      </w:r>
      <w:r>
        <w:rPr>
          <w:b/>
          <w:spacing w:val="-4"/>
          <w:sz w:val="22"/>
        </w:rPr>
        <w:t> </w:t>
      </w:r>
      <w:r>
        <w:rPr>
          <w:b/>
          <w:sz w:val="22"/>
        </w:rPr>
        <w:t>pimple-patch</w:t>
      </w:r>
      <w:r>
        <w:rPr>
          <w:b/>
          <w:spacing w:val="-2"/>
          <w:sz w:val="22"/>
        </w:rPr>
        <w:t> </w:t>
      </w:r>
      <w:r>
        <w:rPr>
          <w:b/>
          <w:sz w:val="22"/>
        </w:rPr>
        <w:t>boom. </w:t>
      </w:r>
      <w:r>
        <w:rPr>
          <w:sz w:val="22"/>
        </w:rPr>
        <w:t>Hydrocolloid</w:t>
      </w:r>
      <w:r>
        <w:rPr>
          <w:spacing w:val="-5"/>
          <w:sz w:val="22"/>
        </w:rPr>
        <w:t> </w:t>
      </w:r>
      <w:r>
        <w:rPr>
          <w:sz w:val="22"/>
        </w:rPr>
        <w:t>patches</w:t>
      </w:r>
      <w:r>
        <w:rPr>
          <w:spacing w:val="-5"/>
          <w:sz w:val="22"/>
        </w:rPr>
        <w:t> </w:t>
      </w:r>
      <w:r>
        <w:rPr>
          <w:sz w:val="22"/>
        </w:rPr>
        <w:t>moved</w:t>
      </w:r>
      <w:r>
        <w:rPr>
          <w:spacing w:val="-4"/>
          <w:sz w:val="22"/>
        </w:rPr>
        <w:t> </w:t>
      </w:r>
      <w:r>
        <w:rPr>
          <w:sz w:val="22"/>
        </w:rPr>
        <w:t>from</w:t>
      </w:r>
      <w:r>
        <w:rPr>
          <w:spacing w:val="-4"/>
          <w:sz w:val="22"/>
        </w:rPr>
        <w:t> </w:t>
      </w:r>
      <w:r>
        <w:rPr>
          <w:sz w:val="22"/>
        </w:rPr>
        <w:t>wound</w:t>
      </w:r>
      <w:r>
        <w:rPr>
          <w:spacing w:val="-4"/>
          <w:sz w:val="22"/>
        </w:rPr>
        <w:t> </w:t>
      </w:r>
      <w:r>
        <w:rPr>
          <w:sz w:val="22"/>
        </w:rPr>
        <w:t>care</w:t>
      </w:r>
      <w:r>
        <w:rPr>
          <w:spacing w:val="-3"/>
          <w:sz w:val="22"/>
        </w:rPr>
        <w:t> </w:t>
      </w:r>
      <w:r>
        <w:rPr>
          <w:sz w:val="22"/>
        </w:rPr>
        <w:t>into</w:t>
      </w:r>
      <w:r>
        <w:rPr>
          <w:spacing w:val="-4"/>
          <w:sz w:val="22"/>
        </w:rPr>
        <w:t> </w:t>
      </w:r>
      <w:r>
        <w:rPr>
          <w:sz w:val="22"/>
        </w:rPr>
        <w:t>mainstream</w:t>
      </w:r>
      <w:r>
        <w:rPr>
          <w:spacing w:val="-4"/>
          <w:sz w:val="22"/>
        </w:rPr>
        <w:t> </w:t>
      </w:r>
      <w:r>
        <w:rPr>
          <w:sz w:val="22"/>
        </w:rPr>
        <w:t>acne care and social media, selling in many shapes and colours. Demand has grown faster than the clinical evidence behind it.</w:t>
      </w:r>
    </w:p>
    <w:p>
      <w:pPr>
        <w:pStyle w:val="ListParagraph"/>
        <w:numPr>
          <w:ilvl w:val="2"/>
          <w:numId w:val="2"/>
        </w:numPr>
        <w:tabs>
          <w:tab w:pos="704" w:val="left" w:leader="none"/>
          <w:tab w:pos="706" w:val="left" w:leader="none"/>
        </w:tabs>
        <w:spacing w:line="290" w:lineRule="auto" w:before="80" w:after="0"/>
        <w:ind w:left="706" w:right="166" w:hanging="271"/>
        <w:jc w:val="left"/>
        <w:rPr>
          <w:sz w:val="22"/>
        </w:rPr>
      </w:pPr>
      <w:r>
        <w:rPr>
          <w:b/>
          <w:sz w:val="22"/>
        </w:rPr>
        <w:t>Fragrance-free</w:t>
      </w:r>
      <w:r>
        <w:rPr>
          <w:b/>
          <w:spacing w:val="-6"/>
          <w:sz w:val="22"/>
        </w:rPr>
        <w:t> </w:t>
      </w:r>
      <w:r>
        <w:rPr>
          <w:b/>
          <w:sz w:val="22"/>
        </w:rPr>
        <w:t>and</w:t>
      </w:r>
      <w:r>
        <w:rPr>
          <w:b/>
          <w:spacing w:val="-4"/>
          <w:sz w:val="22"/>
        </w:rPr>
        <w:t> </w:t>
      </w:r>
      <w:r>
        <w:rPr>
          <w:b/>
          <w:sz w:val="22"/>
        </w:rPr>
        <w:t>sensitive-skin</w:t>
      </w:r>
      <w:r>
        <w:rPr>
          <w:b/>
          <w:spacing w:val="-4"/>
          <w:sz w:val="22"/>
        </w:rPr>
        <w:t> </w:t>
      </w:r>
      <w:r>
        <w:rPr>
          <w:b/>
          <w:sz w:val="22"/>
        </w:rPr>
        <w:t>positioning.</w:t>
      </w:r>
      <w:r>
        <w:rPr>
          <w:b/>
          <w:spacing w:val="-2"/>
          <w:sz w:val="22"/>
        </w:rPr>
        <w:t> </w:t>
      </w:r>
      <w:r>
        <w:rPr>
          <w:sz w:val="22"/>
        </w:rPr>
        <w:t>Products</w:t>
      </w:r>
      <w:r>
        <w:rPr>
          <w:spacing w:val="-7"/>
          <w:sz w:val="22"/>
        </w:rPr>
        <w:t> </w:t>
      </w:r>
      <w:r>
        <w:rPr>
          <w:sz w:val="22"/>
        </w:rPr>
        <w:t>increasingly</w:t>
      </w:r>
      <w:r>
        <w:rPr>
          <w:spacing w:val="-5"/>
          <w:sz w:val="22"/>
        </w:rPr>
        <w:t> </w:t>
      </w:r>
      <w:r>
        <w:rPr>
          <w:sz w:val="22"/>
        </w:rPr>
        <w:t>advertise</w:t>
      </w:r>
      <w:r>
        <w:rPr>
          <w:spacing w:val="-5"/>
          <w:sz w:val="22"/>
        </w:rPr>
        <w:t> </w:t>
      </w:r>
      <w:r>
        <w:rPr>
          <w:sz w:val="22"/>
        </w:rPr>
        <w:t>being</w:t>
      </w:r>
      <w:r>
        <w:rPr>
          <w:spacing w:val="-5"/>
          <w:sz w:val="22"/>
        </w:rPr>
        <w:t> </w:t>
      </w:r>
      <w:r>
        <w:rPr>
          <w:sz w:val="22"/>
        </w:rPr>
        <w:t>fragrance-free, dermatologist tested and safe for sensitive skin, making irritation and smell a visible part of how people judge products.</w:t>
      </w:r>
    </w:p>
    <w:p>
      <w:pPr>
        <w:pStyle w:val="ListParagraph"/>
        <w:numPr>
          <w:ilvl w:val="2"/>
          <w:numId w:val="2"/>
        </w:numPr>
        <w:tabs>
          <w:tab w:pos="704" w:val="left" w:leader="none"/>
          <w:tab w:pos="706" w:val="left" w:leader="none"/>
        </w:tabs>
        <w:spacing w:line="290" w:lineRule="auto" w:before="81" w:after="0"/>
        <w:ind w:left="706" w:right="169" w:hanging="271"/>
        <w:jc w:val="left"/>
        <w:rPr>
          <w:sz w:val="22"/>
        </w:rPr>
      </w:pPr>
      <w:r>
        <w:rPr>
          <w:b/>
          <w:sz w:val="22"/>
        </w:rPr>
        <w:t>AI-guided</w:t>
      </w:r>
      <w:r>
        <w:rPr>
          <w:b/>
          <w:spacing w:val="-7"/>
          <w:sz w:val="22"/>
        </w:rPr>
        <w:t> </w:t>
      </w:r>
      <w:r>
        <w:rPr>
          <w:b/>
          <w:sz w:val="22"/>
        </w:rPr>
        <w:t>personalisation. </w:t>
      </w:r>
      <w:r>
        <w:rPr>
          <w:sz w:val="22"/>
        </w:rPr>
        <w:t>Market</w:t>
      </w:r>
      <w:r>
        <w:rPr>
          <w:spacing w:val="-3"/>
          <w:sz w:val="22"/>
        </w:rPr>
        <w:t> </w:t>
      </w:r>
      <w:r>
        <w:rPr>
          <w:sz w:val="22"/>
        </w:rPr>
        <w:t>reports</w:t>
      </w:r>
      <w:r>
        <w:rPr>
          <w:spacing w:val="-5"/>
          <w:sz w:val="22"/>
        </w:rPr>
        <w:t> </w:t>
      </w:r>
      <w:r>
        <w:rPr>
          <w:sz w:val="22"/>
        </w:rPr>
        <w:t>identify</w:t>
      </w:r>
      <w:r>
        <w:rPr>
          <w:spacing w:val="-4"/>
          <w:sz w:val="22"/>
        </w:rPr>
        <w:t> </w:t>
      </w:r>
      <w:r>
        <w:rPr>
          <w:sz w:val="22"/>
        </w:rPr>
        <w:t>AI-guided</w:t>
      </w:r>
      <w:r>
        <w:rPr>
          <w:spacing w:val="-5"/>
          <w:sz w:val="22"/>
        </w:rPr>
        <w:t> </w:t>
      </w:r>
      <w:r>
        <w:rPr>
          <w:sz w:val="22"/>
        </w:rPr>
        <w:t>skin-routine</w:t>
      </w:r>
      <w:r>
        <w:rPr>
          <w:spacing w:val="-4"/>
          <w:sz w:val="22"/>
        </w:rPr>
        <w:t> </w:t>
      </w:r>
      <w:r>
        <w:rPr>
          <w:sz w:val="22"/>
        </w:rPr>
        <w:t>platforms</w:t>
      </w:r>
      <w:r>
        <w:rPr>
          <w:spacing w:val="-5"/>
          <w:sz w:val="22"/>
        </w:rPr>
        <w:t> </w:t>
      </w:r>
      <w:r>
        <w:rPr>
          <w:sz w:val="22"/>
        </w:rPr>
        <w:t>and</w:t>
      </w:r>
      <w:r>
        <w:rPr>
          <w:spacing w:val="-6"/>
          <w:sz w:val="22"/>
        </w:rPr>
        <w:t> </w:t>
      </w:r>
      <w:r>
        <w:rPr>
          <w:sz w:val="22"/>
        </w:rPr>
        <w:t>digital skin analytics as an opportunity area, which is exactly the type of capability this project’s methods feed into.</w:t>
      </w:r>
    </w:p>
    <w:p>
      <w:pPr>
        <w:pStyle w:val="Heading2"/>
        <w:numPr>
          <w:ilvl w:val="1"/>
          <w:numId w:val="2"/>
        </w:numPr>
        <w:tabs>
          <w:tab w:pos="553" w:val="left" w:leader="none"/>
        </w:tabs>
        <w:spacing w:line="240" w:lineRule="auto" w:before="238" w:after="0"/>
        <w:ind w:left="553" w:right="0" w:hanging="388"/>
        <w:jc w:val="both"/>
      </w:pPr>
      <w:bookmarkStart w:name="2.3 What people actually ask" w:id="5"/>
      <w:bookmarkEnd w:id="5"/>
      <w:r>
        <w:rPr>
          <w:b w:val="0"/>
        </w:rPr>
      </w:r>
      <w:r>
        <w:rPr>
          <w:color w:val="2B2B2B"/>
        </w:rPr>
        <w:t>What</w:t>
      </w:r>
      <w:r>
        <w:rPr>
          <w:color w:val="2B2B2B"/>
          <w:spacing w:val="-1"/>
        </w:rPr>
        <w:t> </w:t>
      </w:r>
      <w:r>
        <w:rPr>
          <w:color w:val="2B2B2B"/>
        </w:rPr>
        <w:t>people</w:t>
      </w:r>
      <w:r>
        <w:rPr>
          <w:color w:val="2B2B2B"/>
          <w:spacing w:val="-1"/>
        </w:rPr>
        <w:t> </w:t>
      </w:r>
      <w:r>
        <w:rPr>
          <w:color w:val="2B2B2B"/>
        </w:rPr>
        <w:t>actually</w:t>
      </w:r>
      <w:r>
        <w:rPr>
          <w:color w:val="2B2B2B"/>
          <w:spacing w:val="-2"/>
        </w:rPr>
        <w:t> </w:t>
      </w:r>
      <w:r>
        <w:rPr>
          <w:color w:val="2B2B2B"/>
          <w:spacing w:val="-5"/>
        </w:rPr>
        <w:t>ask</w:t>
      </w:r>
    </w:p>
    <w:p>
      <w:pPr>
        <w:pStyle w:val="BodyText"/>
        <w:spacing w:line="300" w:lineRule="auto" w:before="120"/>
        <w:ind w:left="165" w:right="425"/>
        <w:jc w:val="both"/>
      </w:pPr>
      <w:r>
        <w:rPr/>
        <w:t>Search</w:t>
      </w:r>
      <w:r>
        <w:rPr>
          <w:spacing w:val="-4"/>
        </w:rPr>
        <w:t> </w:t>
      </w:r>
      <w:r>
        <w:rPr/>
        <w:t>behaviour</w:t>
      </w:r>
      <w:r>
        <w:rPr>
          <w:spacing w:val="-6"/>
        </w:rPr>
        <w:t> </w:t>
      </w:r>
      <w:r>
        <w:rPr/>
        <w:t>shows what</w:t>
      </w:r>
      <w:r>
        <w:rPr>
          <w:spacing w:val="-2"/>
        </w:rPr>
        <w:t> </w:t>
      </w:r>
      <w:r>
        <w:rPr/>
        <w:t>worries</w:t>
      </w:r>
      <w:r>
        <w:rPr>
          <w:spacing w:val="-5"/>
        </w:rPr>
        <w:t> </w:t>
      </w:r>
      <w:r>
        <w:rPr/>
        <w:t>buyers.</w:t>
      </w:r>
      <w:r>
        <w:rPr>
          <w:spacing w:val="-4"/>
        </w:rPr>
        <w:t> </w:t>
      </w:r>
      <w:r>
        <w:rPr/>
        <w:t>The</w:t>
      </w:r>
      <w:r>
        <w:rPr>
          <w:spacing w:val="-3"/>
        </w:rPr>
        <w:t> </w:t>
      </w:r>
      <w:r>
        <w:rPr/>
        <w:t>most</w:t>
      </w:r>
      <w:r>
        <w:rPr>
          <w:spacing w:val="-2"/>
        </w:rPr>
        <w:t> </w:t>
      </w:r>
      <w:r>
        <w:rPr/>
        <w:t>common</w:t>
      </w:r>
      <w:r>
        <w:rPr>
          <w:spacing w:val="-4"/>
        </w:rPr>
        <w:t> </w:t>
      </w:r>
      <w:r>
        <w:rPr/>
        <w:t>skincare</w:t>
      </w:r>
      <w:r>
        <w:rPr>
          <w:spacing w:val="-3"/>
        </w:rPr>
        <w:t> </w:t>
      </w:r>
      <w:r>
        <w:rPr/>
        <w:t>questions</w:t>
      </w:r>
      <w:r>
        <w:rPr>
          <w:spacing w:val="-5"/>
        </w:rPr>
        <w:t> </w:t>
      </w:r>
      <w:r>
        <w:rPr/>
        <w:t>concern</w:t>
      </w:r>
      <w:r>
        <w:rPr>
          <w:spacing w:val="-4"/>
        </w:rPr>
        <w:t> </w:t>
      </w:r>
      <w:r>
        <w:rPr/>
        <w:t>daily sunscreen</w:t>
      </w:r>
      <w:r>
        <w:rPr>
          <w:spacing w:val="-2"/>
        </w:rPr>
        <w:t> </w:t>
      </w:r>
      <w:r>
        <w:rPr/>
        <w:t>use,</w:t>
      </w:r>
      <w:r>
        <w:rPr>
          <w:spacing w:val="-1"/>
        </w:rPr>
        <w:t> </w:t>
      </w:r>
      <w:r>
        <w:rPr/>
        <w:t>the</w:t>
      </w:r>
      <w:r>
        <w:rPr>
          <w:spacing w:val="-1"/>
        </w:rPr>
        <w:t> </w:t>
      </w:r>
      <w:r>
        <w:rPr/>
        <w:t>best way</w:t>
      </w:r>
      <w:r>
        <w:rPr>
          <w:spacing w:val="-1"/>
        </w:rPr>
        <w:t> </w:t>
      </w:r>
      <w:r>
        <w:rPr/>
        <w:t>to</w:t>
      </w:r>
      <w:r>
        <w:rPr>
          <w:spacing w:val="-2"/>
        </w:rPr>
        <w:t> </w:t>
      </w:r>
      <w:r>
        <w:rPr/>
        <w:t>treat acne,</w:t>
      </w:r>
      <w:r>
        <w:rPr>
          <w:spacing w:val="-1"/>
        </w:rPr>
        <w:t> </w:t>
      </w:r>
      <w:r>
        <w:rPr/>
        <w:t>the</w:t>
      </w:r>
      <w:r>
        <w:rPr>
          <w:spacing w:val="-1"/>
        </w:rPr>
        <w:t> </w:t>
      </w:r>
      <w:r>
        <w:rPr/>
        <w:t>right</w:t>
      </w:r>
      <w:r>
        <w:rPr>
          <w:spacing w:val="-1"/>
        </w:rPr>
        <w:t> </w:t>
      </w:r>
      <w:r>
        <w:rPr/>
        <w:t>order</w:t>
      </w:r>
      <w:r>
        <w:rPr>
          <w:spacing w:val="-3"/>
        </w:rPr>
        <w:t> </w:t>
      </w:r>
      <w:r>
        <w:rPr/>
        <w:t>of</w:t>
      </w:r>
      <w:r>
        <w:rPr>
          <w:spacing w:val="-4"/>
        </w:rPr>
        <w:t> </w:t>
      </w:r>
      <w:r>
        <w:rPr/>
        <w:t>products,</w:t>
      </w:r>
      <w:r>
        <w:rPr>
          <w:spacing w:val="-1"/>
        </w:rPr>
        <w:t> </w:t>
      </w:r>
      <w:r>
        <w:rPr/>
        <w:t>how</w:t>
      </w:r>
      <w:r>
        <w:rPr>
          <w:spacing w:val="-4"/>
        </w:rPr>
        <w:t> </w:t>
      </w:r>
      <w:r>
        <w:rPr/>
        <w:t>often</w:t>
      </w:r>
      <w:r>
        <w:rPr>
          <w:spacing w:val="-2"/>
        </w:rPr>
        <w:t> </w:t>
      </w:r>
      <w:r>
        <w:rPr/>
        <w:t>to</w:t>
      </w:r>
      <w:r>
        <w:rPr>
          <w:spacing w:val="-2"/>
        </w:rPr>
        <w:t> </w:t>
      </w:r>
      <w:r>
        <w:rPr/>
        <w:t>exfoliate,</w:t>
      </w:r>
      <w:r>
        <w:rPr>
          <w:spacing w:val="-1"/>
        </w:rPr>
        <w:t> </w:t>
      </w:r>
      <w:r>
        <w:rPr/>
        <w:t>and whether oily skin needs moisturiser. These questions are used later in the project as a market-</w:t>
      </w:r>
    </w:p>
    <w:p>
      <w:pPr>
        <w:pStyle w:val="BodyText"/>
        <w:spacing w:line="300" w:lineRule="auto" w:before="0"/>
        <w:ind w:left="165" w:right="810"/>
        <w:jc w:val="both"/>
      </w:pPr>
      <w:r>
        <w:rPr/>
        <w:t>demand</w:t>
      </w:r>
      <w:r>
        <w:rPr>
          <w:spacing w:val="-3"/>
        </w:rPr>
        <w:t> </w:t>
      </w:r>
      <w:r>
        <w:rPr/>
        <w:t>lens:</w:t>
      </w:r>
      <w:r>
        <w:rPr>
          <w:spacing w:val="-2"/>
        </w:rPr>
        <w:t> </w:t>
      </w:r>
      <w:r>
        <w:rPr/>
        <w:t>each</w:t>
      </w:r>
      <w:r>
        <w:rPr>
          <w:spacing w:val="-3"/>
        </w:rPr>
        <w:t> </w:t>
      </w:r>
      <w:r>
        <w:rPr/>
        <w:t>one</w:t>
      </w:r>
      <w:r>
        <w:rPr>
          <w:spacing w:val="-2"/>
        </w:rPr>
        <w:t> </w:t>
      </w:r>
      <w:r>
        <w:rPr/>
        <w:t>maps</w:t>
      </w:r>
      <w:r>
        <w:rPr>
          <w:spacing w:val="-4"/>
        </w:rPr>
        <w:t> </w:t>
      </w:r>
      <w:r>
        <w:rPr/>
        <w:t>to</w:t>
      </w:r>
      <w:r>
        <w:rPr>
          <w:spacing w:val="-3"/>
        </w:rPr>
        <w:t> </w:t>
      </w:r>
      <w:r>
        <w:rPr/>
        <w:t>a</w:t>
      </w:r>
      <w:r>
        <w:rPr>
          <w:spacing w:val="-3"/>
        </w:rPr>
        <w:t> </w:t>
      </w:r>
      <w:r>
        <w:rPr/>
        <w:t>review</w:t>
      </w:r>
      <w:r>
        <w:rPr>
          <w:spacing w:val="-5"/>
        </w:rPr>
        <w:t> </w:t>
      </w:r>
      <w:r>
        <w:rPr/>
        <w:t>topic</w:t>
      </w:r>
      <w:r>
        <w:rPr>
          <w:spacing w:val="-1"/>
        </w:rPr>
        <w:t> </w:t>
      </w:r>
      <w:r>
        <w:rPr/>
        <w:t>(for</w:t>
      </w:r>
      <w:r>
        <w:rPr>
          <w:spacing w:val="-4"/>
        </w:rPr>
        <w:t> </w:t>
      </w:r>
      <w:r>
        <w:rPr/>
        <w:t>example,</w:t>
      </w:r>
      <w:r>
        <w:rPr>
          <w:spacing w:val="-2"/>
        </w:rPr>
        <w:t> </w:t>
      </w:r>
      <w:r>
        <w:rPr/>
        <w:t>“how</w:t>
      </w:r>
      <w:r>
        <w:rPr>
          <w:spacing w:val="-5"/>
        </w:rPr>
        <w:t> </w:t>
      </w:r>
      <w:r>
        <w:rPr/>
        <w:t>often</w:t>
      </w:r>
      <w:r>
        <w:rPr>
          <w:spacing w:val="-3"/>
        </w:rPr>
        <w:t> </w:t>
      </w:r>
      <w:r>
        <w:rPr/>
        <w:t>to</w:t>
      </w:r>
      <w:r>
        <w:rPr>
          <w:spacing w:val="-3"/>
        </w:rPr>
        <w:t> </w:t>
      </w:r>
      <w:r>
        <w:rPr/>
        <w:t>exfoliate”</w:t>
      </w:r>
      <w:r>
        <w:rPr>
          <w:spacing w:val="-4"/>
        </w:rPr>
        <w:t> </w:t>
      </w:r>
      <w:r>
        <w:rPr/>
        <w:t>maps</w:t>
      </w:r>
      <w:r>
        <w:rPr>
          <w:spacing w:val="-4"/>
        </w:rPr>
        <w:t> </w:t>
      </w:r>
      <w:r>
        <w:rPr/>
        <w:t>to barrier damage from over-exfoliation) that the text models will be asked to detect.</w:t>
      </w:r>
    </w:p>
    <w:p>
      <w:pPr>
        <w:pStyle w:val="BodyText"/>
        <w:spacing w:before="93"/>
        <w:ind w:left="0"/>
      </w:pPr>
    </w:p>
    <w:p>
      <w:pPr>
        <w:pStyle w:val="Heading1"/>
        <w:numPr>
          <w:ilvl w:val="0"/>
          <w:numId w:val="2"/>
        </w:numPr>
        <w:tabs>
          <w:tab w:pos="483" w:val="left" w:leader="none"/>
        </w:tabs>
        <w:spacing w:line="240" w:lineRule="auto" w:before="0" w:after="0"/>
        <w:ind w:left="483" w:right="0" w:hanging="318"/>
        <w:jc w:val="both"/>
      </w:pPr>
      <w:bookmarkStart w:name="3. Business Problem Statement" w:id="6"/>
      <w:bookmarkEnd w:id="6"/>
      <w:r>
        <w:rPr>
          <w:b w:val="0"/>
        </w:rPr>
      </w:r>
      <w:r>
        <w:rPr>
          <w:color w:val="1F5C4D"/>
        </w:rPr>
        <w:t>Business</w:t>
      </w:r>
      <w:r>
        <w:rPr>
          <w:color w:val="1F5C4D"/>
          <w:spacing w:val="-4"/>
        </w:rPr>
        <w:t> </w:t>
      </w:r>
      <w:r>
        <w:rPr>
          <w:color w:val="1F5C4D"/>
        </w:rPr>
        <w:t>Problem</w:t>
      </w:r>
      <w:r>
        <w:rPr>
          <w:color w:val="1F5C4D"/>
          <w:spacing w:val="-5"/>
        </w:rPr>
        <w:t> </w:t>
      </w:r>
      <w:r>
        <w:rPr>
          <w:color w:val="1F5C4D"/>
          <w:spacing w:val="-2"/>
        </w:rPr>
        <w:t>Statement</w:t>
      </w:r>
    </w:p>
    <w:p>
      <w:pPr>
        <w:pStyle w:val="Heading2"/>
        <w:numPr>
          <w:ilvl w:val="1"/>
          <w:numId w:val="2"/>
        </w:numPr>
        <w:tabs>
          <w:tab w:pos="553" w:val="left" w:leader="none"/>
        </w:tabs>
        <w:spacing w:line="240" w:lineRule="auto" w:before="243" w:after="0"/>
        <w:ind w:left="553" w:right="0" w:hanging="388"/>
        <w:jc w:val="left"/>
      </w:pPr>
      <w:bookmarkStart w:name="3.1 The problem" w:id="7"/>
      <w:bookmarkEnd w:id="7"/>
      <w:r>
        <w:rPr>
          <w:b w:val="0"/>
        </w:rPr>
      </w:r>
      <w:r>
        <w:rPr>
          <w:color w:val="2B2B2B"/>
        </w:rPr>
        <w:t>The </w:t>
      </w:r>
      <w:r>
        <w:rPr>
          <w:color w:val="2B2B2B"/>
          <w:spacing w:val="-2"/>
        </w:rPr>
        <w:t>problem</w:t>
      </w:r>
    </w:p>
    <w:p>
      <w:pPr>
        <w:pStyle w:val="BodyText"/>
        <w:spacing w:line="300" w:lineRule="auto" w:before="115"/>
        <w:ind w:left="165" w:right="222"/>
      </w:pPr>
      <w:r>
        <w:rPr/>
        <w:t>Skincare</w:t>
      </w:r>
      <w:r>
        <w:rPr>
          <w:spacing w:val="-2"/>
        </w:rPr>
        <w:t> </w:t>
      </w:r>
      <w:r>
        <w:rPr/>
        <w:t>brands</w:t>
      </w:r>
      <w:r>
        <w:rPr>
          <w:spacing w:val="-4"/>
        </w:rPr>
        <w:t> </w:t>
      </w:r>
      <w:r>
        <w:rPr/>
        <w:t>and</w:t>
      </w:r>
      <w:r>
        <w:rPr>
          <w:spacing w:val="-3"/>
        </w:rPr>
        <w:t> </w:t>
      </w:r>
      <w:r>
        <w:rPr/>
        <w:t>retailers</w:t>
      </w:r>
      <w:r>
        <w:rPr>
          <w:spacing w:val="-4"/>
        </w:rPr>
        <w:t> </w:t>
      </w:r>
      <w:r>
        <w:rPr/>
        <w:t>cannot</w:t>
      </w:r>
      <w:r>
        <w:rPr>
          <w:spacing w:val="-1"/>
        </w:rPr>
        <w:t> </w:t>
      </w:r>
      <w:r>
        <w:rPr/>
        <w:t>reliably</w:t>
      </w:r>
      <w:r>
        <w:rPr>
          <w:spacing w:val="-2"/>
        </w:rPr>
        <w:t> </w:t>
      </w:r>
      <w:r>
        <w:rPr/>
        <w:t>tell</w:t>
      </w:r>
      <w:r>
        <w:rPr>
          <w:spacing w:val="-3"/>
        </w:rPr>
        <w:t> </w:t>
      </w:r>
      <w:r>
        <w:rPr/>
        <w:t>why</w:t>
      </w:r>
      <w:r>
        <w:rPr>
          <w:spacing w:val="-2"/>
        </w:rPr>
        <w:t> </w:t>
      </w:r>
      <w:r>
        <w:rPr/>
        <w:t>a</w:t>
      </w:r>
      <w:r>
        <w:rPr>
          <w:spacing w:val="-3"/>
        </w:rPr>
        <w:t> </w:t>
      </w:r>
      <w:r>
        <w:rPr/>
        <w:t>customer</w:t>
      </w:r>
      <w:r>
        <w:rPr>
          <w:spacing w:val="-4"/>
        </w:rPr>
        <w:t> </w:t>
      </w:r>
      <w:r>
        <w:rPr/>
        <w:t>is</w:t>
      </w:r>
      <w:r>
        <w:rPr>
          <w:spacing w:val="-4"/>
        </w:rPr>
        <w:t> </w:t>
      </w:r>
      <w:r>
        <w:rPr/>
        <w:t>unhappy.</w:t>
      </w:r>
      <w:r>
        <w:rPr>
          <w:spacing w:val="-3"/>
        </w:rPr>
        <w:t> </w:t>
      </w:r>
      <w:r>
        <w:rPr/>
        <w:t>A</w:t>
      </w:r>
      <w:r>
        <w:rPr>
          <w:spacing w:val="-5"/>
        </w:rPr>
        <w:t> </w:t>
      </w:r>
      <w:r>
        <w:rPr/>
        <w:t>low</w:t>
      </w:r>
      <w:r>
        <w:rPr>
          <w:spacing w:val="-5"/>
        </w:rPr>
        <w:t> </w:t>
      </w:r>
      <w:r>
        <w:rPr/>
        <w:t>rating</w:t>
      </w:r>
      <w:r>
        <w:rPr>
          <w:spacing w:val="-1"/>
        </w:rPr>
        <w:t> </w:t>
      </w:r>
      <w:r>
        <w:rPr/>
        <w:t>can</w:t>
      </w:r>
      <w:r>
        <w:rPr>
          <w:spacing w:val="-3"/>
        </w:rPr>
        <w:t> </w:t>
      </w:r>
      <w:r>
        <w:rPr/>
        <w:t>mean the formula failed, the product caused irritation, the fragrance was unpleasant, or the customer used the wrong product type for their skin concern. These causes require completely different responses: reformulation, clearer labelling, a different recommendation, or better education.</w:t>
      </w:r>
    </w:p>
    <w:p>
      <w:pPr>
        <w:pStyle w:val="BodyText"/>
        <w:spacing w:before="3"/>
        <w:ind w:left="165"/>
      </w:pPr>
      <w:r>
        <w:rPr/>
        <w:t>Treating</w:t>
      </w:r>
      <w:r>
        <w:rPr>
          <w:spacing w:val="-4"/>
        </w:rPr>
        <w:t> </w:t>
      </w:r>
      <w:r>
        <w:rPr/>
        <w:t>all</w:t>
      </w:r>
      <w:r>
        <w:rPr>
          <w:spacing w:val="-3"/>
        </w:rPr>
        <w:t> </w:t>
      </w:r>
      <w:r>
        <w:rPr/>
        <w:t>negative</w:t>
      </w:r>
      <w:r>
        <w:rPr>
          <w:spacing w:val="-3"/>
        </w:rPr>
        <w:t> </w:t>
      </w:r>
      <w:r>
        <w:rPr/>
        <w:t>reviews</w:t>
      </w:r>
      <w:r>
        <w:rPr>
          <w:spacing w:val="-5"/>
        </w:rPr>
        <w:t> </w:t>
      </w:r>
      <w:r>
        <w:rPr/>
        <w:t>as</w:t>
      </w:r>
      <w:r>
        <w:rPr>
          <w:spacing w:val="-5"/>
        </w:rPr>
        <w:t> </w:t>
      </w:r>
      <w:r>
        <w:rPr/>
        <w:t>“product</w:t>
      </w:r>
      <w:r>
        <w:rPr>
          <w:spacing w:val="-2"/>
        </w:rPr>
        <w:t> </w:t>
      </w:r>
      <w:r>
        <w:rPr/>
        <w:t>failure”</w:t>
      </w:r>
      <w:r>
        <w:rPr>
          <w:spacing w:val="-5"/>
        </w:rPr>
        <w:t> </w:t>
      </w:r>
      <w:r>
        <w:rPr/>
        <w:t>leads</w:t>
      </w:r>
      <w:r>
        <w:rPr>
          <w:spacing w:val="-4"/>
        </w:rPr>
        <w:t> </w:t>
      </w:r>
      <w:r>
        <w:rPr/>
        <w:t>to</w:t>
      </w:r>
      <w:r>
        <w:rPr>
          <w:spacing w:val="-1"/>
        </w:rPr>
        <w:t> </w:t>
      </w:r>
      <w:r>
        <w:rPr/>
        <w:t>wrong</w:t>
      </w:r>
      <w:r>
        <w:rPr>
          <w:spacing w:val="-2"/>
        </w:rPr>
        <w:t> decisions.</w:t>
      </w:r>
    </w:p>
    <w:p>
      <w:pPr>
        <w:pStyle w:val="BodyText"/>
        <w:spacing w:after="0"/>
        <w:sectPr>
          <w:type w:val="continuous"/>
          <w:pgSz w:w="11910" w:h="16840"/>
          <w:pgMar w:header="0" w:footer="687" w:top="1420" w:bottom="920" w:left="1275" w:right="1275"/>
        </w:sectPr>
      </w:pPr>
    </w:p>
    <w:p>
      <w:pPr>
        <w:pStyle w:val="BodyText"/>
        <w:spacing w:line="300" w:lineRule="auto" w:before="81"/>
        <w:ind w:left="165" w:right="335"/>
      </w:pPr>
      <w:r>
        <w:rPr>
          <w:b/>
        </w:rPr>
        <w:t>Formal problem statement. </w:t>
      </w:r>
      <w:r>
        <w:rPr/>
        <w:t>How can review text and customer skin-profile data be used to (a) classify</w:t>
      </w:r>
      <w:r>
        <w:rPr>
          <w:spacing w:val="-4"/>
        </w:rPr>
        <w:t> </w:t>
      </w:r>
      <w:r>
        <w:rPr/>
        <w:t>the</w:t>
      </w:r>
      <w:r>
        <w:rPr>
          <w:spacing w:val="-4"/>
        </w:rPr>
        <w:t> </w:t>
      </w:r>
      <w:r>
        <w:rPr/>
        <w:t>reason</w:t>
      </w:r>
      <w:r>
        <w:rPr>
          <w:spacing w:val="-4"/>
        </w:rPr>
        <w:t> </w:t>
      </w:r>
      <w:r>
        <w:rPr/>
        <w:t>behind</w:t>
      </w:r>
      <w:r>
        <w:rPr>
          <w:spacing w:val="-4"/>
        </w:rPr>
        <w:t> </w:t>
      </w:r>
      <w:r>
        <w:rPr/>
        <w:t>negative</w:t>
      </w:r>
      <w:r>
        <w:rPr>
          <w:spacing w:val="-4"/>
        </w:rPr>
        <w:t> </w:t>
      </w:r>
      <w:r>
        <w:rPr/>
        <w:t>skincare</w:t>
      </w:r>
      <w:r>
        <w:rPr>
          <w:spacing w:val="-4"/>
        </w:rPr>
        <w:t> </w:t>
      </w:r>
      <w:r>
        <w:rPr/>
        <w:t>feedback</w:t>
      </w:r>
      <w:r>
        <w:rPr>
          <w:spacing w:val="-4"/>
        </w:rPr>
        <w:t> </w:t>
      </w:r>
      <w:r>
        <w:rPr/>
        <w:t>into</w:t>
      </w:r>
      <w:r>
        <w:rPr>
          <w:spacing w:val="-4"/>
        </w:rPr>
        <w:t> </w:t>
      </w:r>
      <w:r>
        <w:rPr/>
        <w:t>product</w:t>
      </w:r>
      <w:r>
        <w:rPr>
          <w:spacing w:val="-3"/>
        </w:rPr>
        <w:t> </w:t>
      </w:r>
      <w:r>
        <w:rPr/>
        <w:t>failure,</w:t>
      </w:r>
      <w:r>
        <w:rPr>
          <w:spacing w:val="-4"/>
        </w:rPr>
        <w:t> </w:t>
      </w:r>
      <w:r>
        <w:rPr/>
        <w:t>user</w:t>
      </w:r>
      <w:r>
        <w:rPr>
          <w:spacing w:val="-5"/>
        </w:rPr>
        <w:t> </w:t>
      </w:r>
      <w:r>
        <w:rPr/>
        <w:t>misapplication,</w:t>
      </w:r>
      <w:r>
        <w:rPr>
          <w:spacing w:val="-4"/>
        </w:rPr>
        <w:t> </w:t>
      </w:r>
      <w:r>
        <w:rPr/>
        <w:t>and side effect or</w:t>
      </w:r>
      <w:r>
        <w:rPr>
          <w:spacing w:val="-2"/>
        </w:rPr>
        <w:t> </w:t>
      </w:r>
      <w:r>
        <w:rPr/>
        <w:t>fragrance complaint, and</w:t>
      </w:r>
      <w:r>
        <w:rPr>
          <w:spacing w:val="-2"/>
        </w:rPr>
        <w:t> </w:t>
      </w:r>
      <w:r>
        <w:rPr/>
        <w:t>(b)</w:t>
      </w:r>
      <w:r>
        <w:rPr>
          <w:spacing w:val="-3"/>
        </w:rPr>
        <w:t> </w:t>
      </w:r>
      <w:r>
        <w:rPr/>
        <w:t>compare how sensitive-skin</w:t>
      </w:r>
      <w:r>
        <w:rPr>
          <w:spacing w:val="-1"/>
        </w:rPr>
        <w:t> </w:t>
      </w:r>
      <w:r>
        <w:rPr/>
        <w:t>users</w:t>
      </w:r>
      <w:r>
        <w:rPr>
          <w:spacing w:val="-2"/>
        </w:rPr>
        <w:t> </w:t>
      </w:r>
      <w:r>
        <w:rPr/>
        <w:t>experience fragrance-free pimple patches versus acne serums and facewashes?</w:t>
      </w:r>
    </w:p>
    <w:p>
      <w:pPr>
        <w:pStyle w:val="Heading2"/>
        <w:numPr>
          <w:ilvl w:val="1"/>
          <w:numId w:val="2"/>
        </w:numPr>
        <w:tabs>
          <w:tab w:pos="553" w:val="left" w:leader="none"/>
        </w:tabs>
        <w:spacing w:line="240" w:lineRule="auto" w:before="244" w:after="0"/>
        <w:ind w:left="553" w:right="0" w:hanging="388"/>
        <w:jc w:val="left"/>
      </w:pPr>
      <w:bookmarkStart w:name="3.2 A concrete example of the problem" w:id="8"/>
      <w:bookmarkEnd w:id="8"/>
      <w:r>
        <w:rPr>
          <w:b w:val="0"/>
        </w:rPr>
      </w:r>
      <w:r>
        <w:rPr>
          <w:color w:val="2B2B2B"/>
        </w:rPr>
        <w:t>A</w:t>
      </w:r>
      <w:r>
        <w:rPr>
          <w:color w:val="2B2B2B"/>
          <w:spacing w:val="1"/>
        </w:rPr>
        <w:t> </w:t>
      </w:r>
      <w:r>
        <w:rPr>
          <w:color w:val="2B2B2B"/>
        </w:rPr>
        <w:t>concrete</w:t>
      </w:r>
      <w:r>
        <w:rPr>
          <w:color w:val="2B2B2B"/>
          <w:spacing w:val="-3"/>
        </w:rPr>
        <w:t> </w:t>
      </w:r>
      <w:r>
        <w:rPr>
          <w:color w:val="2B2B2B"/>
        </w:rPr>
        <w:t>example</w:t>
      </w:r>
      <w:r>
        <w:rPr>
          <w:color w:val="2B2B2B"/>
          <w:spacing w:val="-2"/>
        </w:rPr>
        <w:t> </w:t>
      </w:r>
      <w:r>
        <w:rPr>
          <w:color w:val="2B2B2B"/>
        </w:rPr>
        <w:t>of</w:t>
      </w:r>
      <w:r>
        <w:rPr>
          <w:color w:val="2B2B2B"/>
          <w:spacing w:val="-4"/>
        </w:rPr>
        <w:t> </w:t>
      </w:r>
      <w:r>
        <w:rPr>
          <w:color w:val="2B2B2B"/>
        </w:rPr>
        <w:t>the</w:t>
      </w:r>
      <w:r>
        <w:rPr>
          <w:color w:val="2B2B2B"/>
          <w:spacing w:val="-2"/>
        </w:rPr>
        <w:t> problem</w:t>
      </w:r>
    </w:p>
    <w:p>
      <w:pPr>
        <w:pStyle w:val="BodyText"/>
        <w:spacing w:line="300" w:lineRule="auto" w:before="116"/>
        <w:ind w:left="165" w:right="172"/>
      </w:pPr>
      <w:r>
        <w:rPr/>
        <w:t>A hydrocolloid patch works by absorbing fluid from a pimple that has already come to a head, and dermatological sources agree that it is much less useful on deep, painful, under-the-skin lesions. A customer</w:t>
      </w:r>
      <w:r>
        <w:rPr>
          <w:spacing w:val="-4"/>
        </w:rPr>
        <w:t> </w:t>
      </w:r>
      <w:r>
        <w:rPr/>
        <w:t>who</w:t>
      </w:r>
      <w:r>
        <w:rPr>
          <w:spacing w:val="-4"/>
        </w:rPr>
        <w:t> </w:t>
      </w:r>
      <w:r>
        <w:rPr/>
        <w:t>applies</w:t>
      </w:r>
      <w:r>
        <w:rPr>
          <w:spacing w:val="-4"/>
        </w:rPr>
        <w:t> </w:t>
      </w:r>
      <w:r>
        <w:rPr/>
        <w:t>a</w:t>
      </w:r>
      <w:r>
        <w:rPr>
          <w:spacing w:val="-3"/>
        </w:rPr>
        <w:t> </w:t>
      </w:r>
      <w:r>
        <w:rPr/>
        <w:t>standard</w:t>
      </w:r>
      <w:r>
        <w:rPr>
          <w:spacing w:val="-3"/>
        </w:rPr>
        <w:t> </w:t>
      </w:r>
      <w:r>
        <w:rPr/>
        <w:t>patch</w:t>
      </w:r>
      <w:r>
        <w:rPr>
          <w:spacing w:val="-3"/>
        </w:rPr>
        <w:t> </w:t>
      </w:r>
      <w:r>
        <w:rPr/>
        <w:t>to</w:t>
      </w:r>
      <w:r>
        <w:rPr>
          <w:spacing w:val="-3"/>
        </w:rPr>
        <w:t> </w:t>
      </w:r>
      <w:r>
        <w:rPr/>
        <w:t>a</w:t>
      </w:r>
      <w:r>
        <w:rPr>
          <w:spacing w:val="-3"/>
        </w:rPr>
        <w:t> </w:t>
      </w:r>
      <w:r>
        <w:rPr/>
        <w:t>cystic</w:t>
      </w:r>
      <w:r>
        <w:rPr>
          <w:spacing w:val="-1"/>
        </w:rPr>
        <w:t> </w:t>
      </w:r>
      <w:r>
        <w:rPr/>
        <w:t>bump</w:t>
      </w:r>
      <w:r>
        <w:rPr>
          <w:spacing w:val="-3"/>
        </w:rPr>
        <w:t> </w:t>
      </w:r>
      <w:r>
        <w:rPr/>
        <w:t>and writes</w:t>
      </w:r>
      <w:r>
        <w:rPr>
          <w:spacing w:val="-3"/>
        </w:rPr>
        <w:t> </w:t>
      </w:r>
      <w:r>
        <w:rPr/>
        <w:t>a</w:t>
      </w:r>
      <w:r>
        <w:rPr>
          <w:spacing w:val="-3"/>
        </w:rPr>
        <w:t> </w:t>
      </w:r>
      <w:r>
        <w:rPr/>
        <w:t>one-star</w:t>
      </w:r>
      <w:r>
        <w:rPr>
          <w:spacing w:val="-5"/>
        </w:rPr>
        <w:t> </w:t>
      </w:r>
      <w:r>
        <w:rPr/>
        <w:t>review</w:t>
      </w:r>
      <w:r>
        <w:rPr>
          <w:spacing w:val="-5"/>
        </w:rPr>
        <w:t> </w:t>
      </w:r>
      <w:r>
        <w:rPr/>
        <w:t>stating</w:t>
      </w:r>
      <w:r>
        <w:rPr>
          <w:spacing w:val="-1"/>
        </w:rPr>
        <w:t> </w:t>
      </w:r>
      <w:r>
        <w:rPr/>
        <w:t>that</w:t>
      </w:r>
      <w:r>
        <w:rPr>
          <w:spacing w:val="-1"/>
        </w:rPr>
        <w:t> </w:t>
      </w:r>
      <w:r>
        <w:rPr/>
        <w:t>it did nothing has not discovered a defective product. A model that reads only the star rating would penalise the brand wrongly and might push the brand to change a formula that works as designed. The same logic applies in reverse: a serum review that complains of redness may reveal a real tolerance problem for sensitive skin.</w:t>
      </w:r>
    </w:p>
    <w:p>
      <w:pPr>
        <w:pStyle w:val="Heading2"/>
        <w:numPr>
          <w:ilvl w:val="1"/>
          <w:numId w:val="2"/>
        </w:numPr>
        <w:tabs>
          <w:tab w:pos="553" w:val="left" w:leader="none"/>
        </w:tabs>
        <w:spacing w:line="240" w:lineRule="auto" w:before="243" w:after="0"/>
        <w:ind w:left="553" w:right="0" w:hanging="388"/>
        <w:jc w:val="left"/>
      </w:pPr>
      <w:bookmarkStart w:name="3.3 Scope" w:id="9"/>
      <w:bookmarkEnd w:id="9"/>
      <w:r>
        <w:rPr>
          <w:b w:val="0"/>
        </w:rPr>
      </w:r>
      <w:r>
        <w:rPr>
          <w:color w:val="2B2B2B"/>
          <w:spacing w:val="-4"/>
        </w:rPr>
        <w:t>Scope</w:t>
      </w:r>
    </w:p>
    <w:p>
      <w:pPr>
        <w:pStyle w:val="ListParagraph"/>
        <w:numPr>
          <w:ilvl w:val="2"/>
          <w:numId w:val="2"/>
        </w:numPr>
        <w:tabs>
          <w:tab w:pos="704" w:val="left" w:leader="none"/>
          <w:tab w:pos="706" w:val="left" w:leader="none"/>
        </w:tabs>
        <w:spacing w:line="290" w:lineRule="auto" w:before="116" w:after="0"/>
        <w:ind w:left="706" w:right="580" w:hanging="271"/>
        <w:jc w:val="left"/>
        <w:rPr>
          <w:sz w:val="22"/>
        </w:rPr>
      </w:pPr>
      <w:r>
        <w:rPr>
          <w:b/>
          <w:sz w:val="22"/>
        </w:rPr>
        <w:t>In scope: </w:t>
      </w:r>
      <w:r>
        <w:rPr>
          <w:sz w:val="22"/>
        </w:rPr>
        <w:t>three product groups (facewash/cleanser, acne serum, pimple patch); English-language</w:t>
      </w:r>
      <w:r>
        <w:rPr>
          <w:spacing w:val="-3"/>
          <w:sz w:val="22"/>
        </w:rPr>
        <w:t> </w:t>
      </w:r>
      <w:r>
        <w:rPr>
          <w:sz w:val="22"/>
        </w:rPr>
        <w:t>public</w:t>
      </w:r>
      <w:r>
        <w:rPr>
          <w:spacing w:val="-2"/>
          <w:sz w:val="22"/>
        </w:rPr>
        <w:t> </w:t>
      </w:r>
      <w:r>
        <w:rPr>
          <w:sz w:val="22"/>
        </w:rPr>
        <w:t>reviews;</w:t>
      </w:r>
      <w:r>
        <w:rPr>
          <w:spacing w:val="-3"/>
          <w:sz w:val="22"/>
        </w:rPr>
        <w:t> </w:t>
      </w:r>
      <w:r>
        <w:rPr>
          <w:sz w:val="22"/>
        </w:rPr>
        <w:t>skin</w:t>
      </w:r>
      <w:r>
        <w:rPr>
          <w:spacing w:val="-4"/>
          <w:sz w:val="22"/>
        </w:rPr>
        <w:t> </w:t>
      </w:r>
      <w:r>
        <w:rPr>
          <w:sz w:val="22"/>
        </w:rPr>
        <w:t>types</w:t>
      </w:r>
      <w:r>
        <w:rPr>
          <w:spacing w:val="-4"/>
          <w:sz w:val="22"/>
        </w:rPr>
        <w:t> </w:t>
      </w:r>
      <w:r>
        <w:rPr>
          <w:sz w:val="22"/>
        </w:rPr>
        <w:t>oily,</w:t>
      </w:r>
      <w:r>
        <w:rPr>
          <w:spacing w:val="-3"/>
          <w:sz w:val="22"/>
        </w:rPr>
        <w:t> </w:t>
      </w:r>
      <w:r>
        <w:rPr>
          <w:sz w:val="22"/>
        </w:rPr>
        <w:t>dry,</w:t>
      </w:r>
      <w:r>
        <w:rPr>
          <w:spacing w:val="-3"/>
          <w:sz w:val="22"/>
        </w:rPr>
        <w:t> </w:t>
      </w:r>
      <w:r>
        <w:rPr>
          <w:sz w:val="22"/>
        </w:rPr>
        <w:t>combination</w:t>
      </w:r>
      <w:r>
        <w:rPr>
          <w:spacing w:val="-4"/>
          <w:sz w:val="22"/>
        </w:rPr>
        <w:t> </w:t>
      </w:r>
      <w:r>
        <w:rPr>
          <w:sz w:val="22"/>
        </w:rPr>
        <w:t>and</w:t>
      </w:r>
      <w:r>
        <w:rPr>
          <w:spacing w:val="-4"/>
          <w:sz w:val="22"/>
        </w:rPr>
        <w:t> </w:t>
      </w:r>
      <w:r>
        <w:rPr>
          <w:sz w:val="22"/>
        </w:rPr>
        <w:t>sensitive;</w:t>
      </w:r>
      <w:r>
        <w:rPr>
          <w:spacing w:val="-2"/>
          <w:sz w:val="22"/>
        </w:rPr>
        <w:t> </w:t>
      </w:r>
      <w:r>
        <w:rPr>
          <w:sz w:val="22"/>
        </w:rPr>
        <w:t>concerns</w:t>
      </w:r>
      <w:r>
        <w:rPr>
          <w:spacing w:val="-5"/>
          <w:sz w:val="22"/>
        </w:rPr>
        <w:t> </w:t>
      </w:r>
      <w:r>
        <w:rPr>
          <w:sz w:val="22"/>
        </w:rPr>
        <w:t>of</w:t>
      </w:r>
      <w:r>
        <w:rPr>
          <w:spacing w:val="-6"/>
          <w:sz w:val="22"/>
        </w:rPr>
        <w:t> </w:t>
      </w:r>
      <w:r>
        <w:rPr>
          <w:sz w:val="22"/>
        </w:rPr>
        <w:t>active acne, post-acne marks and daily cleansing.</w:t>
      </w:r>
    </w:p>
    <w:p>
      <w:pPr>
        <w:pStyle w:val="ListParagraph"/>
        <w:numPr>
          <w:ilvl w:val="2"/>
          <w:numId w:val="2"/>
        </w:numPr>
        <w:tabs>
          <w:tab w:pos="704" w:val="left" w:leader="none"/>
          <w:tab w:pos="706" w:val="left" w:leader="none"/>
        </w:tabs>
        <w:spacing w:line="290" w:lineRule="auto" w:before="80" w:after="0"/>
        <w:ind w:left="706" w:right="258" w:hanging="271"/>
        <w:jc w:val="left"/>
        <w:rPr>
          <w:sz w:val="22"/>
        </w:rPr>
      </w:pPr>
      <w:r>
        <w:rPr>
          <w:b/>
          <w:sz w:val="22"/>
        </w:rPr>
        <w:t>Out</w:t>
      </w:r>
      <w:r>
        <w:rPr>
          <w:b/>
          <w:spacing w:val="-5"/>
          <w:sz w:val="22"/>
        </w:rPr>
        <w:t> </w:t>
      </w:r>
      <w:r>
        <w:rPr>
          <w:b/>
          <w:sz w:val="22"/>
        </w:rPr>
        <w:t>of</w:t>
      </w:r>
      <w:r>
        <w:rPr>
          <w:b/>
          <w:spacing w:val="-3"/>
          <w:sz w:val="22"/>
        </w:rPr>
        <w:t> </w:t>
      </w:r>
      <w:r>
        <w:rPr>
          <w:b/>
          <w:sz w:val="22"/>
        </w:rPr>
        <w:t>scope</w:t>
      </w:r>
      <w:r>
        <w:rPr>
          <w:b/>
          <w:spacing w:val="-4"/>
          <w:sz w:val="22"/>
        </w:rPr>
        <w:t> </w:t>
      </w:r>
      <w:r>
        <w:rPr>
          <w:b/>
          <w:sz w:val="22"/>
        </w:rPr>
        <w:t>for</w:t>
      </w:r>
      <w:r>
        <w:rPr>
          <w:b/>
          <w:spacing w:val="-2"/>
          <w:sz w:val="22"/>
        </w:rPr>
        <w:t> </w:t>
      </w:r>
      <w:r>
        <w:rPr>
          <w:b/>
          <w:sz w:val="22"/>
        </w:rPr>
        <w:t>this</w:t>
      </w:r>
      <w:r>
        <w:rPr>
          <w:b/>
          <w:spacing w:val="-6"/>
          <w:sz w:val="22"/>
        </w:rPr>
        <w:t> </w:t>
      </w:r>
      <w:r>
        <w:rPr>
          <w:b/>
          <w:sz w:val="22"/>
        </w:rPr>
        <w:t>project: </w:t>
      </w:r>
      <w:r>
        <w:rPr>
          <w:sz w:val="22"/>
        </w:rPr>
        <w:t>medical</w:t>
      </w:r>
      <w:r>
        <w:rPr>
          <w:spacing w:val="-4"/>
          <w:sz w:val="22"/>
        </w:rPr>
        <w:t> </w:t>
      </w:r>
      <w:r>
        <w:rPr>
          <w:sz w:val="22"/>
        </w:rPr>
        <w:t>diagnosis,</w:t>
      </w:r>
      <w:r>
        <w:rPr>
          <w:spacing w:val="-3"/>
          <w:sz w:val="22"/>
        </w:rPr>
        <w:t> </w:t>
      </w:r>
      <w:r>
        <w:rPr>
          <w:sz w:val="22"/>
        </w:rPr>
        <w:t>prescription</w:t>
      </w:r>
      <w:r>
        <w:rPr>
          <w:spacing w:val="-4"/>
          <w:sz w:val="22"/>
        </w:rPr>
        <w:t> </w:t>
      </w:r>
      <w:r>
        <w:rPr>
          <w:sz w:val="22"/>
        </w:rPr>
        <w:t>treatments,</w:t>
      </w:r>
      <w:r>
        <w:rPr>
          <w:spacing w:val="-3"/>
          <w:sz w:val="22"/>
        </w:rPr>
        <w:t> </w:t>
      </w:r>
      <w:r>
        <w:rPr>
          <w:sz w:val="22"/>
        </w:rPr>
        <w:t>and</w:t>
      </w:r>
      <w:r>
        <w:rPr>
          <w:spacing w:val="-5"/>
          <w:sz w:val="22"/>
        </w:rPr>
        <w:t> </w:t>
      </w:r>
      <w:r>
        <w:rPr>
          <w:sz w:val="22"/>
        </w:rPr>
        <w:t>any</w:t>
      </w:r>
      <w:r>
        <w:rPr>
          <w:spacing w:val="-3"/>
          <w:sz w:val="22"/>
        </w:rPr>
        <w:t> </w:t>
      </w:r>
      <w:r>
        <w:rPr>
          <w:sz w:val="22"/>
        </w:rPr>
        <w:t>claim</w:t>
      </w:r>
      <w:r>
        <w:rPr>
          <w:spacing w:val="-5"/>
          <w:sz w:val="22"/>
        </w:rPr>
        <w:t> </w:t>
      </w:r>
      <w:r>
        <w:rPr>
          <w:sz w:val="22"/>
        </w:rPr>
        <w:t>about an individual’s skin condition. The project analyses opinions about products, not clinical </w:t>
      </w:r>
      <w:r>
        <w:rPr>
          <w:spacing w:val="-2"/>
          <w:sz w:val="22"/>
        </w:rPr>
        <w:t>outcomes.</w:t>
      </w:r>
    </w:p>
    <w:p>
      <w:pPr>
        <w:pStyle w:val="BodyText"/>
        <w:spacing w:before="92"/>
        <w:ind w:left="0"/>
      </w:pPr>
    </w:p>
    <w:p>
      <w:pPr>
        <w:pStyle w:val="Heading1"/>
        <w:numPr>
          <w:ilvl w:val="0"/>
          <w:numId w:val="2"/>
        </w:numPr>
        <w:tabs>
          <w:tab w:pos="483" w:val="left" w:leader="none"/>
        </w:tabs>
        <w:spacing w:line="240" w:lineRule="auto" w:before="0" w:after="0"/>
        <w:ind w:left="483" w:right="0" w:hanging="318"/>
        <w:jc w:val="left"/>
      </w:pPr>
      <w:bookmarkStart w:name="4. Relevance to the Beauty &amp; Wellness Se" w:id="10"/>
      <w:bookmarkEnd w:id="10"/>
      <w:r>
        <w:rPr>
          <w:b w:val="0"/>
        </w:rPr>
      </w:r>
      <w:r>
        <w:rPr>
          <w:color w:val="1F5C4D"/>
        </w:rPr>
        <w:t>Relevance</w:t>
      </w:r>
      <w:r>
        <w:rPr>
          <w:color w:val="1F5C4D"/>
          <w:spacing w:val="-5"/>
        </w:rPr>
        <w:t> </w:t>
      </w:r>
      <w:r>
        <w:rPr>
          <w:color w:val="1F5C4D"/>
        </w:rPr>
        <w:t>to</w:t>
      </w:r>
      <w:r>
        <w:rPr>
          <w:color w:val="1F5C4D"/>
          <w:spacing w:val="-3"/>
        </w:rPr>
        <w:t> </w:t>
      </w:r>
      <w:r>
        <w:rPr>
          <w:color w:val="1F5C4D"/>
        </w:rPr>
        <w:t>the</w:t>
      </w:r>
      <w:r>
        <w:rPr>
          <w:color w:val="1F5C4D"/>
          <w:spacing w:val="-2"/>
        </w:rPr>
        <w:t> </w:t>
      </w:r>
      <w:r>
        <w:rPr>
          <w:color w:val="1F5C4D"/>
        </w:rPr>
        <w:t>Beauty</w:t>
      </w:r>
      <w:r>
        <w:rPr>
          <w:color w:val="1F5C4D"/>
          <w:spacing w:val="-3"/>
        </w:rPr>
        <w:t> </w:t>
      </w:r>
      <w:r>
        <w:rPr>
          <w:color w:val="1F5C4D"/>
        </w:rPr>
        <w:t>&amp;</w:t>
      </w:r>
      <w:r>
        <w:rPr>
          <w:color w:val="1F5C4D"/>
          <w:spacing w:val="-1"/>
        </w:rPr>
        <w:t> </w:t>
      </w:r>
      <w:r>
        <w:rPr>
          <w:color w:val="1F5C4D"/>
        </w:rPr>
        <w:t>Wellness</w:t>
      </w:r>
      <w:r>
        <w:rPr>
          <w:color w:val="1F5C4D"/>
          <w:spacing w:val="1"/>
        </w:rPr>
        <w:t> </w:t>
      </w:r>
      <w:r>
        <w:rPr>
          <w:color w:val="1F5C4D"/>
          <w:spacing w:val="-2"/>
        </w:rPr>
        <w:t>Sector</w:t>
      </w:r>
    </w:p>
    <w:p>
      <w:pPr>
        <w:pStyle w:val="BodyText"/>
        <w:spacing w:before="160"/>
        <w:ind w:left="165"/>
      </w:pPr>
      <w:r>
        <w:rPr/>
        <w:t>The</w:t>
      </w:r>
      <w:r>
        <w:rPr>
          <w:spacing w:val="-2"/>
        </w:rPr>
        <w:t> </w:t>
      </w:r>
      <w:r>
        <w:rPr/>
        <w:t>problem</w:t>
      </w:r>
      <w:r>
        <w:rPr>
          <w:spacing w:val="-1"/>
        </w:rPr>
        <w:t> </w:t>
      </w:r>
      <w:r>
        <w:rPr/>
        <w:t>matters</w:t>
      </w:r>
      <w:r>
        <w:rPr>
          <w:spacing w:val="-3"/>
        </w:rPr>
        <w:t> </w:t>
      </w:r>
      <w:r>
        <w:rPr/>
        <w:t>to</w:t>
      </w:r>
      <w:r>
        <w:rPr>
          <w:spacing w:val="-3"/>
        </w:rPr>
        <w:t> </w:t>
      </w:r>
      <w:r>
        <w:rPr/>
        <w:t>several</w:t>
      </w:r>
      <w:r>
        <w:rPr>
          <w:spacing w:val="-2"/>
        </w:rPr>
        <w:t> </w:t>
      </w:r>
      <w:r>
        <w:rPr/>
        <w:t>groups</w:t>
      </w:r>
      <w:r>
        <w:rPr>
          <w:spacing w:val="-3"/>
        </w:rPr>
        <w:t> </w:t>
      </w:r>
      <w:r>
        <w:rPr/>
        <w:t>in</w:t>
      </w:r>
      <w:r>
        <w:rPr>
          <w:spacing w:val="-3"/>
        </w:rPr>
        <w:t> </w:t>
      </w:r>
      <w:r>
        <w:rPr/>
        <w:t>the</w:t>
      </w:r>
      <w:r>
        <w:rPr>
          <w:spacing w:val="-1"/>
        </w:rPr>
        <w:t> </w:t>
      </w:r>
      <w:r>
        <w:rPr/>
        <w:t>industry</w:t>
      </w:r>
      <w:r>
        <w:rPr>
          <w:spacing w:val="-1"/>
        </w:rPr>
        <w:t> </w:t>
      </w:r>
      <w:r>
        <w:rPr/>
        <w:t>at </w:t>
      </w:r>
      <w:r>
        <w:rPr>
          <w:spacing w:val="-2"/>
        </w:rPr>
        <w:t>once.</w:t>
      </w:r>
    </w:p>
    <w:p>
      <w:pPr>
        <w:pStyle w:val="BodyText"/>
        <w:spacing w:before="10" w:after="1"/>
        <w:ind w:left="0"/>
        <w:rPr>
          <w:sz w:val="16"/>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01"/>
        <w:gridCol w:w="6828"/>
      </w:tblGrid>
      <w:tr>
        <w:trPr>
          <w:trHeight w:val="385" w:hRule="atLeast"/>
        </w:trPr>
        <w:tc>
          <w:tcPr>
            <w:tcW w:w="2201" w:type="dxa"/>
            <w:shd w:val="clear" w:color="auto" w:fill="1F5C4D"/>
          </w:tcPr>
          <w:p>
            <w:pPr>
              <w:pStyle w:val="TableParagraph"/>
              <w:rPr>
                <w:b/>
                <w:sz w:val="20"/>
              </w:rPr>
            </w:pPr>
            <w:r>
              <w:rPr>
                <w:b/>
                <w:color w:val="FFFFFF"/>
                <w:spacing w:val="-2"/>
                <w:sz w:val="20"/>
              </w:rPr>
              <w:t>Stakeholder</w:t>
            </w:r>
          </w:p>
        </w:tc>
        <w:tc>
          <w:tcPr>
            <w:tcW w:w="6828" w:type="dxa"/>
            <w:shd w:val="clear" w:color="auto" w:fill="1F5C4D"/>
          </w:tcPr>
          <w:p>
            <w:pPr>
              <w:pStyle w:val="TableParagraph"/>
              <w:rPr>
                <w:b/>
                <w:sz w:val="20"/>
              </w:rPr>
            </w:pPr>
            <w:r>
              <w:rPr>
                <w:b/>
                <w:color w:val="FFFFFF"/>
                <w:sz w:val="20"/>
              </w:rPr>
              <w:t>Why</w:t>
            </w:r>
            <w:r>
              <w:rPr>
                <w:b/>
                <w:color w:val="FFFFFF"/>
                <w:spacing w:val="-1"/>
                <w:sz w:val="20"/>
              </w:rPr>
              <w:t> </w:t>
            </w:r>
            <w:r>
              <w:rPr>
                <w:b/>
                <w:color w:val="FFFFFF"/>
                <w:sz w:val="20"/>
              </w:rPr>
              <w:t>the</w:t>
            </w:r>
            <w:r>
              <w:rPr>
                <w:b/>
                <w:color w:val="FFFFFF"/>
                <w:spacing w:val="-1"/>
                <w:sz w:val="20"/>
              </w:rPr>
              <w:t> </w:t>
            </w:r>
            <w:r>
              <w:rPr>
                <w:b/>
                <w:color w:val="FFFFFF"/>
                <w:sz w:val="20"/>
              </w:rPr>
              <w:t>answer</w:t>
            </w:r>
            <w:r>
              <w:rPr>
                <w:b/>
                <w:color w:val="FFFFFF"/>
                <w:spacing w:val="-3"/>
                <w:sz w:val="20"/>
              </w:rPr>
              <w:t> </w:t>
            </w:r>
            <w:r>
              <w:rPr>
                <w:b/>
                <w:color w:val="FFFFFF"/>
                <w:sz w:val="20"/>
              </w:rPr>
              <w:t>is </w:t>
            </w:r>
            <w:r>
              <w:rPr>
                <w:b/>
                <w:color w:val="FFFFFF"/>
                <w:spacing w:val="-2"/>
                <w:sz w:val="20"/>
              </w:rPr>
              <w:t>valuable</w:t>
            </w:r>
          </w:p>
        </w:tc>
      </w:tr>
      <w:tr>
        <w:trPr>
          <w:trHeight w:val="870" w:hRule="atLeast"/>
        </w:trPr>
        <w:tc>
          <w:tcPr>
            <w:tcW w:w="2201" w:type="dxa"/>
          </w:tcPr>
          <w:p>
            <w:pPr>
              <w:pStyle w:val="TableParagraph"/>
              <w:ind w:right="557"/>
              <w:rPr>
                <w:sz w:val="20"/>
              </w:rPr>
            </w:pPr>
            <w:r>
              <w:rPr>
                <w:sz w:val="20"/>
              </w:rPr>
              <w:t>Brand</w:t>
            </w:r>
            <w:r>
              <w:rPr>
                <w:spacing w:val="-12"/>
                <w:sz w:val="20"/>
              </w:rPr>
              <w:t> </w:t>
            </w:r>
            <w:r>
              <w:rPr>
                <w:sz w:val="20"/>
              </w:rPr>
              <w:t>and</w:t>
            </w:r>
            <w:r>
              <w:rPr>
                <w:spacing w:val="-11"/>
                <w:sz w:val="20"/>
              </w:rPr>
              <w:t> </w:t>
            </w:r>
            <w:r>
              <w:rPr>
                <w:sz w:val="20"/>
              </w:rPr>
              <w:t>product </w:t>
            </w:r>
            <w:r>
              <w:rPr>
                <w:spacing w:val="-2"/>
                <w:sz w:val="20"/>
              </w:rPr>
              <w:t>teams</w:t>
            </w:r>
          </w:p>
        </w:tc>
        <w:tc>
          <w:tcPr>
            <w:tcW w:w="6828" w:type="dxa"/>
          </w:tcPr>
          <w:p>
            <w:pPr>
              <w:pStyle w:val="TableParagraph"/>
              <w:spacing w:line="237" w:lineRule="auto" w:before="71"/>
              <w:ind w:right="157"/>
              <w:rPr>
                <w:sz w:val="20"/>
              </w:rPr>
            </w:pPr>
            <w:r>
              <w:rPr>
                <w:sz w:val="20"/>
              </w:rPr>
              <w:t>Separates</w:t>
            </w:r>
            <w:r>
              <w:rPr>
                <w:spacing w:val="-5"/>
                <w:sz w:val="20"/>
              </w:rPr>
              <w:t> </w:t>
            </w:r>
            <w:r>
              <w:rPr>
                <w:sz w:val="20"/>
              </w:rPr>
              <w:t>genuine</w:t>
            </w:r>
            <w:r>
              <w:rPr>
                <w:spacing w:val="-6"/>
                <w:sz w:val="20"/>
              </w:rPr>
              <w:t> </w:t>
            </w:r>
            <w:r>
              <w:rPr>
                <w:sz w:val="20"/>
              </w:rPr>
              <w:t>formulation</w:t>
            </w:r>
            <w:r>
              <w:rPr>
                <w:spacing w:val="-7"/>
                <w:sz w:val="20"/>
              </w:rPr>
              <w:t> </w:t>
            </w:r>
            <w:r>
              <w:rPr>
                <w:sz w:val="20"/>
              </w:rPr>
              <w:t>issues</w:t>
            </w:r>
            <w:r>
              <w:rPr>
                <w:spacing w:val="-5"/>
                <w:sz w:val="20"/>
              </w:rPr>
              <w:t> </w:t>
            </w:r>
            <w:r>
              <w:rPr>
                <w:sz w:val="20"/>
              </w:rPr>
              <w:t>from</w:t>
            </w:r>
            <w:r>
              <w:rPr>
                <w:spacing w:val="-6"/>
                <w:sz w:val="20"/>
              </w:rPr>
              <w:t> </w:t>
            </w:r>
            <w:r>
              <w:rPr>
                <w:sz w:val="20"/>
              </w:rPr>
              <w:t>education</w:t>
            </w:r>
            <w:r>
              <w:rPr>
                <w:spacing w:val="-7"/>
                <w:sz w:val="20"/>
              </w:rPr>
              <w:t> </w:t>
            </w:r>
            <w:r>
              <w:rPr>
                <w:sz w:val="20"/>
              </w:rPr>
              <w:t>issues,</w:t>
            </w:r>
            <w:r>
              <w:rPr>
                <w:spacing w:val="-6"/>
                <w:sz w:val="20"/>
              </w:rPr>
              <w:t> </w:t>
            </w:r>
            <w:r>
              <w:rPr>
                <w:sz w:val="20"/>
              </w:rPr>
              <w:t>so</w:t>
            </w:r>
            <w:r>
              <w:rPr>
                <w:spacing w:val="-7"/>
                <w:sz w:val="20"/>
              </w:rPr>
              <w:t> </w:t>
            </w:r>
            <w:r>
              <w:rPr>
                <w:sz w:val="20"/>
              </w:rPr>
              <w:t>reformulation budgets are spent on real problems. Identifies fragrance and irritation complaints early, especially for sensitive-skin lines.</w:t>
            </w:r>
          </w:p>
        </w:tc>
      </w:tr>
      <w:tr>
        <w:trPr>
          <w:trHeight w:val="874" w:hRule="atLeast"/>
        </w:trPr>
        <w:tc>
          <w:tcPr>
            <w:tcW w:w="2201" w:type="dxa"/>
          </w:tcPr>
          <w:p>
            <w:pPr>
              <w:pStyle w:val="TableParagraph"/>
              <w:rPr>
                <w:sz w:val="20"/>
              </w:rPr>
            </w:pPr>
            <w:r>
              <w:rPr>
                <w:sz w:val="20"/>
              </w:rPr>
              <w:t>Marketing</w:t>
            </w:r>
            <w:r>
              <w:rPr>
                <w:spacing w:val="-12"/>
                <w:sz w:val="20"/>
              </w:rPr>
              <w:t> </w:t>
            </w:r>
            <w:r>
              <w:rPr>
                <w:sz w:val="20"/>
              </w:rPr>
              <w:t>and</w:t>
            </w:r>
            <w:r>
              <w:rPr>
                <w:spacing w:val="-11"/>
                <w:sz w:val="20"/>
              </w:rPr>
              <w:t> </w:t>
            </w:r>
            <w:r>
              <w:rPr>
                <w:sz w:val="20"/>
              </w:rPr>
              <w:t>category </w:t>
            </w:r>
            <w:r>
              <w:rPr>
                <w:spacing w:val="-2"/>
                <w:sz w:val="20"/>
              </w:rPr>
              <w:t>managers</w:t>
            </w:r>
          </w:p>
        </w:tc>
        <w:tc>
          <w:tcPr>
            <w:tcW w:w="6828" w:type="dxa"/>
          </w:tcPr>
          <w:p>
            <w:pPr>
              <w:pStyle w:val="TableParagraph"/>
              <w:ind w:right="157"/>
              <w:rPr>
                <w:sz w:val="20"/>
              </w:rPr>
            </w:pPr>
            <w:r>
              <w:rPr>
                <w:sz w:val="20"/>
              </w:rPr>
              <w:t>Shows</w:t>
            </w:r>
            <w:r>
              <w:rPr>
                <w:spacing w:val="-4"/>
                <w:sz w:val="20"/>
              </w:rPr>
              <w:t> </w:t>
            </w:r>
            <w:r>
              <w:rPr>
                <w:sz w:val="20"/>
              </w:rPr>
              <w:t>which</w:t>
            </w:r>
            <w:r>
              <w:rPr>
                <w:spacing w:val="-6"/>
                <w:sz w:val="20"/>
              </w:rPr>
              <w:t> </w:t>
            </w:r>
            <w:r>
              <w:rPr>
                <w:sz w:val="20"/>
              </w:rPr>
              <w:t>claims</w:t>
            </w:r>
            <w:r>
              <w:rPr>
                <w:spacing w:val="-4"/>
                <w:sz w:val="20"/>
              </w:rPr>
              <w:t> </w:t>
            </w:r>
            <w:r>
              <w:rPr>
                <w:sz w:val="20"/>
              </w:rPr>
              <w:t>(for</w:t>
            </w:r>
            <w:r>
              <w:rPr>
                <w:spacing w:val="-5"/>
                <w:sz w:val="20"/>
              </w:rPr>
              <w:t> </w:t>
            </w:r>
            <w:r>
              <w:rPr>
                <w:sz w:val="20"/>
              </w:rPr>
              <w:t>example</w:t>
            </w:r>
            <w:r>
              <w:rPr>
                <w:spacing w:val="-5"/>
                <w:sz w:val="20"/>
              </w:rPr>
              <w:t> </w:t>
            </w:r>
            <w:r>
              <w:rPr>
                <w:sz w:val="20"/>
              </w:rPr>
              <w:t>“safe</w:t>
            </w:r>
            <w:r>
              <w:rPr>
                <w:spacing w:val="-5"/>
                <w:sz w:val="20"/>
              </w:rPr>
              <w:t> </w:t>
            </w:r>
            <w:r>
              <w:rPr>
                <w:sz w:val="20"/>
              </w:rPr>
              <w:t>for</w:t>
            </w:r>
            <w:r>
              <w:rPr>
                <w:spacing w:val="-5"/>
                <w:sz w:val="20"/>
              </w:rPr>
              <w:t> </w:t>
            </w:r>
            <w:r>
              <w:rPr>
                <w:sz w:val="20"/>
              </w:rPr>
              <w:t>sensitive</w:t>
            </w:r>
            <w:r>
              <w:rPr>
                <w:spacing w:val="-5"/>
                <w:sz w:val="20"/>
              </w:rPr>
              <w:t> </w:t>
            </w:r>
            <w:r>
              <w:rPr>
                <w:sz w:val="20"/>
              </w:rPr>
              <w:t>skin”,</w:t>
            </w:r>
            <w:r>
              <w:rPr>
                <w:spacing w:val="-5"/>
                <w:sz w:val="20"/>
              </w:rPr>
              <w:t> </w:t>
            </w:r>
            <w:r>
              <w:rPr>
                <w:sz w:val="20"/>
              </w:rPr>
              <w:t>“flattens</w:t>
            </w:r>
            <w:r>
              <w:rPr>
                <w:spacing w:val="-4"/>
                <w:sz w:val="20"/>
              </w:rPr>
              <w:t> </w:t>
            </w:r>
            <w:r>
              <w:rPr>
                <w:sz w:val="20"/>
              </w:rPr>
              <w:t>overnight”) are backed by customer experience, and which customer segments are most </w:t>
            </w:r>
            <w:r>
              <w:rPr>
                <w:spacing w:val="-2"/>
                <w:sz w:val="20"/>
              </w:rPr>
              <w:t>satisfied.</w:t>
            </w:r>
          </w:p>
        </w:tc>
      </w:tr>
      <w:tr>
        <w:trPr>
          <w:trHeight w:val="870" w:hRule="atLeast"/>
        </w:trPr>
        <w:tc>
          <w:tcPr>
            <w:tcW w:w="2201" w:type="dxa"/>
          </w:tcPr>
          <w:p>
            <w:pPr>
              <w:pStyle w:val="TableParagraph"/>
              <w:ind w:right="385"/>
              <w:rPr>
                <w:sz w:val="20"/>
              </w:rPr>
            </w:pPr>
            <w:r>
              <w:rPr>
                <w:sz w:val="20"/>
              </w:rPr>
              <w:t>Retailers and e-commerce</w:t>
            </w:r>
            <w:r>
              <w:rPr>
                <w:spacing w:val="-12"/>
                <w:sz w:val="20"/>
              </w:rPr>
              <w:t> </w:t>
            </w:r>
            <w:r>
              <w:rPr>
                <w:sz w:val="20"/>
              </w:rPr>
              <w:t>platforms</w:t>
            </w:r>
          </w:p>
        </w:tc>
        <w:tc>
          <w:tcPr>
            <w:tcW w:w="6828" w:type="dxa"/>
          </w:tcPr>
          <w:p>
            <w:pPr>
              <w:pStyle w:val="TableParagraph"/>
              <w:spacing w:line="237" w:lineRule="auto" w:before="71"/>
              <w:ind w:right="157"/>
              <w:rPr>
                <w:sz w:val="20"/>
              </w:rPr>
            </w:pPr>
            <w:r>
              <w:rPr>
                <w:sz w:val="20"/>
              </w:rPr>
              <w:t>Supports</w:t>
            </w:r>
            <w:r>
              <w:rPr>
                <w:spacing w:val="-3"/>
                <w:sz w:val="20"/>
              </w:rPr>
              <w:t> </w:t>
            </w:r>
            <w:r>
              <w:rPr>
                <w:sz w:val="20"/>
              </w:rPr>
              <w:t>better</w:t>
            </w:r>
            <w:r>
              <w:rPr>
                <w:spacing w:val="-4"/>
                <w:sz w:val="20"/>
              </w:rPr>
              <w:t> </w:t>
            </w:r>
            <w:r>
              <w:rPr>
                <w:sz w:val="20"/>
              </w:rPr>
              <w:t>recommendations</w:t>
            </w:r>
            <w:r>
              <w:rPr>
                <w:spacing w:val="-3"/>
                <w:sz w:val="20"/>
              </w:rPr>
              <w:t> </w:t>
            </w:r>
            <w:r>
              <w:rPr>
                <w:sz w:val="20"/>
              </w:rPr>
              <w:t>and</w:t>
            </w:r>
            <w:r>
              <w:rPr>
                <w:spacing w:val="-5"/>
                <w:sz w:val="20"/>
              </w:rPr>
              <w:t> </w:t>
            </w:r>
            <w:r>
              <w:rPr>
                <w:sz w:val="20"/>
              </w:rPr>
              <w:t>product</w:t>
            </w:r>
            <w:r>
              <w:rPr>
                <w:spacing w:val="-6"/>
                <w:sz w:val="20"/>
              </w:rPr>
              <w:t> </w:t>
            </w:r>
            <w:r>
              <w:rPr>
                <w:sz w:val="20"/>
              </w:rPr>
              <w:t>pages</w:t>
            </w:r>
            <w:r>
              <w:rPr>
                <w:spacing w:val="-3"/>
                <w:sz w:val="20"/>
              </w:rPr>
              <w:t> </w:t>
            </w:r>
            <w:r>
              <w:rPr>
                <w:sz w:val="20"/>
              </w:rPr>
              <w:t>that</w:t>
            </w:r>
            <w:r>
              <w:rPr>
                <w:spacing w:val="-6"/>
                <w:sz w:val="20"/>
              </w:rPr>
              <w:t> </w:t>
            </w:r>
            <w:r>
              <w:rPr>
                <w:sz w:val="20"/>
              </w:rPr>
              <w:t>steer</w:t>
            </w:r>
            <w:r>
              <w:rPr>
                <w:spacing w:val="-4"/>
                <w:sz w:val="20"/>
              </w:rPr>
              <w:t> </w:t>
            </w:r>
            <w:r>
              <w:rPr>
                <w:sz w:val="20"/>
              </w:rPr>
              <w:t>buyers</w:t>
            </w:r>
            <w:r>
              <w:rPr>
                <w:spacing w:val="-3"/>
                <w:sz w:val="20"/>
              </w:rPr>
              <w:t> </w:t>
            </w:r>
            <w:r>
              <w:rPr>
                <w:sz w:val="20"/>
              </w:rPr>
              <w:t>to</w:t>
            </w:r>
            <w:r>
              <w:rPr>
                <w:spacing w:val="-5"/>
                <w:sz w:val="20"/>
              </w:rPr>
              <w:t> </w:t>
            </w:r>
            <w:r>
              <w:rPr>
                <w:sz w:val="20"/>
              </w:rPr>
              <w:t>the right product type (patch for surfaced whiteheads, serum for ongoing </w:t>
            </w:r>
            <w:r>
              <w:rPr>
                <w:spacing w:val="-2"/>
                <w:sz w:val="20"/>
              </w:rPr>
              <w:t>congestion).</w:t>
            </w:r>
          </w:p>
        </w:tc>
      </w:tr>
      <w:tr>
        <w:trPr>
          <w:trHeight w:val="630" w:hRule="atLeast"/>
        </w:trPr>
        <w:tc>
          <w:tcPr>
            <w:tcW w:w="2201" w:type="dxa"/>
          </w:tcPr>
          <w:p>
            <w:pPr>
              <w:pStyle w:val="TableParagraph"/>
              <w:ind w:right="385"/>
              <w:rPr>
                <w:sz w:val="20"/>
              </w:rPr>
            </w:pPr>
            <w:r>
              <w:rPr>
                <w:spacing w:val="-2"/>
                <w:sz w:val="20"/>
              </w:rPr>
              <w:t>Customer-</w:t>
            </w:r>
            <w:r>
              <w:rPr>
                <w:spacing w:val="-2"/>
                <w:sz w:val="20"/>
              </w:rPr>
              <w:t>support teams</w:t>
            </w:r>
          </w:p>
        </w:tc>
        <w:tc>
          <w:tcPr>
            <w:tcW w:w="6828" w:type="dxa"/>
          </w:tcPr>
          <w:p>
            <w:pPr>
              <w:pStyle w:val="TableParagraph"/>
              <w:ind w:right="157"/>
              <w:rPr>
                <w:sz w:val="20"/>
              </w:rPr>
            </w:pPr>
            <w:r>
              <w:rPr>
                <w:sz w:val="20"/>
              </w:rPr>
              <w:t>Helps</w:t>
            </w:r>
            <w:r>
              <w:rPr>
                <w:spacing w:val="-4"/>
                <w:sz w:val="20"/>
              </w:rPr>
              <w:t> </w:t>
            </w:r>
            <w:r>
              <w:rPr>
                <w:sz w:val="20"/>
              </w:rPr>
              <w:t>tag</w:t>
            </w:r>
            <w:r>
              <w:rPr>
                <w:spacing w:val="-5"/>
                <w:sz w:val="20"/>
              </w:rPr>
              <w:t> </w:t>
            </w:r>
            <w:r>
              <w:rPr>
                <w:sz w:val="20"/>
              </w:rPr>
              <w:t>complaints</w:t>
            </w:r>
            <w:r>
              <w:rPr>
                <w:spacing w:val="-4"/>
                <w:sz w:val="20"/>
              </w:rPr>
              <w:t> </w:t>
            </w:r>
            <w:r>
              <w:rPr>
                <w:sz w:val="20"/>
              </w:rPr>
              <w:t>automatically</w:t>
            </w:r>
            <w:r>
              <w:rPr>
                <w:spacing w:val="-6"/>
                <w:sz w:val="20"/>
              </w:rPr>
              <w:t> </w:t>
            </w:r>
            <w:r>
              <w:rPr>
                <w:sz w:val="20"/>
              </w:rPr>
              <w:t>and</w:t>
            </w:r>
            <w:r>
              <w:rPr>
                <w:spacing w:val="-6"/>
                <w:sz w:val="20"/>
              </w:rPr>
              <w:t> </w:t>
            </w:r>
            <w:r>
              <w:rPr>
                <w:sz w:val="20"/>
              </w:rPr>
              <w:t>answer</w:t>
            </w:r>
            <w:r>
              <w:rPr>
                <w:spacing w:val="-5"/>
                <w:sz w:val="20"/>
              </w:rPr>
              <w:t> </w:t>
            </w:r>
            <w:r>
              <w:rPr>
                <w:sz w:val="20"/>
              </w:rPr>
              <w:t>misapplication</w:t>
            </w:r>
            <w:r>
              <w:rPr>
                <w:spacing w:val="-2"/>
                <w:sz w:val="20"/>
              </w:rPr>
              <w:t> </w:t>
            </w:r>
            <w:r>
              <w:rPr>
                <w:sz w:val="20"/>
              </w:rPr>
              <w:t>cases</w:t>
            </w:r>
            <w:r>
              <w:rPr>
                <w:spacing w:val="-4"/>
                <w:sz w:val="20"/>
              </w:rPr>
              <w:t> </w:t>
            </w:r>
            <w:r>
              <w:rPr>
                <w:sz w:val="20"/>
              </w:rPr>
              <w:t>with</w:t>
            </w:r>
            <w:r>
              <w:rPr>
                <w:spacing w:val="-6"/>
                <w:sz w:val="20"/>
              </w:rPr>
              <w:t> </w:t>
            </w:r>
            <w:r>
              <w:rPr>
                <w:sz w:val="20"/>
              </w:rPr>
              <w:t>the right guidance rather than a refund.</w:t>
            </w:r>
          </w:p>
        </w:tc>
      </w:tr>
      <w:tr>
        <w:trPr>
          <w:trHeight w:val="630" w:hRule="atLeast"/>
        </w:trPr>
        <w:tc>
          <w:tcPr>
            <w:tcW w:w="2201" w:type="dxa"/>
          </w:tcPr>
          <w:p>
            <w:pPr>
              <w:pStyle w:val="TableParagraph"/>
              <w:rPr>
                <w:sz w:val="20"/>
              </w:rPr>
            </w:pPr>
            <w:r>
              <w:rPr>
                <w:spacing w:val="-2"/>
                <w:sz w:val="20"/>
              </w:rPr>
              <w:t>Consumers</w:t>
            </w:r>
          </w:p>
        </w:tc>
        <w:tc>
          <w:tcPr>
            <w:tcW w:w="6828" w:type="dxa"/>
          </w:tcPr>
          <w:p>
            <w:pPr>
              <w:pStyle w:val="TableParagraph"/>
              <w:ind w:right="521"/>
              <w:rPr>
                <w:sz w:val="20"/>
              </w:rPr>
            </w:pPr>
            <w:r>
              <w:rPr>
                <w:sz w:val="20"/>
              </w:rPr>
              <w:t>Better-matched</w:t>
            </w:r>
            <w:r>
              <w:rPr>
                <w:spacing w:val="-6"/>
                <w:sz w:val="20"/>
              </w:rPr>
              <w:t> </w:t>
            </w:r>
            <w:r>
              <w:rPr>
                <w:sz w:val="20"/>
              </w:rPr>
              <w:t>products</w:t>
            </w:r>
            <w:r>
              <w:rPr>
                <w:spacing w:val="-4"/>
                <w:sz w:val="20"/>
              </w:rPr>
              <w:t> </w:t>
            </w:r>
            <w:r>
              <w:rPr>
                <w:sz w:val="20"/>
              </w:rPr>
              <w:t>and</w:t>
            </w:r>
            <w:r>
              <w:rPr>
                <w:spacing w:val="-6"/>
                <w:sz w:val="20"/>
              </w:rPr>
              <w:t> </w:t>
            </w:r>
            <w:r>
              <w:rPr>
                <w:sz w:val="20"/>
              </w:rPr>
              <w:t>clearer</w:t>
            </w:r>
            <w:r>
              <w:rPr>
                <w:spacing w:val="-5"/>
                <w:sz w:val="20"/>
              </w:rPr>
              <w:t> </w:t>
            </w:r>
            <w:r>
              <w:rPr>
                <w:sz w:val="20"/>
              </w:rPr>
              <w:t>usage</w:t>
            </w:r>
            <w:r>
              <w:rPr>
                <w:spacing w:val="-5"/>
                <w:sz w:val="20"/>
              </w:rPr>
              <w:t> </w:t>
            </w:r>
            <w:r>
              <w:rPr>
                <w:sz w:val="20"/>
              </w:rPr>
              <w:t>advice,</w:t>
            </w:r>
            <w:r>
              <w:rPr>
                <w:spacing w:val="-5"/>
                <w:sz w:val="20"/>
              </w:rPr>
              <w:t> </w:t>
            </w:r>
            <w:r>
              <w:rPr>
                <w:sz w:val="20"/>
              </w:rPr>
              <w:t>with</w:t>
            </w:r>
            <w:r>
              <w:rPr>
                <w:spacing w:val="-2"/>
                <w:sz w:val="20"/>
              </w:rPr>
              <w:t> </w:t>
            </w:r>
            <w:r>
              <w:rPr>
                <w:sz w:val="20"/>
              </w:rPr>
              <w:t>fewer</w:t>
            </w:r>
            <w:r>
              <w:rPr>
                <w:spacing w:val="-5"/>
                <w:sz w:val="20"/>
              </w:rPr>
              <w:t> </w:t>
            </w:r>
            <w:r>
              <w:rPr>
                <w:sz w:val="20"/>
              </w:rPr>
              <w:t>irritation</w:t>
            </w:r>
            <w:r>
              <w:rPr>
                <w:spacing w:val="-6"/>
                <w:sz w:val="20"/>
              </w:rPr>
              <w:t> </w:t>
            </w:r>
            <w:r>
              <w:rPr>
                <w:sz w:val="20"/>
              </w:rPr>
              <w:t>and wasted-purchase experiences.</w:t>
            </w:r>
          </w:p>
        </w:tc>
      </w:tr>
    </w:tbl>
    <w:p>
      <w:pPr>
        <w:pStyle w:val="BodyText"/>
        <w:spacing w:before="119"/>
        <w:ind w:left="0"/>
      </w:pPr>
    </w:p>
    <w:p>
      <w:pPr>
        <w:pStyle w:val="BodyText"/>
        <w:spacing w:line="304" w:lineRule="auto" w:before="0"/>
        <w:ind w:left="165"/>
      </w:pPr>
      <w:r>
        <w:rPr/>
        <w:t>The problem is</w:t>
      </w:r>
      <w:r>
        <w:rPr>
          <w:spacing w:val="-2"/>
        </w:rPr>
        <w:t> </w:t>
      </w:r>
      <w:r>
        <w:rPr/>
        <w:t>also</w:t>
      </w:r>
      <w:r>
        <w:rPr>
          <w:spacing w:val="-1"/>
        </w:rPr>
        <w:t> </w:t>
      </w:r>
      <w:r>
        <w:rPr/>
        <w:t>a</w:t>
      </w:r>
      <w:r>
        <w:rPr>
          <w:spacing w:val="-1"/>
        </w:rPr>
        <w:t> </w:t>
      </w:r>
      <w:r>
        <w:rPr/>
        <w:t>good fit for data</w:t>
      </w:r>
      <w:r>
        <w:rPr>
          <w:spacing w:val="-1"/>
        </w:rPr>
        <w:t> </w:t>
      </w:r>
      <w:r>
        <w:rPr/>
        <w:t>science.</w:t>
      </w:r>
      <w:r>
        <w:rPr>
          <w:spacing w:val="-1"/>
        </w:rPr>
        <w:t> </w:t>
      </w:r>
      <w:r>
        <w:rPr/>
        <w:t>The data</w:t>
      </w:r>
      <w:r>
        <w:rPr>
          <w:spacing w:val="-1"/>
        </w:rPr>
        <w:t> </w:t>
      </w:r>
      <w:r>
        <w:rPr/>
        <w:t>is</w:t>
      </w:r>
      <w:r>
        <w:rPr>
          <w:spacing w:val="-2"/>
        </w:rPr>
        <w:t> </w:t>
      </w:r>
      <w:r>
        <w:rPr/>
        <w:t>abundant and</w:t>
      </w:r>
      <w:r>
        <w:rPr>
          <w:spacing w:val="-2"/>
        </w:rPr>
        <w:t> </w:t>
      </w:r>
      <w:r>
        <w:rPr/>
        <w:t>public, the key signal is unstructured</w:t>
      </w:r>
      <w:r>
        <w:rPr>
          <w:spacing w:val="-4"/>
        </w:rPr>
        <w:t> </w:t>
      </w:r>
      <w:r>
        <w:rPr/>
        <w:t>text</w:t>
      </w:r>
      <w:r>
        <w:rPr>
          <w:spacing w:val="-2"/>
        </w:rPr>
        <w:t> </w:t>
      </w:r>
      <w:r>
        <w:rPr/>
        <w:t>that</w:t>
      </w:r>
      <w:r>
        <w:rPr>
          <w:spacing w:val="-2"/>
        </w:rPr>
        <w:t> </w:t>
      </w:r>
      <w:r>
        <w:rPr/>
        <w:t>needs</w:t>
      </w:r>
      <w:r>
        <w:rPr>
          <w:spacing w:val="-5"/>
        </w:rPr>
        <w:t> </w:t>
      </w:r>
      <w:r>
        <w:rPr/>
        <w:t>NLP,</w:t>
      </w:r>
      <w:r>
        <w:rPr>
          <w:spacing w:val="-3"/>
        </w:rPr>
        <w:t> </w:t>
      </w:r>
      <w:r>
        <w:rPr/>
        <w:t>the</w:t>
      </w:r>
      <w:r>
        <w:rPr>
          <w:spacing w:val="-3"/>
        </w:rPr>
        <w:t> </w:t>
      </w:r>
      <w:r>
        <w:rPr/>
        <w:t>outcome</w:t>
      </w:r>
      <w:r>
        <w:rPr>
          <w:spacing w:val="-3"/>
        </w:rPr>
        <w:t> </w:t>
      </w:r>
      <w:r>
        <w:rPr/>
        <w:t>(reason</w:t>
      </w:r>
      <w:r>
        <w:rPr>
          <w:spacing w:val="-4"/>
        </w:rPr>
        <w:t> </w:t>
      </w:r>
      <w:r>
        <w:rPr/>
        <w:t>for</w:t>
      </w:r>
      <w:r>
        <w:rPr>
          <w:spacing w:val="-5"/>
        </w:rPr>
        <w:t> </w:t>
      </w:r>
      <w:r>
        <w:rPr/>
        <w:t>dissatisfaction)</w:t>
      </w:r>
      <w:r>
        <w:rPr>
          <w:spacing w:val="-6"/>
        </w:rPr>
        <w:t> </w:t>
      </w:r>
      <w:r>
        <w:rPr/>
        <w:t>is</w:t>
      </w:r>
      <w:r>
        <w:rPr>
          <w:spacing w:val="-5"/>
        </w:rPr>
        <w:t> </w:t>
      </w:r>
      <w:r>
        <w:rPr/>
        <w:t>not</w:t>
      </w:r>
      <w:r>
        <w:rPr>
          <w:spacing w:val="-2"/>
        </w:rPr>
        <w:t> </w:t>
      </w:r>
      <w:r>
        <w:rPr/>
        <w:t>available</w:t>
      </w:r>
      <w:r>
        <w:rPr>
          <w:spacing w:val="-3"/>
        </w:rPr>
        <w:t> </w:t>
      </w:r>
      <w:r>
        <w:rPr/>
        <w:t>in</w:t>
      </w:r>
      <w:r>
        <w:rPr>
          <w:spacing w:val="-4"/>
        </w:rPr>
        <w:t> </w:t>
      </w:r>
      <w:r>
        <w:rPr/>
        <w:t>any</w:t>
      </w:r>
    </w:p>
    <w:p>
      <w:pPr>
        <w:pStyle w:val="BodyText"/>
        <w:spacing w:after="0" w:line="304" w:lineRule="auto"/>
        <w:sectPr>
          <w:pgSz w:w="11910" w:h="16840"/>
          <w:pgMar w:header="0" w:footer="687" w:top="1360" w:bottom="920" w:left="1275" w:right="1275"/>
        </w:sectPr>
      </w:pPr>
    </w:p>
    <w:p>
      <w:pPr>
        <w:pStyle w:val="BodyText"/>
        <w:spacing w:line="300" w:lineRule="auto" w:before="81"/>
        <w:ind w:left="165" w:right="172"/>
      </w:pPr>
      <w:r>
        <w:rPr/>
        <w:t>ready-made</w:t>
      </w:r>
      <w:r>
        <w:rPr>
          <w:spacing w:val="-3"/>
        </w:rPr>
        <w:t> </w:t>
      </w:r>
      <w:r>
        <w:rPr/>
        <w:t>column,</w:t>
      </w:r>
      <w:r>
        <w:rPr>
          <w:spacing w:val="-3"/>
        </w:rPr>
        <w:t> </w:t>
      </w:r>
      <w:r>
        <w:rPr/>
        <w:t>and</w:t>
      </w:r>
      <w:r>
        <w:rPr>
          <w:spacing w:val="-4"/>
        </w:rPr>
        <w:t> </w:t>
      </w:r>
      <w:r>
        <w:rPr/>
        <w:t>the</w:t>
      </w:r>
      <w:r>
        <w:rPr>
          <w:spacing w:val="-3"/>
        </w:rPr>
        <w:t> </w:t>
      </w:r>
      <w:r>
        <w:rPr/>
        <w:t>answer</w:t>
      </w:r>
      <w:r>
        <w:rPr>
          <w:spacing w:val="-5"/>
        </w:rPr>
        <w:t> </w:t>
      </w:r>
      <w:r>
        <w:rPr/>
        <w:t>can</w:t>
      </w:r>
      <w:r>
        <w:rPr>
          <w:spacing w:val="-4"/>
        </w:rPr>
        <w:t> </w:t>
      </w:r>
      <w:r>
        <w:rPr/>
        <w:t>be</w:t>
      </w:r>
      <w:r>
        <w:rPr>
          <w:spacing w:val="-3"/>
        </w:rPr>
        <w:t> </w:t>
      </w:r>
      <w:r>
        <w:rPr/>
        <w:t>checked</w:t>
      </w:r>
      <w:r>
        <w:rPr>
          <w:spacing w:val="-4"/>
        </w:rPr>
        <w:t> </w:t>
      </w:r>
      <w:r>
        <w:rPr/>
        <w:t>against</w:t>
      </w:r>
      <w:r>
        <w:rPr>
          <w:spacing w:val="-2"/>
        </w:rPr>
        <w:t> </w:t>
      </w:r>
      <w:r>
        <w:rPr/>
        <w:t>external</w:t>
      </w:r>
      <w:r>
        <w:rPr>
          <w:spacing w:val="-3"/>
        </w:rPr>
        <w:t> </w:t>
      </w:r>
      <w:r>
        <w:rPr/>
        <w:t>dermatological</w:t>
      </w:r>
      <w:r>
        <w:rPr>
          <w:spacing w:val="-4"/>
        </w:rPr>
        <w:t> </w:t>
      </w:r>
      <w:r>
        <w:rPr/>
        <w:t>knowledge about what each product type can and cannot do.</w:t>
      </w:r>
    </w:p>
    <w:p>
      <w:pPr>
        <w:pStyle w:val="BodyText"/>
        <w:spacing w:before="90"/>
        <w:ind w:left="0"/>
      </w:pPr>
    </w:p>
    <w:p>
      <w:pPr>
        <w:pStyle w:val="Heading1"/>
        <w:numPr>
          <w:ilvl w:val="0"/>
          <w:numId w:val="2"/>
        </w:numPr>
        <w:tabs>
          <w:tab w:pos="483" w:val="left" w:leader="none"/>
        </w:tabs>
        <w:spacing w:line="240" w:lineRule="auto" w:before="0" w:after="0"/>
        <w:ind w:left="483" w:right="0" w:hanging="318"/>
        <w:jc w:val="left"/>
      </w:pPr>
      <w:bookmarkStart w:name="5. Background Research and Literature" w:id="11"/>
      <w:bookmarkEnd w:id="11"/>
      <w:r>
        <w:rPr>
          <w:b w:val="0"/>
        </w:rPr>
      </w:r>
      <w:r>
        <w:rPr>
          <w:color w:val="1F5C4D"/>
        </w:rPr>
        <w:t>Background</w:t>
      </w:r>
      <w:r>
        <w:rPr>
          <w:color w:val="1F5C4D"/>
          <w:spacing w:val="-4"/>
        </w:rPr>
        <w:t> </w:t>
      </w:r>
      <w:r>
        <w:rPr>
          <w:color w:val="1F5C4D"/>
        </w:rPr>
        <w:t>Research</w:t>
      </w:r>
      <w:r>
        <w:rPr>
          <w:color w:val="1F5C4D"/>
          <w:spacing w:val="-4"/>
        </w:rPr>
        <w:t> </w:t>
      </w:r>
      <w:r>
        <w:rPr>
          <w:color w:val="1F5C4D"/>
        </w:rPr>
        <w:t>and</w:t>
      </w:r>
      <w:r>
        <w:rPr>
          <w:color w:val="1F5C4D"/>
          <w:spacing w:val="-3"/>
        </w:rPr>
        <w:t> </w:t>
      </w:r>
      <w:r>
        <w:rPr>
          <w:color w:val="1F5C4D"/>
          <w:spacing w:val="-2"/>
        </w:rPr>
        <w:t>Literature</w:t>
      </w:r>
    </w:p>
    <w:p>
      <w:pPr>
        <w:pStyle w:val="Heading2"/>
        <w:numPr>
          <w:ilvl w:val="1"/>
          <w:numId w:val="2"/>
        </w:numPr>
        <w:tabs>
          <w:tab w:pos="553" w:val="left" w:leader="none"/>
        </w:tabs>
        <w:spacing w:line="240" w:lineRule="auto" w:before="242" w:after="0"/>
        <w:ind w:left="553" w:right="0" w:hanging="388"/>
        <w:jc w:val="left"/>
      </w:pPr>
      <w:bookmarkStart w:name="5.1 Product science: patches, serums and" w:id="12"/>
      <w:bookmarkEnd w:id="12"/>
      <w:r>
        <w:rPr>
          <w:b w:val="0"/>
        </w:rPr>
      </w:r>
      <w:r>
        <w:rPr>
          <w:color w:val="2B2B2B"/>
        </w:rPr>
        <w:t>Product</w:t>
      </w:r>
      <w:r>
        <w:rPr>
          <w:color w:val="2B2B2B"/>
          <w:spacing w:val="-2"/>
        </w:rPr>
        <w:t> </w:t>
      </w:r>
      <w:r>
        <w:rPr>
          <w:color w:val="2B2B2B"/>
        </w:rPr>
        <w:t>science:</w:t>
      </w:r>
      <w:r>
        <w:rPr>
          <w:color w:val="2B2B2B"/>
          <w:spacing w:val="-3"/>
        </w:rPr>
        <w:t> </w:t>
      </w:r>
      <w:r>
        <w:rPr>
          <w:color w:val="2B2B2B"/>
        </w:rPr>
        <w:t>patches,</w:t>
      </w:r>
      <w:r>
        <w:rPr>
          <w:color w:val="2B2B2B"/>
          <w:spacing w:val="-3"/>
        </w:rPr>
        <w:t> </w:t>
      </w:r>
      <w:r>
        <w:rPr>
          <w:color w:val="2B2B2B"/>
        </w:rPr>
        <w:t>serums</w:t>
      </w:r>
      <w:r>
        <w:rPr>
          <w:color w:val="2B2B2B"/>
          <w:spacing w:val="-5"/>
        </w:rPr>
        <w:t> </w:t>
      </w:r>
      <w:r>
        <w:rPr>
          <w:color w:val="2B2B2B"/>
        </w:rPr>
        <w:t>and </w:t>
      </w:r>
      <w:r>
        <w:rPr>
          <w:color w:val="2B2B2B"/>
          <w:spacing w:val="-2"/>
        </w:rPr>
        <w:t>cleansers</w:t>
      </w:r>
    </w:p>
    <w:p>
      <w:pPr>
        <w:pStyle w:val="BodyText"/>
        <w:spacing w:line="300" w:lineRule="auto" w:before="120"/>
        <w:ind w:left="165" w:right="172"/>
      </w:pPr>
      <w:r>
        <w:rPr/>
        <w:t>Pimple patches are built on hydrocolloid dressings, a wound-care technology that forms a gel as it absorbs fluid.</w:t>
      </w:r>
      <w:r>
        <w:rPr>
          <w:spacing w:val="-4"/>
        </w:rPr>
        <w:t> </w:t>
      </w:r>
      <w:r>
        <w:rPr/>
        <w:t>Dermatologists</w:t>
      </w:r>
      <w:r>
        <w:rPr>
          <w:spacing w:val="-5"/>
        </w:rPr>
        <w:t> </w:t>
      </w:r>
      <w:r>
        <w:rPr/>
        <w:t>quoted</w:t>
      </w:r>
      <w:r>
        <w:rPr>
          <w:spacing w:val="-4"/>
        </w:rPr>
        <w:t> </w:t>
      </w:r>
      <w:r>
        <w:rPr/>
        <w:t>in</w:t>
      </w:r>
      <w:r>
        <w:rPr>
          <w:spacing w:val="-4"/>
        </w:rPr>
        <w:t> </w:t>
      </w:r>
      <w:r>
        <w:rPr/>
        <w:t>consumer-health</w:t>
      </w:r>
      <w:r>
        <w:rPr>
          <w:spacing w:val="-4"/>
        </w:rPr>
        <w:t> </w:t>
      </w:r>
      <w:r>
        <w:rPr/>
        <w:t>sources</w:t>
      </w:r>
      <w:r>
        <w:rPr>
          <w:spacing w:val="-4"/>
        </w:rPr>
        <w:t> </w:t>
      </w:r>
      <w:r>
        <w:rPr/>
        <w:t>describe</w:t>
      </w:r>
      <w:r>
        <w:rPr>
          <w:spacing w:val="-3"/>
        </w:rPr>
        <w:t> </w:t>
      </w:r>
      <w:r>
        <w:rPr/>
        <w:t>them</w:t>
      </w:r>
      <w:r>
        <w:rPr>
          <w:spacing w:val="-4"/>
        </w:rPr>
        <w:t> </w:t>
      </w:r>
      <w:r>
        <w:rPr/>
        <w:t>as</w:t>
      </w:r>
      <w:r>
        <w:rPr>
          <w:spacing w:val="-5"/>
        </w:rPr>
        <w:t> </w:t>
      </w:r>
      <w:r>
        <w:rPr/>
        <w:t>most</w:t>
      </w:r>
      <w:r>
        <w:rPr>
          <w:spacing w:val="-2"/>
        </w:rPr>
        <w:t> </w:t>
      </w:r>
      <w:r>
        <w:rPr/>
        <w:t>effective</w:t>
      </w:r>
      <w:r>
        <w:rPr>
          <w:spacing w:val="-3"/>
        </w:rPr>
        <w:t> </w:t>
      </w:r>
      <w:r>
        <w:rPr/>
        <w:t>on superficial pimples and whiteheads that have already come to a head, and as weaker on deep or cystic lesions. They also act as a physical barrier that reduces picking, which can limit bacteria transfer and scarring. A 2024 randomised controlled trial of hydrocolloid patches reported improvements in the size, smoothness and redness of pimples over 14 days. At the same time, a science-journalism review published in October 2026 cautions that the evidence base is still small, citing manufacturer-funded studies with a few dozen participants. Some sources also advise that people with very sensitive skin may find patches drying or irritating.</w:t>
      </w:r>
    </w:p>
    <w:p>
      <w:pPr>
        <w:pStyle w:val="BodyText"/>
        <w:spacing w:line="300" w:lineRule="auto" w:before="140"/>
        <w:ind w:left="165" w:right="172"/>
      </w:pPr>
      <w:r>
        <w:rPr/>
        <w:t>Serums</w:t>
      </w:r>
      <w:r>
        <w:rPr>
          <w:spacing w:val="-2"/>
        </w:rPr>
        <w:t> </w:t>
      </w:r>
      <w:r>
        <w:rPr/>
        <w:t>work differently.</w:t>
      </w:r>
      <w:r>
        <w:rPr>
          <w:spacing w:val="-1"/>
        </w:rPr>
        <w:t> </w:t>
      </w:r>
      <w:r>
        <w:rPr/>
        <w:t>Salicylic acid</w:t>
      </w:r>
      <w:r>
        <w:rPr>
          <w:spacing w:val="-2"/>
        </w:rPr>
        <w:t> </w:t>
      </w:r>
      <w:r>
        <w:rPr/>
        <w:t>is</w:t>
      </w:r>
      <w:r>
        <w:rPr>
          <w:spacing w:val="-2"/>
        </w:rPr>
        <w:t> </w:t>
      </w:r>
      <w:r>
        <w:rPr/>
        <w:t>oil-soluble and works</w:t>
      </w:r>
      <w:r>
        <w:rPr>
          <w:spacing w:val="-2"/>
        </w:rPr>
        <w:t> </w:t>
      </w:r>
      <w:r>
        <w:rPr/>
        <w:t>inside pores</w:t>
      </w:r>
      <w:r>
        <w:rPr>
          <w:spacing w:val="-1"/>
        </w:rPr>
        <w:t> </w:t>
      </w:r>
      <w:r>
        <w:rPr/>
        <w:t>to</w:t>
      </w:r>
      <w:r>
        <w:rPr>
          <w:spacing w:val="-1"/>
        </w:rPr>
        <w:t> </w:t>
      </w:r>
      <w:r>
        <w:rPr/>
        <w:t>loosen</w:t>
      </w:r>
      <w:r>
        <w:rPr>
          <w:spacing w:val="-1"/>
        </w:rPr>
        <w:t> </w:t>
      </w:r>
      <w:r>
        <w:rPr/>
        <w:t>the mix</w:t>
      </w:r>
      <w:r>
        <w:rPr>
          <w:spacing w:val="-1"/>
        </w:rPr>
        <w:t> </w:t>
      </w:r>
      <w:r>
        <w:rPr/>
        <w:t>of oil and</w:t>
      </w:r>
      <w:r>
        <w:rPr>
          <w:spacing w:val="-3"/>
        </w:rPr>
        <w:t> </w:t>
      </w:r>
      <w:r>
        <w:rPr/>
        <w:t>dead</w:t>
      </w:r>
      <w:r>
        <w:rPr>
          <w:spacing w:val="-3"/>
        </w:rPr>
        <w:t> </w:t>
      </w:r>
      <w:r>
        <w:rPr/>
        <w:t>skin</w:t>
      </w:r>
      <w:r>
        <w:rPr>
          <w:spacing w:val="-3"/>
        </w:rPr>
        <w:t> </w:t>
      </w:r>
      <w:r>
        <w:rPr/>
        <w:t>that</w:t>
      </w:r>
      <w:r>
        <w:rPr>
          <w:spacing w:val="-1"/>
        </w:rPr>
        <w:t> </w:t>
      </w:r>
      <w:r>
        <w:rPr/>
        <w:t>causes</w:t>
      </w:r>
      <w:r>
        <w:rPr>
          <w:spacing w:val="-3"/>
        </w:rPr>
        <w:t> </w:t>
      </w:r>
      <w:r>
        <w:rPr/>
        <w:t>blocked</w:t>
      </w:r>
      <w:r>
        <w:rPr>
          <w:spacing w:val="-3"/>
        </w:rPr>
        <w:t> </w:t>
      </w:r>
      <w:r>
        <w:rPr/>
        <w:t>pores;</w:t>
      </w:r>
      <w:r>
        <w:rPr>
          <w:spacing w:val="-2"/>
        </w:rPr>
        <w:t> </w:t>
      </w:r>
      <w:r>
        <w:rPr/>
        <w:t>niacinamide</w:t>
      </w:r>
      <w:r>
        <w:rPr>
          <w:spacing w:val="-2"/>
        </w:rPr>
        <w:t> </w:t>
      </w:r>
      <w:r>
        <w:rPr/>
        <w:t>is mainly</w:t>
      </w:r>
      <w:r>
        <w:rPr>
          <w:spacing w:val="-2"/>
        </w:rPr>
        <w:t> </w:t>
      </w:r>
      <w:r>
        <w:rPr/>
        <w:t>used</w:t>
      </w:r>
      <w:r>
        <w:rPr>
          <w:spacing w:val="-3"/>
        </w:rPr>
        <w:t> </w:t>
      </w:r>
      <w:r>
        <w:rPr/>
        <w:t>to</w:t>
      </w:r>
      <w:r>
        <w:rPr>
          <w:spacing w:val="-3"/>
        </w:rPr>
        <w:t> </w:t>
      </w:r>
      <w:r>
        <w:rPr/>
        <w:t>calm</w:t>
      </w:r>
      <w:r>
        <w:rPr>
          <w:spacing w:val="-3"/>
        </w:rPr>
        <w:t> </w:t>
      </w:r>
      <w:r>
        <w:rPr/>
        <w:t>redness</w:t>
      </w:r>
      <w:r>
        <w:rPr>
          <w:spacing w:val="-4"/>
        </w:rPr>
        <w:t> </w:t>
      </w:r>
      <w:r>
        <w:rPr/>
        <w:t>and fade</w:t>
      </w:r>
      <w:r>
        <w:rPr>
          <w:spacing w:val="-2"/>
        </w:rPr>
        <w:t> </w:t>
      </w:r>
      <w:r>
        <w:rPr/>
        <w:t>the marks left after a pimple heals. They are preventive and slow, typically needing a few weeks of regular use before results are visible. Cleansers are the daily-hygiene baseline, and the main risk reported</w:t>
      </w:r>
      <w:r>
        <w:rPr>
          <w:spacing w:val="-3"/>
        </w:rPr>
        <w:t> </w:t>
      </w:r>
      <w:r>
        <w:rPr/>
        <w:t>with</w:t>
      </w:r>
      <w:r>
        <w:rPr>
          <w:spacing w:val="-3"/>
        </w:rPr>
        <w:t> </w:t>
      </w:r>
      <w:r>
        <w:rPr/>
        <w:t>them</w:t>
      </w:r>
      <w:r>
        <w:rPr>
          <w:spacing w:val="-3"/>
        </w:rPr>
        <w:t> </w:t>
      </w:r>
      <w:r>
        <w:rPr/>
        <w:t>is</w:t>
      </w:r>
      <w:r>
        <w:rPr>
          <w:spacing w:val="-4"/>
        </w:rPr>
        <w:t> </w:t>
      </w:r>
      <w:r>
        <w:rPr/>
        <w:t>stripping</w:t>
      </w:r>
      <w:r>
        <w:rPr>
          <w:spacing w:val="-1"/>
        </w:rPr>
        <w:t> </w:t>
      </w:r>
      <w:r>
        <w:rPr/>
        <w:t>and</w:t>
      </w:r>
      <w:r>
        <w:rPr>
          <w:spacing w:val="-4"/>
        </w:rPr>
        <w:t> </w:t>
      </w:r>
      <w:r>
        <w:rPr/>
        <w:t>barrier</w:t>
      </w:r>
      <w:r>
        <w:rPr>
          <w:spacing w:val="-4"/>
        </w:rPr>
        <w:t> </w:t>
      </w:r>
      <w:r>
        <w:rPr/>
        <w:t>damage</w:t>
      </w:r>
      <w:r>
        <w:rPr>
          <w:spacing w:val="-2"/>
        </w:rPr>
        <w:t> </w:t>
      </w:r>
      <w:r>
        <w:rPr/>
        <w:t>when</w:t>
      </w:r>
      <w:r>
        <w:rPr>
          <w:spacing w:val="-3"/>
        </w:rPr>
        <w:t> </w:t>
      </w:r>
      <w:r>
        <w:rPr/>
        <w:t>the</w:t>
      </w:r>
      <w:r>
        <w:rPr>
          <w:spacing w:val="-2"/>
        </w:rPr>
        <w:t> </w:t>
      </w:r>
      <w:r>
        <w:rPr/>
        <w:t>product</w:t>
      </w:r>
      <w:r>
        <w:rPr>
          <w:spacing w:val="-1"/>
        </w:rPr>
        <w:t> </w:t>
      </w:r>
      <w:r>
        <w:rPr/>
        <w:t>is</w:t>
      </w:r>
      <w:r>
        <w:rPr>
          <w:spacing w:val="-4"/>
        </w:rPr>
        <w:t> </w:t>
      </w:r>
      <w:r>
        <w:rPr/>
        <w:t>too</w:t>
      </w:r>
      <w:r>
        <w:rPr>
          <w:spacing w:val="-3"/>
        </w:rPr>
        <w:t> </w:t>
      </w:r>
      <w:r>
        <w:rPr/>
        <w:t>harsh</w:t>
      </w:r>
      <w:r>
        <w:rPr>
          <w:spacing w:val="-3"/>
        </w:rPr>
        <w:t> </w:t>
      </w:r>
      <w:r>
        <w:rPr/>
        <w:t>or</w:t>
      </w:r>
      <w:r>
        <w:rPr>
          <w:spacing w:val="-4"/>
        </w:rPr>
        <w:t> </w:t>
      </w:r>
      <w:r>
        <w:rPr/>
        <w:t>exfoliation</w:t>
      </w:r>
      <w:r>
        <w:rPr>
          <w:spacing w:val="-3"/>
        </w:rPr>
        <w:t> </w:t>
      </w:r>
      <w:r>
        <w:rPr/>
        <w:t>is </w:t>
      </w:r>
      <w:r>
        <w:rPr>
          <w:spacing w:val="-2"/>
        </w:rPr>
        <w:t>overdone.</w:t>
      </w:r>
    </w:p>
    <w:p>
      <w:pPr>
        <w:pStyle w:val="BodyText"/>
        <w:spacing w:line="300" w:lineRule="auto" w:before="141"/>
        <w:ind w:left="165" w:right="335"/>
      </w:pPr>
      <w:r>
        <w:rPr/>
        <w:t>The contrast is the heart of this project: patches are an emergency, spot-level treatment; serums and</w:t>
      </w:r>
      <w:r>
        <w:rPr>
          <w:spacing w:val="-5"/>
        </w:rPr>
        <w:t> </w:t>
      </w:r>
      <w:r>
        <w:rPr/>
        <w:t>cleansers</w:t>
      </w:r>
      <w:r>
        <w:rPr>
          <w:spacing w:val="-6"/>
        </w:rPr>
        <w:t> </w:t>
      </w:r>
      <w:r>
        <w:rPr/>
        <w:t>are</w:t>
      </w:r>
      <w:r>
        <w:rPr>
          <w:spacing w:val="-4"/>
        </w:rPr>
        <w:t> </w:t>
      </w:r>
      <w:r>
        <w:rPr/>
        <w:t>preventive,</w:t>
      </w:r>
      <w:r>
        <w:rPr>
          <w:spacing w:val="-4"/>
        </w:rPr>
        <w:t> </w:t>
      </w:r>
      <w:r>
        <w:rPr/>
        <w:t>face-level</w:t>
      </w:r>
      <w:r>
        <w:rPr>
          <w:spacing w:val="-4"/>
        </w:rPr>
        <w:t> </w:t>
      </w:r>
      <w:r>
        <w:rPr/>
        <w:t>treatments.</w:t>
      </w:r>
      <w:r>
        <w:rPr>
          <w:spacing w:val="-5"/>
        </w:rPr>
        <w:t> </w:t>
      </w:r>
      <w:r>
        <w:rPr/>
        <w:t>Review</w:t>
      </w:r>
      <w:r>
        <w:rPr>
          <w:spacing w:val="-6"/>
        </w:rPr>
        <w:t> </w:t>
      </w:r>
      <w:r>
        <w:rPr/>
        <w:t>text</w:t>
      </w:r>
      <w:r>
        <w:rPr>
          <w:spacing w:val="-3"/>
        </w:rPr>
        <w:t> </w:t>
      </w:r>
      <w:r>
        <w:rPr/>
        <w:t>should</w:t>
      </w:r>
      <w:r>
        <w:rPr>
          <w:spacing w:val="-5"/>
        </w:rPr>
        <w:t> </w:t>
      </w:r>
      <w:r>
        <w:rPr/>
        <w:t>therefore reflect</w:t>
      </w:r>
      <w:r>
        <w:rPr>
          <w:spacing w:val="-3"/>
        </w:rPr>
        <w:t> </w:t>
      </w:r>
      <w:r>
        <w:rPr/>
        <w:t>different expectations for each, and a fair analysis must judge each product against what it is meant to do.</w:t>
      </w:r>
    </w:p>
    <w:p>
      <w:pPr>
        <w:pStyle w:val="Heading2"/>
        <w:numPr>
          <w:ilvl w:val="1"/>
          <w:numId w:val="2"/>
        </w:numPr>
        <w:tabs>
          <w:tab w:pos="553" w:val="left" w:leader="none"/>
        </w:tabs>
        <w:spacing w:line="240" w:lineRule="auto" w:before="241" w:after="0"/>
        <w:ind w:left="553" w:right="0" w:hanging="388"/>
        <w:jc w:val="left"/>
      </w:pPr>
      <w:bookmarkStart w:name="5.2 Methods literature: sentiment analys" w:id="13"/>
      <w:bookmarkEnd w:id="13"/>
      <w:r>
        <w:rPr>
          <w:b w:val="0"/>
        </w:rPr>
      </w:r>
      <w:r>
        <w:rPr>
          <w:color w:val="2B2B2B"/>
        </w:rPr>
        <w:t>Methods</w:t>
      </w:r>
      <w:r>
        <w:rPr>
          <w:color w:val="2B2B2B"/>
          <w:spacing w:val="-3"/>
        </w:rPr>
        <w:t> </w:t>
      </w:r>
      <w:r>
        <w:rPr>
          <w:color w:val="2B2B2B"/>
        </w:rPr>
        <w:t>literature:</w:t>
      </w:r>
      <w:r>
        <w:rPr>
          <w:color w:val="2B2B2B"/>
          <w:spacing w:val="-3"/>
        </w:rPr>
        <w:t> </w:t>
      </w:r>
      <w:r>
        <w:rPr>
          <w:color w:val="2B2B2B"/>
        </w:rPr>
        <w:t>sentiment</w:t>
      </w:r>
      <w:r>
        <w:rPr>
          <w:color w:val="2B2B2B"/>
          <w:spacing w:val="-1"/>
        </w:rPr>
        <w:t> </w:t>
      </w:r>
      <w:r>
        <w:rPr>
          <w:color w:val="2B2B2B"/>
        </w:rPr>
        <w:t>analysis</w:t>
      </w:r>
      <w:r>
        <w:rPr>
          <w:color w:val="2B2B2B"/>
          <w:spacing w:val="-5"/>
        </w:rPr>
        <w:t> </w:t>
      </w:r>
      <w:r>
        <w:rPr>
          <w:color w:val="2B2B2B"/>
        </w:rPr>
        <w:t>on</w:t>
      </w:r>
      <w:r>
        <w:rPr>
          <w:color w:val="2B2B2B"/>
          <w:spacing w:val="-1"/>
        </w:rPr>
        <w:t> </w:t>
      </w:r>
      <w:r>
        <w:rPr>
          <w:color w:val="2B2B2B"/>
        </w:rPr>
        <w:t>skincare</w:t>
      </w:r>
      <w:r>
        <w:rPr>
          <w:color w:val="2B2B2B"/>
          <w:spacing w:val="-7"/>
        </w:rPr>
        <w:t> </w:t>
      </w:r>
      <w:r>
        <w:rPr>
          <w:color w:val="2B2B2B"/>
          <w:spacing w:val="-2"/>
        </w:rPr>
        <w:t>reviews</w:t>
      </w:r>
    </w:p>
    <w:p>
      <w:pPr>
        <w:pStyle w:val="BodyText"/>
        <w:spacing w:line="300" w:lineRule="auto" w:before="120"/>
        <w:ind w:left="165"/>
      </w:pPr>
      <w:r>
        <w:rPr/>
        <w:t>A</w:t>
      </w:r>
      <w:r>
        <w:rPr>
          <w:spacing w:val="-5"/>
        </w:rPr>
        <w:t> </w:t>
      </w:r>
      <w:r>
        <w:rPr/>
        <w:t>growing</w:t>
      </w:r>
      <w:r>
        <w:rPr>
          <w:spacing w:val="-1"/>
        </w:rPr>
        <w:t> </w:t>
      </w:r>
      <w:r>
        <w:rPr/>
        <w:t>body</w:t>
      </w:r>
      <w:r>
        <w:rPr>
          <w:spacing w:val="-2"/>
        </w:rPr>
        <w:t> </w:t>
      </w:r>
      <w:r>
        <w:rPr/>
        <w:t>of</w:t>
      </w:r>
      <w:r>
        <w:rPr>
          <w:spacing w:val="-5"/>
        </w:rPr>
        <w:t> </w:t>
      </w:r>
      <w:r>
        <w:rPr/>
        <w:t>recent</w:t>
      </w:r>
      <w:r>
        <w:rPr>
          <w:spacing w:val="-1"/>
        </w:rPr>
        <w:t> </w:t>
      </w:r>
      <w:r>
        <w:rPr/>
        <w:t>work</w:t>
      </w:r>
      <w:r>
        <w:rPr>
          <w:spacing w:val="-2"/>
        </w:rPr>
        <w:t> </w:t>
      </w:r>
      <w:r>
        <w:rPr/>
        <w:t>applies</w:t>
      </w:r>
      <w:r>
        <w:rPr>
          <w:spacing w:val="-3"/>
        </w:rPr>
        <w:t> </w:t>
      </w:r>
      <w:r>
        <w:rPr/>
        <w:t>NLP</w:t>
      </w:r>
      <w:r>
        <w:rPr>
          <w:spacing w:val="-1"/>
        </w:rPr>
        <w:t> </w:t>
      </w:r>
      <w:r>
        <w:rPr/>
        <w:t>to</w:t>
      </w:r>
      <w:r>
        <w:rPr>
          <w:spacing w:val="-3"/>
        </w:rPr>
        <w:t> </w:t>
      </w:r>
      <w:r>
        <w:rPr/>
        <w:t>skincare</w:t>
      </w:r>
      <w:r>
        <w:rPr>
          <w:spacing w:val="-2"/>
        </w:rPr>
        <w:t> </w:t>
      </w:r>
      <w:r>
        <w:rPr/>
        <w:t>reviews,</w:t>
      </w:r>
      <w:r>
        <w:rPr>
          <w:spacing w:val="-2"/>
        </w:rPr>
        <w:t> </w:t>
      </w:r>
      <w:r>
        <w:rPr/>
        <w:t>which</w:t>
      </w:r>
      <w:r>
        <w:rPr>
          <w:spacing w:val="-3"/>
        </w:rPr>
        <w:t> </w:t>
      </w:r>
      <w:r>
        <w:rPr/>
        <w:t>supports</w:t>
      </w:r>
      <w:r>
        <w:rPr>
          <w:spacing w:val="-4"/>
        </w:rPr>
        <w:t> </w:t>
      </w:r>
      <w:r>
        <w:rPr/>
        <w:t>the</w:t>
      </w:r>
      <w:r>
        <w:rPr>
          <w:spacing w:val="-2"/>
        </w:rPr>
        <w:t> </w:t>
      </w:r>
      <w:r>
        <w:rPr/>
        <w:t>feasibility</w:t>
      </w:r>
      <w:r>
        <w:rPr>
          <w:spacing w:val="-2"/>
        </w:rPr>
        <w:t> </w:t>
      </w:r>
      <w:r>
        <w:rPr/>
        <w:t>of</w:t>
      </w:r>
      <w:r>
        <w:rPr>
          <w:spacing w:val="-5"/>
        </w:rPr>
        <w:t> </w:t>
      </w:r>
      <w:r>
        <w:rPr/>
        <w:t>the methods proposed here.</w:t>
      </w:r>
    </w:p>
    <w:p>
      <w:pPr>
        <w:pStyle w:val="ListParagraph"/>
        <w:numPr>
          <w:ilvl w:val="2"/>
          <w:numId w:val="2"/>
        </w:numPr>
        <w:tabs>
          <w:tab w:pos="704" w:val="left" w:leader="none"/>
          <w:tab w:pos="706" w:val="left" w:leader="none"/>
        </w:tabs>
        <w:spacing w:line="290" w:lineRule="auto" w:before="140" w:after="0"/>
        <w:ind w:left="706" w:right="378" w:hanging="271"/>
        <w:jc w:val="left"/>
        <w:rPr>
          <w:sz w:val="22"/>
        </w:rPr>
      </w:pPr>
      <w:r>
        <w:rPr>
          <w:b/>
          <w:sz w:val="22"/>
        </w:rPr>
        <w:t>Classical</w:t>
      </w:r>
      <w:r>
        <w:rPr>
          <w:b/>
          <w:spacing w:val="-6"/>
          <w:sz w:val="22"/>
        </w:rPr>
        <w:t> </w:t>
      </w:r>
      <w:r>
        <w:rPr>
          <w:b/>
          <w:sz w:val="22"/>
        </w:rPr>
        <w:t>machine</w:t>
      </w:r>
      <w:r>
        <w:rPr>
          <w:b/>
          <w:spacing w:val="-8"/>
          <w:sz w:val="22"/>
        </w:rPr>
        <w:t> </w:t>
      </w:r>
      <w:r>
        <w:rPr>
          <w:b/>
          <w:sz w:val="22"/>
        </w:rPr>
        <w:t>learning</w:t>
      </w:r>
      <w:r>
        <w:rPr>
          <w:b/>
          <w:spacing w:val="-7"/>
          <w:sz w:val="22"/>
        </w:rPr>
        <w:t> </w:t>
      </w:r>
      <w:r>
        <w:rPr>
          <w:b/>
          <w:sz w:val="22"/>
        </w:rPr>
        <w:t>baselines. </w:t>
      </w:r>
      <w:r>
        <w:rPr>
          <w:sz w:val="22"/>
        </w:rPr>
        <w:t>A</w:t>
      </w:r>
      <w:r>
        <w:rPr>
          <w:spacing w:val="-5"/>
          <w:sz w:val="22"/>
        </w:rPr>
        <w:t> </w:t>
      </w:r>
      <w:r>
        <w:rPr>
          <w:sz w:val="22"/>
        </w:rPr>
        <w:t>comparison</w:t>
      </w:r>
      <w:r>
        <w:rPr>
          <w:spacing w:val="-3"/>
          <w:sz w:val="22"/>
        </w:rPr>
        <w:t> </w:t>
      </w:r>
      <w:r>
        <w:rPr>
          <w:sz w:val="22"/>
        </w:rPr>
        <w:t>of</w:t>
      </w:r>
      <w:r>
        <w:rPr>
          <w:spacing w:val="-5"/>
          <w:sz w:val="22"/>
        </w:rPr>
        <w:t> </w:t>
      </w:r>
      <w:r>
        <w:rPr>
          <w:sz w:val="22"/>
        </w:rPr>
        <w:t>Multinomial</w:t>
      </w:r>
      <w:r>
        <w:rPr>
          <w:spacing w:val="-2"/>
          <w:sz w:val="22"/>
        </w:rPr>
        <w:t> </w:t>
      </w:r>
      <w:r>
        <w:rPr>
          <w:sz w:val="22"/>
        </w:rPr>
        <w:t>Naive</w:t>
      </w:r>
      <w:r>
        <w:rPr>
          <w:spacing w:val="-2"/>
          <w:sz w:val="22"/>
        </w:rPr>
        <w:t> </w:t>
      </w:r>
      <w:r>
        <w:rPr>
          <w:sz w:val="22"/>
        </w:rPr>
        <w:t>Bayes</w:t>
      </w:r>
      <w:r>
        <w:rPr>
          <w:spacing w:val="-4"/>
          <w:sz w:val="22"/>
        </w:rPr>
        <w:t> </w:t>
      </w:r>
      <w:r>
        <w:rPr>
          <w:sz w:val="22"/>
        </w:rPr>
        <w:t>and</w:t>
      </w:r>
      <w:r>
        <w:rPr>
          <w:spacing w:val="-4"/>
          <w:sz w:val="22"/>
        </w:rPr>
        <w:t> </w:t>
      </w:r>
      <w:r>
        <w:rPr>
          <w:sz w:val="22"/>
        </w:rPr>
        <w:t>Support Vector Machines used the Sephora Products and Skincare Reviews dataset of more than 600,000 reviews, with class imbalance as a central challenge. Another study of a face wash reached high overall accuracy with Naive Bayes, but its much lower precision and recall on minority classes shows why accuracy alone is a misleading metric.</w:t>
      </w:r>
    </w:p>
    <w:p>
      <w:pPr>
        <w:pStyle w:val="ListParagraph"/>
        <w:numPr>
          <w:ilvl w:val="2"/>
          <w:numId w:val="2"/>
        </w:numPr>
        <w:tabs>
          <w:tab w:pos="704" w:val="left" w:leader="none"/>
          <w:tab w:pos="706" w:val="left" w:leader="none"/>
        </w:tabs>
        <w:spacing w:line="288" w:lineRule="auto" w:before="80" w:after="0"/>
        <w:ind w:left="706" w:right="623" w:hanging="271"/>
        <w:jc w:val="left"/>
        <w:rPr>
          <w:sz w:val="22"/>
        </w:rPr>
      </w:pPr>
      <w:r>
        <w:rPr>
          <w:b/>
          <w:sz w:val="22"/>
        </w:rPr>
        <w:t>Transformer models. </w:t>
      </w:r>
      <w:r>
        <w:rPr>
          <w:sz w:val="22"/>
        </w:rPr>
        <w:t>Studies using IndoBERT on Indonesian marketplace reviews report accuracy</w:t>
      </w:r>
      <w:r>
        <w:rPr>
          <w:spacing w:val="-3"/>
          <w:sz w:val="22"/>
        </w:rPr>
        <w:t> </w:t>
      </w:r>
      <w:r>
        <w:rPr>
          <w:sz w:val="22"/>
        </w:rPr>
        <w:t>in</w:t>
      </w:r>
      <w:r>
        <w:rPr>
          <w:spacing w:val="-4"/>
          <w:sz w:val="22"/>
        </w:rPr>
        <w:t> </w:t>
      </w:r>
      <w:r>
        <w:rPr>
          <w:sz w:val="22"/>
        </w:rPr>
        <w:t>the</w:t>
      </w:r>
      <w:r>
        <w:rPr>
          <w:spacing w:val="-3"/>
          <w:sz w:val="22"/>
        </w:rPr>
        <w:t> </w:t>
      </w:r>
      <w:r>
        <w:rPr>
          <w:sz w:val="22"/>
        </w:rPr>
        <w:t>high</w:t>
      </w:r>
      <w:r>
        <w:rPr>
          <w:spacing w:val="-4"/>
          <w:sz w:val="22"/>
        </w:rPr>
        <w:t> </w:t>
      </w:r>
      <w:r>
        <w:rPr>
          <w:sz w:val="22"/>
        </w:rPr>
        <w:t>80s</w:t>
      </w:r>
      <w:r>
        <w:rPr>
          <w:spacing w:val="-5"/>
          <w:sz w:val="22"/>
        </w:rPr>
        <w:t> </w:t>
      </w:r>
      <w:r>
        <w:rPr>
          <w:sz w:val="22"/>
        </w:rPr>
        <w:t>to</w:t>
      </w:r>
      <w:r>
        <w:rPr>
          <w:spacing w:val="-4"/>
          <w:sz w:val="22"/>
        </w:rPr>
        <w:t> </w:t>
      </w:r>
      <w:r>
        <w:rPr>
          <w:sz w:val="22"/>
        </w:rPr>
        <w:t>low</w:t>
      </w:r>
      <w:r>
        <w:rPr>
          <w:spacing w:val="-6"/>
          <w:sz w:val="22"/>
        </w:rPr>
        <w:t> </w:t>
      </w:r>
      <w:r>
        <w:rPr>
          <w:sz w:val="22"/>
        </w:rPr>
        <w:t>90s for</w:t>
      </w:r>
      <w:r>
        <w:rPr>
          <w:spacing w:val="-5"/>
          <w:sz w:val="22"/>
        </w:rPr>
        <w:t> </w:t>
      </w:r>
      <w:r>
        <w:rPr>
          <w:sz w:val="22"/>
        </w:rPr>
        <w:t>sentiment</w:t>
      </w:r>
      <w:r>
        <w:rPr>
          <w:spacing w:val="-2"/>
          <w:sz w:val="22"/>
        </w:rPr>
        <w:t> </w:t>
      </w:r>
      <w:r>
        <w:rPr>
          <w:sz w:val="22"/>
        </w:rPr>
        <w:t>classification</w:t>
      </w:r>
      <w:r>
        <w:rPr>
          <w:spacing w:val="-4"/>
          <w:sz w:val="22"/>
        </w:rPr>
        <w:t> </w:t>
      </w:r>
      <w:r>
        <w:rPr>
          <w:sz w:val="22"/>
        </w:rPr>
        <w:t>and</w:t>
      </w:r>
      <w:r>
        <w:rPr>
          <w:spacing w:val="-4"/>
          <w:sz w:val="22"/>
        </w:rPr>
        <w:t> </w:t>
      </w:r>
      <w:r>
        <w:rPr>
          <w:sz w:val="22"/>
        </w:rPr>
        <w:t>strong</w:t>
      </w:r>
      <w:r>
        <w:rPr>
          <w:spacing w:val="-3"/>
          <w:sz w:val="22"/>
        </w:rPr>
        <w:t> </w:t>
      </w:r>
      <w:r>
        <w:rPr>
          <w:sz w:val="22"/>
        </w:rPr>
        <w:t>results for</w:t>
      </w:r>
      <w:r>
        <w:rPr>
          <w:spacing w:val="-5"/>
          <w:sz w:val="22"/>
        </w:rPr>
        <w:t> </w:t>
      </w:r>
      <w:r>
        <w:rPr>
          <w:sz w:val="22"/>
        </w:rPr>
        <w:t>topic classification, showing that pre-trained language models transfer well to skincare text.</w:t>
      </w:r>
    </w:p>
    <w:p>
      <w:pPr>
        <w:pStyle w:val="ListParagraph"/>
        <w:numPr>
          <w:ilvl w:val="2"/>
          <w:numId w:val="2"/>
        </w:numPr>
        <w:tabs>
          <w:tab w:pos="704" w:val="left" w:leader="none"/>
          <w:tab w:pos="706" w:val="left" w:leader="none"/>
        </w:tabs>
        <w:spacing w:line="290" w:lineRule="auto" w:before="83" w:after="0"/>
        <w:ind w:left="706" w:right="270" w:hanging="271"/>
        <w:jc w:val="left"/>
        <w:rPr>
          <w:sz w:val="22"/>
        </w:rPr>
      </w:pPr>
      <w:r>
        <w:rPr>
          <w:b/>
          <w:sz w:val="22"/>
        </w:rPr>
        <w:t>Aspect-based</w:t>
      </w:r>
      <w:r>
        <w:rPr>
          <w:b/>
          <w:spacing w:val="-7"/>
          <w:sz w:val="22"/>
        </w:rPr>
        <w:t> </w:t>
      </w:r>
      <w:r>
        <w:rPr>
          <w:b/>
          <w:sz w:val="22"/>
        </w:rPr>
        <w:t>sentiment</w:t>
      </w:r>
      <w:r>
        <w:rPr>
          <w:b/>
          <w:spacing w:val="-5"/>
          <w:sz w:val="22"/>
        </w:rPr>
        <w:t> </w:t>
      </w:r>
      <w:r>
        <w:rPr>
          <w:b/>
          <w:sz w:val="22"/>
        </w:rPr>
        <w:t>analysis</w:t>
      </w:r>
      <w:r>
        <w:rPr>
          <w:b/>
          <w:spacing w:val="-3"/>
          <w:sz w:val="22"/>
        </w:rPr>
        <w:t> </w:t>
      </w:r>
      <w:r>
        <w:rPr>
          <w:b/>
          <w:sz w:val="22"/>
        </w:rPr>
        <w:t>(ABSA). </w:t>
      </w:r>
      <w:r>
        <w:rPr>
          <w:sz w:val="22"/>
        </w:rPr>
        <w:t>Recent</w:t>
      </w:r>
      <w:r>
        <w:rPr>
          <w:spacing w:val="-3"/>
          <w:sz w:val="22"/>
        </w:rPr>
        <w:t> </w:t>
      </w:r>
      <w:r>
        <w:rPr>
          <w:sz w:val="22"/>
        </w:rPr>
        <w:t>work</w:t>
      </w:r>
      <w:r>
        <w:rPr>
          <w:spacing w:val="-4"/>
          <w:sz w:val="22"/>
        </w:rPr>
        <w:t> </w:t>
      </w:r>
      <w:r>
        <w:rPr>
          <w:sz w:val="22"/>
        </w:rPr>
        <w:t>applies</w:t>
      </w:r>
      <w:r>
        <w:rPr>
          <w:spacing w:val="-5"/>
          <w:sz w:val="22"/>
        </w:rPr>
        <w:t> </w:t>
      </w:r>
      <w:r>
        <w:rPr>
          <w:sz w:val="22"/>
        </w:rPr>
        <w:t>BERT-based</w:t>
      </w:r>
      <w:r>
        <w:rPr>
          <w:spacing w:val="-4"/>
          <w:sz w:val="22"/>
        </w:rPr>
        <w:t> </w:t>
      </w:r>
      <w:r>
        <w:rPr>
          <w:sz w:val="22"/>
        </w:rPr>
        <w:t>ABSA</w:t>
      </w:r>
      <w:r>
        <w:rPr>
          <w:spacing w:val="-6"/>
          <w:sz w:val="22"/>
        </w:rPr>
        <w:t> </w:t>
      </w:r>
      <w:r>
        <w:rPr>
          <w:sz w:val="22"/>
        </w:rPr>
        <w:t>to</w:t>
      </w:r>
      <w:r>
        <w:rPr>
          <w:spacing w:val="-4"/>
          <w:sz w:val="22"/>
        </w:rPr>
        <w:t> </w:t>
      </w:r>
      <w:r>
        <w:rPr>
          <w:sz w:val="22"/>
        </w:rPr>
        <w:t>a</w:t>
      </w:r>
      <w:r>
        <w:rPr>
          <w:spacing w:val="-4"/>
          <w:sz w:val="22"/>
        </w:rPr>
        <w:t> </w:t>
      </w:r>
      <w:r>
        <w:rPr>
          <w:sz w:val="22"/>
        </w:rPr>
        <w:t>skincare brand’s reviews, arguing that plain polarity is not enough because one review can praise texture</w:t>
      </w:r>
      <w:r>
        <w:rPr>
          <w:spacing w:val="-1"/>
          <w:sz w:val="22"/>
        </w:rPr>
        <w:t> </w:t>
      </w:r>
      <w:r>
        <w:rPr>
          <w:sz w:val="22"/>
        </w:rPr>
        <w:t>and</w:t>
      </w:r>
      <w:r>
        <w:rPr>
          <w:spacing w:val="-2"/>
          <w:sz w:val="22"/>
        </w:rPr>
        <w:t> </w:t>
      </w:r>
      <w:r>
        <w:rPr>
          <w:sz w:val="22"/>
        </w:rPr>
        <w:t>criticise</w:t>
      </w:r>
      <w:r>
        <w:rPr>
          <w:spacing w:val="-1"/>
          <w:sz w:val="22"/>
        </w:rPr>
        <w:t> </w:t>
      </w:r>
      <w:r>
        <w:rPr>
          <w:sz w:val="22"/>
        </w:rPr>
        <w:t>irritation.</w:t>
      </w:r>
      <w:r>
        <w:rPr>
          <w:spacing w:val="-2"/>
          <w:sz w:val="22"/>
        </w:rPr>
        <w:t> </w:t>
      </w:r>
      <w:r>
        <w:rPr>
          <w:sz w:val="22"/>
        </w:rPr>
        <w:t>This</w:t>
      </w:r>
      <w:r>
        <w:rPr>
          <w:spacing w:val="-3"/>
          <w:sz w:val="22"/>
        </w:rPr>
        <w:t> </w:t>
      </w:r>
      <w:r>
        <w:rPr>
          <w:sz w:val="22"/>
        </w:rPr>
        <w:t>is</w:t>
      </w:r>
      <w:r>
        <w:rPr>
          <w:spacing w:val="-3"/>
          <w:sz w:val="22"/>
        </w:rPr>
        <w:t> </w:t>
      </w:r>
      <w:r>
        <w:rPr>
          <w:sz w:val="22"/>
        </w:rPr>
        <w:t>directly</w:t>
      </w:r>
      <w:r>
        <w:rPr>
          <w:spacing w:val="-1"/>
          <w:sz w:val="22"/>
        </w:rPr>
        <w:t> </w:t>
      </w:r>
      <w:r>
        <w:rPr>
          <w:sz w:val="22"/>
        </w:rPr>
        <w:t>relevant to</w:t>
      </w:r>
      <w:r>
        <w:rPr>
          <w:spacing w:val="-2"/>
          <w:sz w:val="22"/>
        </w:rPr>
        <w:t> </w:t>
      </w:r>
      <w:r>
        <w:rPr>
          <w:sz w:val="22"/>
        </w:rPr>
        <w:t>separating efficacy</w:t>
      </w:r>
      <w:r>
        <w:rPr>
          <w:spacing w:val="-1"/>
          <w:sz w:val="22"/>
        </w:rPr>
        <w:t> </w:t>
      </w:r>
      <w:r>
        <w:rPr>
          <w:sz w:val="22"/>
        </w:rPr>
        <w:t>from side</w:t>
      </w:r>
      <w:r>
        <w:rPr>
          <w:spacing w:val="-1"/>
          <w:sz w:val="22"/>
        </w:rPr>
        <w:t> </w:t>
      </w:r>
      <w:r>
        <w:rPr>
          <w:sz w:val="22"/>
        </w:rPr>
        <w:t>effects.</w:t>
      </w:r>
    </w:p>
    <w:p>
      <w:pPr>
        <w:pStyle w:val="ListParagraph"/>
        <w:spacing w:after="0" w:line="290" w:lineRule="auto"/>
        <w:jc w:val="left"/>
        <w:rPr>
          <w:sz w:val="22"/>
        </w:rPr>
        <w:sectPr>
          <w:pgSz w:w="11910" w:h="16840"/>
          <w:pgMar w:header="0" w:footer="687" w:top="1360" w:bottom="920" w:left="1275" w:right="1275"/>
        </w:sectPr>
      </w:pPr>
    </w:p>
    <w:p>
      <w:pPr>
        <w:pStyle w:val="ListParagraph"/>
        <w:numPr>
          <w:ilvl w:val="2"/>
          <w:numId w:val="2"/>
        </w:numPr>
        <w:tabs>
          <w:tab w:pos="704" w:val="left" w:leader="none"/>
          <w:tab w:pos="706" w:val="left" w:leader="none"/>
        </w:tabs>
        <w:spacing w:line="290" w:lineRule="auto" w:before="81" w:after="0"/>
        <w:ind w:left="706" w:right="250" w:hanging="271"/>
        <w:jc w:val="left"/>
        <w:rPr>
          <w:sz w:val="22"/>
        </w:rPr>
      </w:pPr>
      <w:r>
        <w:rPr>
          <w:b/>
          <w:sz w:val="22"/>
        </w:rPr>
        <w:t>Text mining plus association rules. </w:t>
      </w:r>
      <w:r>
        <w:rPr>
          <w:sz w:val="22"/>
        </w:rPr>
        <w:t>A 2026 study combined sentiment classification with Apriori word-association mining over about 7,300 reviews to reveal which words cluster around</w:t>
      </w:r>
      <w:r>
        <w:rPr>
          <w:spacing w:val="-4"/>
          <w:sz w:val="22"/>
        </w:rPr>
        <w:t> </w:t>
      </w:r>
      <w:r>
        <w:rPr>
          <w:sz w:val="22"/>
        </w:rPr>
        <w:t>positive</w:t>
      </w:r>
      <w:r>
        <w:rPr>
          <w:spacing w:val="-3"/>
          <w:sz w:val="22"/>
        </w:rPr>
        <w:t> </w:t>
      </w:r>
      <w:r>
        <w:rPr>
          <w:sz w:val="22"/>
        </w:rPr>
        <w:t>and</w:t>
      </w:r>
      <w:r>
        <w:rPr>
          <w:spacing w:val="-4"/>
          <w:sz w:val="22"/>
        </w:rPr>
        <w:t> </w:t>
      </w:r>
      <w:r>
        <w:rPr>
          <w:sz w:val="22"/>
        </w:rPr>
        <w:t>negative</w:t>
      </w:r>
      <w:r>
        <w:rPr>
          <w:spacing w:val="-3"/>
          <w:sz w:val="22"/>
        </w:rPr>
        <w:t> </w:t>
      </w:r>
      <w:r>
        <w:rPr>
          <w:sz w:val="22"/>
        </w:rPr>
        <w:t>reviews.</w:t>
      </w:r>
      <w:r>
        <w:rPr>
          <w:spacing w:val="-4"/>
          <w:sz w:val="22"/>
        </w:rPr>
        <w:t> </w:t>
      </w:r>
      <w:r>
        <w:rPr>
          <w:sz w:val="22"/>
        </w:rPr>
        <w:t>A</w:t>
      </w:r>
      <w:r>
        <w:rPr>
          <w:spacing w:val="-6"/>
          <w:sz w:val="22"/>
        </w:rPr>
        <w:t> </w:t>
      </w:r>
      <w:r>
        <w:rPr>
          <w:sz w:val="22"/>
        </w:rPr>
        <w:t>smaller</w:t>
      </w:r>
      <w:r>
        <w:rPr>
          <w:spacing w:val="-5"/>
          <w:sz w:val="22"/>
        </w:rPr>
        <w:t> </w:t>
      </w:r>
      <w:r>
        <w:rPr>
          <w:sz w:val="22"/>
        </w:rPr>
        <w:t>TF-IDF</w:t>
      </w:r>
      <w:r>
        <w:rPr>
          <w:spacing w:val="-4"/>
          <w:sz w:val="22"/>
        </w:rPr>
        <w:t> </w:t>
      </w:r>
      <w:r>
        <w:rPr>
          <w:sz w:val="22"/>
        </w:rPr>
        <w:t>study</w:t>
      </w:r>
      <w:r>
        <w:rPr>
          <w:spacing w:val="-3"/>
          <w:sz w:val="22"/>
        </w:rPr>
        <w:t> </w:t>
      </w:r>
      <w:r>
        <w:rPr>
          <w:sz w:val="22"/>
        </w:rPr>
        <w:t>found</w:t>
      </w:r>
      <w:r>
        <w:rPr>
          <w:spacing w:val="-4"/>
          <w:sz w:val="22"/>
        </w:rPr>
        <w:t> </w:t>
      </w:r>
      <w:r>
        <w:rPr>
          <w:sz w:val="22"/>
        </w:rPr>
        <w:t>that</w:t>
      </w:r>
      <w:r>
        <w:rPr>
          <w:spacing w:val="-2"/>
          <w:sz w:val="22"/>
        </w:rPr>
        <w:t> </w:t>
      </w:r>
      <w:r>
        <w:rPr>
          <w:sz w:val="22"/>
        </w:rPr>
        <w:t>complaint</w:t>
      </w:r>
      <w:r>
        <w:rPr>
          <w:spacing w:val="-3"/>
          <w:sz w:val="22"/>
        </w:rPr>
        <w:t> </w:t>
      </w:r>
      <w:r>
        <w:rPr>
          <w:sz w:val="22"/>
        </w:rPr>
        <w:t>vocabulary in organic face mask reviews included acne and delivery, a reminder that not every negative word is about the product itself.</w:t>
      </w:r>
    </w:p>
    <w:p>
      <w:pPr>
        <w:pStyle w:val="Heading2"/>
        <w:numPr>
          <w:ilvl w:val="1"/>
          <w:numId w:val="2"/>
        </w:numPr>
        <w:tabs>
          <w:tab w:pos="553" w:val="left" w:leader="none"/>
        </w:tabs>
        <w:spacing w:line="240" w:lineRule="auto" w:before="242" w:after="0"/>
        <w:ind w:left="553" w:right="0" w:hanging="388"/>
        <w:jc w:val="left"/>
      </w:pPr>
      <w:bookmarkStart w:name="5.3 The gap this project addresses" w:id="14"/>
      <w:bookmarkEnd w:id="14"/>
      <w:r>
        <w:rPr>
          <w:b w:val="0"/>
        </w:rPr>
      </w:r>
      <w:r>
        <w:rPr>
          <w:color w:val="2B2B2B"/>
        </w:rPr>
        <w:t>The</w:t>
      </w:r>
      <w:r>
        <w:rPr>
          <w:color w:val="2B2B2B"/>
          <w:spacing w:val="-3"/>
        </w:rPr>
        <w:t> </w:t>
      </w:r>
      <w:r>
        <w:rPr>
          <w:color w:val="2B2B2B"/>
        </w:rPr>
        <w:t>gap</w:t>
      </w:r>
      <w:r>
        <w:rPr>
          <w:color w:val="2B2B2B"/>
          <w:spacing w:val="-1"/>
        </w:rPr>
        <w:t> </w:t>
      </w:r>
      <w:r>
        <w:rPr>
          <w:color w:val="2B2B2B"/>
        </w:rPr>
        <w:t>this project</w:t>
      </w:r>
      <w:r>
        <w:rPr>
          <w:color w:val="2B2B2B"/>
          <w:spacing w:val="-2"/>
        </w:rPr>
        <w:t> addresses</w:t>
      </w:r>
    </w:p>
    <w:p>
      <w:pPr>
        <w:pStyle w:val="BodyText"/>
        <w:spacing w:line="300" w:lineRule="auto" w:before="116"/>
        <w:ind w:left="165" w:right="172"/>
      </w:pPr>
      <w:r>
        <w:rPr/>
        <w:t>The studies above classify overall sentiment or product aspects for a single product type, usually in one</w:t>
      </w:r>
      <w:r>
        <w:rPr>
          <w:spacing w:val="-2"/>
        </w:rPr>
        <w:t> </w:t>
      </w:r>
      <w:r>
        <w:rPr/>
        <w:t>language</w:t>
      </w:r>
      <w:r>
        <w:rPr>
          <w:spacing w:val="-2"/>
        </w:rPr>
        <w:t> </w:t>
      </w:r>
      <w:r>
        <w:rPr/>
        <w:t>and</w:t>
      </w:r>
      <w:r>
        <w:rPr>
          <w:spacing w:val="-3"/>
        </w:rPr>
        <w:t> </w:t>
      </w:r>
      <w:r>
        <w:rPr/>
        <w:t>one</w:t>
      </w:r>
      <w:r>
        <w:rPr>
          <w:spacing w:val="-2"/>
        </w:rPr>
        <w:t> </w:t>
      </w:r>
      <w:r>
        <w:rPr/>
        <w:t>platform.</w:t>
      </w:r>
      <w:r>
        <w:rPr>
          <w:spacing w:val="-3"/>
        </w:rPr>
        <w:t> </w:t>
      </w:r>
      <w:r>
        <w:rPr/>
        <w:t>Few</w:t>
      </w:r>
      <w:r>
        <w:rPr>
          <w:spacing w:val="-4"/>
        </w:rPr>
        <w:t> </w:t>
      </w:r>
      <w:r>
        <w:rPr/>
        <w:t>of</w:t>
      </w:r>
      <w:r>
        <w:rPr>
          <w:spacing w:val="-5"/>
        </w:rPr>
        <w:t> </w:t>
      </w:r>
      <w:r>
        <w:rPr/>
        <w:t>them</w:t>
      </w:r>
      <w:r>
        <w:rPr>
          <w:spacing w:val="-3"/>
        </w:rPr>
        <w:t> </w:t>
      </w:r>
      <w:r>
        <w:rPr/>
        <w:t>(a)</w:t>
      </w:r>
      <w:r>
        <w:rPr>
          <w:spacing w:val="-5"/>
        </w:rPr>
        <w:t> </w:t>
      </w:r>
      <w:r>
        <w:rPr/>
        <w:t>compare</w:t>
      </w:r>
      <w:r>
        <w:rPr>
          <w:spacing w:val="-2"/>
        </w:rPr>
        <w:t> </w:t>
      </w:r>
      <w:r>
        <w:rPr/>
        <w:t>several</w:t>
      </w:r>
      <w:r>
        <w:rPr>
          <w:spacing w:val="-3"/>
        </w:rPr>
        <w:t> </w:t>
      </w:r>
      <w:r>
        <w:rPr/>
        <w:t>product</w:t>
      </w:r>
      <w:r>
        <w:rPr>
          <w:spacing w:val="-1"/>
        </w:rPr>
        <w:t> </w:t>
      </w:r>
      <w:r>
        <w:rPr/>
        <w:t>types</w:t>
      </w:r>
      <w:r>
        <w:rPr>
          <w:spacing w:val="-3"/>
        </w:rPr>
        <w:t> </w:t>
      </w:r>
      <w:r>
        <w:rPr/>
        <w:t>that</w:t>
      </w:r>
      <w:r>
        <w:rPr>
          <w:spacing w:val="-1"/>
        </w:rPr>
        <w:t> </w:t>
      </w:r>
      <w:r>
        <w:rPr/>
        <w:t>serve</w:t>
      </w:r>
      <w:r>
        <w:rPr>
          <w:spacing w:val="-2"/>
        </w:rPr>
        <w:t> </w:t>
      </w:r>
      <w:r>
        <w:rPr/>
        <w:t>different purposes under a common framework, (b) condition the analysis on the reviewer’s skin type, or (c) explicitly model user misapplication as a separate category from product failure. Those three additions form the original contribution of this project.</w:t>
      </w:r>
    </w:p>
    <w:p>
      <w:pPr>
        <w:pStyle w:val="BodyText"/>
        <w:spacing w:before="94"/>
        <w:ind w:left="0"/>
      </w:pPr>
    </w:p>
    <w:p>
      <w:pPr>
        <w:pStyle w:val="Heading1"/>
        <w:numPr>
          <w:ilvl w:val="0"/>
          <w:numId w:val="2"/>
        </w:numPr>
        <w:tabs>
          <w:tab w:pos="483" w:val="left" w:leader="none"/>
        </w:tabs>
        <w:spacing w:line="240" w:lineRule="auto" w:before="0" w:after="0"/>
        <w:ind w:left="483" w:right="0" w:hanging="318"/>
        <w:jc w:val="left"/>
      </w:pPr>
      <w:bookmarkStart w:name="6. Objectives" w:id="15"/>
      <w:bookmarkEnd w:id="15"/>
      <w:r>
        <w:rPr>
          <w:b w:val="0"/>
        </w:rPr>
      </w:r>
      <w:r>
        <w:rPr>
          <w:color w:val="1F5C4D"/>
          <w:spacing w:val="-2"/>
        </w:rPr>
        <w:t>Objectives</w:t>
      </w:r>
    </w:p>
    <w:p>
      <w:pPr>
        <w:pStyle w:val="ListParagraph"/>
        <w:numPr>
          <w:ilvl w:val="0"/>
          <w:numId w:val="3"/>
        </w:numPr>
        <w:tabs>
          <w:tab w:pos="704" w:val="left" w:leader="none"/>
          <w:tab w:pos="706" w:val="left" w:leader="none"/>
        </w:tabs>
        <w:spacing w:line="290" w:lineRule="auto" w:before="159" w:after="0"/>
        <w:ind w:left="706" w:right="215" w:hanging="361"/>
        <w:jc w:val="left"/>
        <w:rPr>
          <w:sz w:val="22"/>
        </w:rPr>
      </w:pPr>
      <w:r>
        <w:rPr>
          <w:sz w:val="22"/>
        </w:rPr>
        <w:t>Build</w:t>
      </w:r>
      <w:r>
        <w:rPr>
          <w:spacing w:val="-4"/>
          <w:sz w:val="22"/>
        </w:rPr>
        <w:t> </w:t>
      </w:r>
      <w:r>
        <w:rPr>
          <w:sz w:val="22"/>
        </w:rPr>
        <w:t>a</w:t>
      </w:r>
      <w:r>
        <w:rPr>
          <w:spacing w:val="-3"/>
          <w:sz w:val="22"/>
        </w:rPr>
        <w:t> </w:t>
      </w:r>
      <w:r>
        <w:rPr>
          <w:sz w:val="22"/>
        </w:rPr>
        <w:t>clean,</w:t>
      </w:r>
      <w:r>
        <w:rPr>
          <w:spacing w:val="-2"/>
          <w:sz w:val="22"/>
        </w:rPr>
        <w:t> </w:t>
      </w:r>
      <w:r>
        <w:rPr>
          <w:sz w:val="22"/>
        </w:rPr>
        <w:t>labelled</w:t>
      </w:r>
      <w:r>
        <w:rPr>
          <w:spacing w:val="-3"/>
          <w:sz w:val="22"/>
        </w:rPr>
        <w:t> </w:t>
      </w:r>
      <w:r>
        <w:rPr>
          <w:sz w:val="22"/>
        </w:rPr>
        <w:t>review</w:t>
      </w:r>
      <w:r>
        <w:rPr>
          <w:spacing w:val="-5"/>
          <w:sz w:val="22"/>
        </w:rPr>
        <w:t> </w:t>
      </w:r>
      <w:r>
        <w:rPr>
          <w:sz w:val="22"/>
        </w:rPr>
        <w:t>dataset</w:t>
      </w:r>
      <w:r>
        <w:rPr>
          <w:spacing w:val="-1"/>
          <w:sz w:val="22"/>
        </w:rPr>
        <w:t> </w:t>
      </w:r>
      <w:r>
        <w:rPr>
          <w:sz w:val="22"/>
        </w:rPr>
        <w:t>that</w:t>
      </w:r>
      <w:r>
        <w:rPr>
          <w:spacing w:val="-1"/>
          <w:sz w:val="22"/>
        </w:rPr>
        <w:t> </w:t>
      </w:r>
      <w:r>
        <w:rPr>
          <w:sz w:val="22"/>
        </w:rPr>
        <w:t>links</w:t>
      </w:r>
      <w:r>
        <w:rPr>
          <w:spacing w:val="-4"/>
          <w:sz w:val="22"/>
        </w:rPr>
        <w:t> </w:t>
      </w:r>
      <w:r>
        <w:rPr>
          <w:sz w:val="22"/>
        </w:rPr>
        <w:t>each</w:t>
      </w:r>
      <w:r>
        <w:rPr>
          <w:spacing w:val="-3"/>
          <w:sz w:val="22"/>
        </w:rPr>
        <w:t> </w:t>
      </w:r>
      <w:r>
        <w:rPr>
          <w:sz w:val="22"/>
        </w:rPr>
        <w:t>review</w:t>
      </w:r>
      <w:r>
        <w:rPr>
          <w:spacing w:val="-4"/>
          <w:sz w:val="22"/>
        </w:rPr>
        <w:t> </w:t>
      </w:r>
      <w:r>
        <w:rPr>
          <w:sz w:val="22"/>
        </w:rPr>
        <w:t>to</w:t>
      </w:r>
      <w:r>
        <w:rPr>
          <w:spacing w:val="-3"/>
          <w:sz w:val="22"/>
        </w:rPr>
        <w:t> </w:t>
      </w:r>
      <w:r>
        <w:rPr>
          <w:sz w:val="22"/>
        </w:rPr>
        <w:t>a</w:t>
      </w:r>
      <w:r>
        <w:rPr>
          <w:spacing w:val="-3"/>
          <w:sz w:val="22"/>
        </w:rPr>
        <w:t> </w:t>
      </w:r>
      <w:r>
        <w:rPr>
          <w:sz w:val="22"/>
        </w:rPr>
        <w:t>product</w:t>
      </w:r>
      <w:r>
        <w:rPr>
          <w:spacing w:val="-1"/>
          <w:sz w:val="22"/>
        </w:rPr>
        <w:t> </w:t>
      </w:r>
      <w:r>
        <w:rPr>
          <w:sz w:val="22"/>
        </w:rPr>
        <w:t>type,</w:t>
      </w:r>
      <w:r>
        <w:rPr>
          <w:spacing w:val="-2"/>
          <w:sz w:val="22"/>
        </w:rPr>
        <w:t> </w:t>
      </w:r>
      <w:r>
        <w:rPr>
          <w:sz w:val="22"/>
        </w:rPr>
        <w:t>key</w:t>
      </w:r>
      <w:r>
        <w:rPr>
          <w:spacing w:val="-2"/>
          <w:sz w:val="22"/>
        </w:rPr>
        <w:t> </w:t>
      </w:r>
      <w:r>
        <w:rPr>
          <w:sz w:val="22"/>
        </w:rPr>
        <w:t>ingredients, and the reviewer’s skin type and concern wherever these are available.</w:t>
      </w:r>
    </w:p>
    <w:p>
      <w:pPr>
        <w:pStyle w:val="ListParagraph"/>
        <w:numPr>
          <w:ilvl w:val="0"/>
          <w:numId w:val="3"/>
        </w:numPr>
        <w:tabs>
          <w:tab w:pos="704" w:val="left" w:leader="none"/>
          <w:tab w:pos="706" w:val="left" w:leader="none"/>
        </w:tabs>
        <w:spacing w:line="285" w:lineRule="auto" w:before="81" w:after="0"/>
        <w:ind w:left="706" w:right="569" w:hanging="361"/>
        <w:jc w:val="left"/>
        <w:rPr>
          <w:sz w:val="22"/>
        </w:rPr>
      </w:pPr>
      <w:r>
        <w:rPr>
          <w:sz w:val="22"/>
        </w:rPr>
        <w:t>Define</w:t>
      </w:r>
      <w:r>
        <w:rPr>
          <w:spacing w:val="-3"/>
          <w:sz w:val="22"/>
        </w:rPr>
        <w:t> </w:t>
      </w:r>
      <w:r>
        <w:rPr>
          <w:sz w:val="22"/>
        </w:rPr>
        <w:t>and</w:t>
      </w:r>
      <w:r>
        <w:rPr>
          <w:spacing w:val="-4"/>
          <w:sz w:val="22"/>
        </w:rPr>
        <w:t> </w:t>
      </w:r>
      <w:r>
        <w:rPr>
          <w:sz w:val="22"/>
        </w:rPr>
        <w:t>annotate</w:t>
      </w:r>
      <w:r>
        <w:rPr>
          <w:spacing w:val="-3"/>
          <w:sz w:val="22"/>
        </w:rPr>
        <w:t> </w:t>
      </w:r>
      <w:r>
        <w:rPr>
          <w:sz w:val="22"/>
        </w:rPr>
        <w:t>a</w:t>
      </w:r>
      <w:r>
        <w:rPr>
          <w:spacing w:val="-4"/>
          <w:sz w:val="22"/>
        </w:rPr>
        <w:t> </w:t>
      </w:r>
      <w:r>
        <w:rPr>
          <w:sz w:val="22"/>
        </w:rPr>
        <w:t>three-way</w:t>
      </w:r>
      <w:r>
        <w:rPr>
          <w:spacing w:val="-3"/>
          <w:sz w:val="22"/>
        </w:rPr>
        <w:t> </w:t>
      </w:r>
      <w:r>
        <w:rPr>
          <w:sz w:val="22"/>
        </w:rPr>
        <w:t>reason</w:t>
      </w:r>
      <w:r>
        <w:rPr>
          <w:spacing w:val="-4"/>
          <w:sz w:val="22"/>
        </w:rPr>
        <w:t> </w:t>
      </w:r>
      <w:r>
        <w:rPr>
          <w:sz w:val="22"/>
        </w:rPr>
        <w:t>taxonomy</w:t>
      </w:r>
      <w:r>
        <w:rPr>
          <w:spacing w:val="-3"/>
          <w:sz w:val="22"/>
        </w:rPr>
        <w:t> </w:t>
      </w:r>
      <w:r>
        <w:rPr>
          <w:sz w:val="22"/>
        </w:rPr>
        <w:t>for</w:t>
      </w:r>
      <w:r>
        <w:rPr>
          <w:spacing w:val="-5"/>
          <w:sz w:val="22"/>
        </w:rPr>
        <w:t> </w:t>
      </w:r>
      <w:r>
        <w:rPr>
          <w:sz w:val="22"/>
        </w:rPr>
        <w:t>negative</w:t>
      </w:r>
      <w:r>
        <w:rPr>
          <w:spacing w:val="-3"/>
          <w:sz w:val="22"/>
        </w:rPr>
        <w:t> </w:t>
      </w:r>
      <w:r>
        <w:rPr>
          <w:sz w:val="22"/>
        </w:rPr>
        <w:t>or</w:t>
      </w:r>
      <w:r>
        <w:rPr>
          <w:spacing w:val="-5"/>
          <w:sz w:val="22"/>
        </w:rPr>
        <w:t> </w:t>
      </w:r>
      <w:r>
        <w:rPr>
          <w:sz w:val="22"/>
        </w:rPr>
        <w:t>mixed</w:t>
      </w:r>
      <w:r>
        <w:rPr>
          <w:spacing w:val="-4"/>
          <w:sz w:val="22"/>
        </w:rPr>
        <w:t> </w:t>
      </w:r>
      <w:r>
        <w:rPr>
          <w:sz w:val="22"/>
        </w:rPr>
        <w:t>reviews:</w:t>
      </w:r>
      <w:r>
        <w:rPr>
          <w:spacing w:val="-3"/>
          <w:sz w:val="22"/>
        </w:rPr>
        <w:t> </w:t>
      </w:r>
      <w:r>
        <w:rPr>
          <w:sz w:val="22"/>
        </w:rPr>
        <w:t>product failure, user misapplication, and side effect or fragrance complaint.</w:t>
      </w:r>
    </w:p>
    <w:p>
      <w:pPr>
        <w:pStyle w:val="ListParagraph"/>
        <w:numPr>
          <w:ilvl w:val="0"/>
          <w:numId w:val="3"/>
        </w:numPr>
        <w:tabs>
          <w:tab w:pos="704" w:val="left" w:leader="none"/>
          <w:tab w:pos="706" w:val="left" w:leader="none"/>
        </w:tabs>
        <w:spacing w:line="290" w:lineRule="auto" w:before="86" w:after="0"/>
        <w:ind w:left="706" w:right="447" w:hanging="361"/>
        <w:jc w:val="left"/>
        <w:rPr>
          <w:sz w:val="22"/>
        </w:rPr>
      </w:pPr>
      <w:r>
        <w:rPr>
          <w:sz w:val="22"/>
        </w:rPr>
        <w:t>Train</w:t>
      </w:r>
      <w:r>
        <w:rPr>
          <w:spacing w:val="-4"/>
          <w:sz w:val="22"/>
        </w:rPr>
        <w:t> </w:t>
      </w:r>
      <w:r>
        <w:rPr>
          <w:sz w:val="22"/>
        </w:rPr>
        <w:t>and</w:t>
      </w:r>
      <w:r>
        <w:rPr>
          <w:spacing w:val="-4"/>
          <w:sz w:val="22"/>
        </w:rPr>
        <w:t> </w:t>
      </w:r>
      <w:r>
        <w:rPr>
          <w:sz w:val="22"/>
        </w:rPr>
        <w:t>compare</w:t>
      </w:r>
      <w:r>
        <w:rPr>
          <w:spacing w:val="-3"/>
          <w:sz w:val="22"/>
        </w:rPr>
        <w:t> </w:t>
      </w:r>
      <w:r>
        <w:rPr>
          <w:sz w:val="22"/>
        </w:rPr>
        <w:t>NLP</w:t>
      </w:r>
      <w:r>
        <w:rPr>
          <w:spacing w:val="-2"/>
          <w:sz w:val="22"/>
        </w:rPr>
        <w:t> </w:t>
      </w:r>
      <w:r>
        <w:rPr>
          <w:sz w:val="22"/>
        </w:rPr>
        <w:t>models</w:t>
      </w:r>
      <w:r>
        <w:rPr>
          <w:spacing w:val="-5"/>
          <w:sz w:val="22"/>
        </w:rPr>
        <w:t> </w:t>
      </w:r>
      <w:r>
        <w:rPr>
          <w:sz w:val="22"/>
        </w:rPr>
        <w:t>that</w:t>
      </w:r>
      <w:r>
        <w:rPr>
          <w:spacing w:val="-2"/>
          <w:sz w:val="22"/>
        </w:rPr>
        <w:t> </w:t>
      </w:r>
      <w:r>
        <w:rPr>
          <w:sz w:val="22"/>
        </w:rPr>
        <w:t>predict</w:t>
      </w:r>
      <w:r>
        <w:rPr>
          <w:spacing w:val="-2"/>
          <w:sz w:val="22"/>
        </w:rPr>
        <w:t> </w:t>
      </w:r>
      <w:r>
        <w:rPr>
          <w:sz w:val="22"/>
        </w:rPr>
        <w:t>sentiment</w:t>
      </w:r>
      <w:r>
        <w:rPr>
          <w:spacing w:val="-2"/>
          <w:sz w:val="22"/>
        </w:rPr>
        <w:t> </w:t>
      </w:r>
      <w:r>
        <w:rPr>
          <w:sz w:val="22"/>
        </w:rPr>
        <w:t>and</w:t>
      </w:r>
      <w:r>
        <w:rPr>
          <w:spacing w:val="-5"/>
          <w:sz w:val="22"/>
        </w:rPr>
        <w:t> </w:t>
      </w:r>
      <w:r>
        <w:rPr>
          <w:sz w:val="22"/>
        </w:rPr>
        <w:t>the</w:t>
      </w:r>
      <w:r>
        <w:rPr>
          <w:spacing w:val="-3"/>
          <w:sz w:val="22"/>
        </w:rPr>
        <w:t> </w:t>
      </w:r>
      <w:r>
        <w:rPr>
          <w:sz w:val="22"/>
        </w:rPr>
        <w:t>reason</w:t>
      </w:r>
      <w:r>
        <w:rPr>
          <w:spacing w:val="-4"/>
          <w:sz w:val="22"/>
        </w:rPr>
        <w:t> </w:t>
      </w:r>
      <w:r>
        <w:rPr>
          <w:sz w:val="22"/>
        </w:rPr>
        <w:t>category</w:t>
      </w:r>
      <w:r>
        <w:rPr>
          <w:spacing w:val="-3"/>
          <w:sz w:val="22"/>
        </w:rPr>
        <w:t> </w:t>
      </w:r>
      <w:r>
        <w:rPr>
          <w:sz w:val="22"/>
        </w:rPr>
        <w:t>from</w:t>
      </w:r>
      <w:r>
        <w:rPr>
          <w:spacing w:val="-4"/>
          <w:sz w:val="22"/>
        </w:rPr>
        <w:t> </w:t>
      </w:r>
      <w:r>
        <w:rPr>
          <w:sz w:val="22"/>
        </w:rPr>
        <w:t>review </w:t>
      </w:r>
      <w:r>
        <w:rPr>
          <w:spacing w:val="-2"/>
          <w:sz w:val="22"/>
        </w:rPr>
        <w:t>text.</w:t>
      </w:r>
    </w:p>
    <w:p>
      <w:pPr>
        <w:pStyle w:val="ListParagraph"/>
        <w:numPr>
          <w:ilvl w:val="0"/>
          <w:numId w:val="3"/>
        </w:numPr>
        <w:tabs>
          <w:tab w:pos="704" w:val="left" w:leader="none"/>
          <w:tab w:pos="706" w:val="left" w:leader="none"/>
        </w:tabs>
        <w:spacing w:line="290" w:lineRule="auto" w:before="80" w:after="0"/>
        <w:ind w:left="706" w:right="634" w:hanging="361"/>
        <w:jc w:val="left"/>
        <w:rPr>
          <w:sz w:val="22"/>
        </w:rPr>
      </w:pPr>
      <w:r>
        <w:rPr>
          <w:sz w:val="22"/>
        </w:rPr>
        <w:t>Test</w:t>
      </w:r>
      <w:r>
        <w:rPr>
          <w:spacing w:val="-3"/>
          <w:sz w:val="22"/>
        </w:rPr>
        <w:t> </w:t>
      </w:r>
      <w:r>
        <w:rPr>
          <w:sz w:val="22"/>
        </w:rPr>
        <w:t>whether</w:t>
      </w:r>
      <w:r>
        <w:rPr>
          <w:spacing w:val="-5"/>
          <w:sz w:val="22"/>
        </w:rPr>
        <w:t> </w:t>
      </w:r>
      <w:r>
        <w:rPr>
          <w:sz w:val="22"/>
        </w:rPr>
        <w:t>sensitive-skin</w:t>
      </w:r>
      <w:r>
        <w:rPr>
          <w:spacing w:val="-4"/>
          <w:sz w:val="22"/>
        </w:rPr>
        <w:t> </w:t>
      </w:r>
      <w:r>
        <w:rPr>
          <w:sz w:val="22"/>
        </w:rPr>
        <w:t>users report</w:t>
      </w:r>
      <w:r>
        <w:rPr>
          <w:spacing w:val="-2"/>
          <w:sz w:val="22"/>
        </w:rPr>
        <w:t> </w:t>
      </w:r>
      <w:r>
        <w:rPr>
          <w:sz w:val="22"/>
        </w:rPr>
        <w:t>better</w:t>
      </w:r>
      <w:r>
        <w:rPr>
          <w:spacing w:val="-5"/>
          <w:sz w:val="22"/>
        </w:rPr>
        <w:t> </w:t>
      </w:r>
      <w:r>
        <w:rPr>
          <w:sz w:val="22"/>
        </w:rPr>
        <w:t>safety</w:t>
      </w:r>
      <w:r>
        <w:rPr>
          <w:spacing w:val="-3"/>
          <w:sz w:val="22"/>
        </w:rPr>
        <w:t> </w:t>
      </w:r>
      <w:r>
        <w:rPr>
          <w:sz w:val="22"/>
        </w:rPr>
        <w:t>and</w:t>
      </w:r>
      <w:r>
        <w:rPr>
          <w:spacing w:val="-4"/>
          <w:sz w:val="22"/>
        </w:rPr>
        <w:t> </w:t>
      </w:r>
      <w:r>
        <w:rPr>
          <w:sz w:val="22"/>
        </w:rPr>
        <w:t>satisfaction</w:t>
      </w:r>
      <w:r>
        <w:rPr>
          <w:spacing w:val="-4"/>
          <w:sz w:val="22"/>
        </w:rPr>
        <w:t> </w:t>
      </w:r>
      <w:r>
        <w:rPr>
          <w:sz w:val="22"/>
        </w:rPr>
        <w:t>with</w:t>
      </w:r>
      <w:r>
        <w:rPr>
          <w:spacing w:val="-4"/>
          <w:sz w:val="22"/>
        </w:rPr>
        <w:t> </w:t>
      </w:r>
      <w:r>
        <w:rPr>
          <w:sz w:val="22"/>
        </w:rPr>
        <w:t>fragrance-free patches than with serums.</w:t>
      </w:r>
    </w:p>
    <w:p>
      <w:pPr>
        <w:pStyle w:val="ListParagraph"/>
        <w:numPr>
          <w:ilvl w:val="0"/>
          <w:numId w:val="3"/>
        </w:numPr>
        <w:tabs>
          <w:tab w:pos="704" w:val="left" w:leader="none"/>
          <w:tab w:pos="706" w:val="left" w:leader="none"/>
        </w:tabs>
        <w:spacing w:line="290" w:lineRule="auto" w:before="81" w:after="0"/>
        <w:ind w:left="706" w:right="924" w:hanging="361"/>
        <w:jc w:val="left"/>
        <w:rPr>
          <w:sz w:val="22"/>
        </w:rPr>
      </w:pPr>
      <w:r>
        <w:rPr>
          <w:sz w:val="22"/>
        </w:rPr>
        <w:t>Translate</w:t>
      </w:r>
      <w:r>
        <w:rPr>
          <w:spacing w:val="-4"/>
          <w:sz w:val="22"/>
        </w:rPr>
        <w:t> </w:t>
      </w:r>
      <w:r>
        <w:rPr>
          <w:sz w:val="22"/>
        </w:rPr>
        <w:t>the</w:t>
      </w:r>
      <w:r>
        <w:rPr>
          <w:spacing w:val="-4"/>
          <w:sz w:val="22"/>
        </w:rPr>
        <w:t> </w:t>
      </w:r>
      <w:r>
        <w:rPr>
          <w:sz w:val="22"/>
        </w:rPr>
        <w:t>findings</w:t>
      </w:r>
      <w:r>
        <w:rPr>
          <w:spacing w:val="-6"/>
          <w:sz w:val="22"/>
        </w:rPr>
        <w:t> </w:t>
      </w:r>
      <w:r>
        <w:rPr>
          <w:sz w:val="22"/>
        </w:rPr>
        <w:t>into</w:t>
      </w:r>
      <w:r>
        <w:rPr>
          <w:spacing w:val="-5"/>
          <w:sz w:val="22"/>
        </w:rPr>
        <w:t> </w:t>
      </w:r>
      <w:r>
        <w:rPr>
          <w:sz w:val="22"/>
        </w:rPr>
        <w:t>practical</w:t>
      </w:r>
      <w:r>
        <w:rPr>
          <w:spacing w:val="-5"/>
          <w:sz w:val="22"/>
        </w:rPr>
        <w:t> </w:t>
      </w:r>
      <w:r>
        <w:rPr>
          <w:sz w:val="22"/>
        </w:rPr>
        <w:t>recommendations</w:t>
      </w:r>
      <w:r>
        <w:rPr>
          <w:spacing w:val="-1"/>
          <w:sz w:val="22"/>
        </w:rPr>
        <w:t> </w:t>
      </w:r>
      <w:r>
        <w:rPr>
          <w:sz w:val="22"/>
        </w:rPr>
        <w:t>for</w:t>
      </w:r>
      <w:r>
        <w:rPr>
          <w:spacing w:val="-6"/>
          <w:sz w:val="22"/>
        </w:rPr>
        <w:t> </w:t>
      </w:r>
      <w:r>
        <w:rPr>
          <w:sz w:val="22"/>
        </w:rPr>
        <w:t>product</w:t>
      </w:r>
      <w:r>
        <w:rPr>
          <w:spacing w:val="-3"/>
          <w:sz w:val="22"/>
        </w:rPr>
        <w:t> </w:t>
      </w:r>
      <w:r>
        <w:rPr>
          <w:sz w:val="22"/>
        </w:rPr>
        <w:t>teams,</w:t>
      </w:r>
      <w:r>
        <w:rPr>
          <w:spacing w:val="-4"/>
          <w:sz w:val="22"/>
        </w:rPr>
        <w:t> </w:t>
      </w:r>
      <w:r>
        <w:rPr>
          <w:sz w:val="22"/>
        </w:rPr>
        <w:t>retailers</w:t>
      </w:r>
      <w:r>
        <w:rPr>
          <w:spacing w:val="-6"/>
          <w:sz w:val="22"/>
        </w:rPr>
        <w:t> </w:t>
      </w:r>
      <w:r>
        <w:rPr>
          <w:sz w:val="22"/>
        </w:rPr>
        <w:t>and customer support.</w:t>
      </w:r>
    </w:p>
    <w:p>
      <w:pPr>
        <w:pStyle w:val="BodyText"/>
        <w:spacing w:before="91"/>
        <w:ind w:left="0"/>
      </w:pPr>
    </w:p>
    <w:p>
      <w:pPr>
        <w:pStyle w:val="Heading1"/>
        <w:numPr>
          <w:ilvl w:val="0"/>
          <w:numId w:val="2"/>
        </w:numPr>
        <w:tabs>
          <w:tab w:pos="483" w:val="left" w:leader="none"/>
        </w:tabs>
        <w:spacing w:line="240" w:lineRule="auto" w:before="0" w:after="0"/>
        <w:ind w:left="483" w:right="0" w:hanging="318"/>
        <w:jc w:val="left"/>
      </w:pPr>
      <w:bookmarkStart w:name="7. Research Questions and Hypotheses" w:id="16"/>
      <w:bookmarkEnd w:id="16"/>
      <w:r>
        <w:rPr>
          <w:b w:val="0"/>
        </w:rPr>
      </w:r>
      <w:r>
        <w:rPr>
          <w:color w:val="1F5C4D"/>
        </w:rPr>
        <w:t>Research</w:t>
      </w:r>
      <w:r>
        <w:rPr>
          <w:color w:val="1F5C4D"/>
          <w:spacing w:val="-5"/>
        </w:rPr>
        <w:t> </w:t>
      </w:r>
      <w:r>
        <w:rPr>
          <w:color w:val="1F5C4D"/>
        </w:rPr>
        <w:t>Questions</w:t>
      </w:r>
      <w:r>
        <w:rPr>
          <w:color w:val="1F5C4D"/>
          <w:spacing w:val="-4"/>
        </w:rPr>
        <w:t> </w:t>
      </w:r>
      <w:r>
        <w:rPr>
          <w:color w:val="1F5C4D"/>
        </w:rPr>
        <w:t>and</w:t>
      </w:r>
      <w:r>
        <w:rPr>
          <w:color w:val="1F5C4D"/>
          <w:spacing w:val="-4"/>
        </w:rPr>
        <w:t> </w:t>
      </w:r>
      <w:r>
        <w:rPr>
          <w:color w:val="1F5C4D"/>
          <w:spacing w:val="-2"/>
        </w:rPr>
        <w:t>Hypotheses</w:t>
      </w:r>
    </w:p>
    <w:p>
      <w:pPr>
        <w:pStyle w:val="BodyText"/>
        <w:spacing w:before="0"/>
        <w:ind w:left="0"/>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0"/>
        <w:gridCol w:w="4327"/>
        <w:gridCol w:w="4002"/>
      </w:tblGrid>
      <w:tr>
        <w:trPr>
          <w:trHeight w:val="385" w:hRule="atLeast"/>
        </w:trPr>
        <w:tc>
          <w:tcPr>
            <w:tcW w:w="700" w:type="dxa"/>
            <w:shd w:val="clear" w:color="auto" w:fill="1F5C4D"/>
          </w:tcPr>
          <w:p>
            <w:pPr>
              <w:pStyle w:val="TableParagraph"/>
              <w:rPr>
                <w:b/>
                <w:sz w:val="20"/>
              </w:rPr>
            </w:pPr>
            <w:r>
              <w:rPr>
                <w:b/>
                <w:color w:val="FFFFFF"/>
                <w:spacing w:val="-5"/>
                <w:sz w:val="20"/>
              </w:rPr>
              <w:t>ID</w:t>
            </w:r>
          </w:p>
        </w:tc>
        <w:tc>
          <w:tcPr>
            <w:tcW w:w="4327" w:type="dxa"/>
            <w:shd w:val="clear" w:color="auto" w:fill="1F5C4D"/>
          </w:tcPr>
          <w:p>
            <w:pPr>
              <w:pStyle w:val="TableParagraph"/>
              <w:rPr>
                <w:b/>
                <w:sz w:val="20"/>
              </w:rPr>
            </w:pPr>
            <w:r>
              <w:rPr>
                <w:b/>
                <w:color w:val="FFFFFF"/>
                <w:sz w:val="20"/>
              </w:rPr>
              <w:t>Research</w:t>
            </w:r>
            <w:r>
              <w:rPr>
                <w:b/>
                <w:color w:val="FFFFFF"/>
                <w:spacing w:val="-3"/>
                <w:sz w:val="20"/>
              </w:rPr>
              <w:t> </w:t>
            </w:r>
            <w:r>
              <w:rPr>
                <w:b/>
                <w:color w:val="FFFFFF"/>
                <w:spacing w:val="-2"/>
                <w:sz w:val="20"/>
              </w:rPr>
              <w:t>question</w:t>
            </w:r>
          </w:p>
        </w:tc>
        <w:tc>
          <w:tcPr>
            <w:tcW w:w="4002" w:type="dxa"/>
            <w:shd w:val="clear" w:color="auto" w:fill="1F5C4D"/>
          </w:tcPr>
          <w:p>
            <w:pPr>
              <w:pStyle w:val="TableParagraph"/>
              <w:rPr>
                <w:b/>
                <w:sz w:val="20"/>
              </w:rPr>
            </w:pPr>
            <w:r>
              <w:rPr>
                <w:b/>
                <w:color w:val="FFFFFF"/>
                <w:sz w:val="20"/>
              </w:rPr>
              <w:t>Hypothesis</w:t>
            </w:r>
            <w:r>
              <w:rPr>
                <w:b/>
                <w:color w:val="FFFFFF"/>
                <w:spacing w:val="-2"/>
                <w:sz w:val="20"/>
              </w:rPr>
              <w:t> (testable)</w:t>
            </w:r>
          </w:p>
        </w:tc>
      </w:tr>
      <w:tr>
        <w:trPr>
          <w:trHeight w:val="1114" w:hRule="atLeast"/>
        </w:trPr>
        <w:tc>
          <w:tcPr>
            <w:tcW w:w="700" w:type="dxa"/>
          </w:tcPr>
          <w:p>
            <w:pPr>
              <w:pStyle w:val="TableParagraph"/>
              <w:rPr>
                <w:sz w:val="20"/>
              </w:rPr>
            </w:pPr>
            <w:r>
              <w:rPr>
                <w:spacing w:val="-5"/>
                <w:sz w:val="20"/>
              </w:rPr>
              <w:t>RQ1</w:t>
            </w:r>
          </w:p>
        </w:tc>
        <w:tc>
          <w:tcPr>
            <w:tcW w:w="4327" w:type="dxa"/>
          </w:tcPr>
          <w:p>
            <w:pPr>
              <w:pStyle w:val="TableParagraph"/>
              <w:spacing w:line="237" w:lineRule="auto" w:before="71"/>
              <w:rPr>
                <w:sz w:val="20"/>
              </w:rPr>
            </w:pPr>
            <w:r>
              <w:rPr>
                <w:sz w:val="20"/>
              </w:rPr>
              <w:t>Among</w:t>
            </w:r>
            <w:r>
              <w:rPr>
                <w:spacing w:val="-9"/>
                <w:sz w:val="20"/>
              </w:rPr>
              <w:t> </w:t>
            </w:r>
            <w:r>
              <w:rPr>
                <w:sz w:val="20"/>
              </w:rPr>
              <w:t>sensitive-skin</w:t>
            </w:r>
            <w:r>
              <w:rPr>
                <w:spacing w:val="-10"/>
                <w:sz w:val="20"/>
              </w:rPr>
              <w:t> </w:t>
            </w:r>
            <w:r>
              <w:rPr>
                <w:sz w:val="20"/>
              </w:rPr>
              <w:t>reviewers,</w:t>
            </w:r>
            <w:r>
              <w:rPr>
                <w:spacing w:val="-9"/>
                <w:sz w:val="20"/>
              </w:rPr>
              <w:t> </w:t>
            </w:r>
            <w:r>
              <w:rPr>
                <w:sz w:val="20"/>
              </w:rPr>
              <w:t>do</w:t>
            </w:r>
            <w:r>
              <w:rPr>
                <w:spacing w:val="-10"/>
                <w:sz w:val="20"/>
              </w:rPr>
              <w:t> </w:t>
            </w:r>
            <w:r>
              <w:rPr>
                <w:sz w:val="20"/>
              </w:rPr>
              <w:t>fragrance-free pimple patches receive higher safety and efficacy sentiment than acne serums?</w:t>
            </w:r>
          </w:p>
        </w:tc>
        <w:tc>
          <w:tcPr>
            <w:tcW w:w="4002" w:type="dxa"/>
          </w:tcPr>
          <w:p>
            <w:pPr>
              <w:pStyle w:val="TableParagraph"/>
              <w:ind w:right="150"/>
              <w:rPr>
                <w:sz w:val="20"/>
              </w:rPr>
            </w:pPr>
            <w:r>
              <w:rPr>
                <w:sz w:val="20"/>
              </w:rPr>
              <w:t>H1: Sensitive-skin</w:t>
            </w:r>
            <w:r>
              <w:rPr>
                <w:spacing w:val="-2"/>
                <w:sz w:val="20"/>
              </w:rPr>
              <w:t> </w:t>
            </w:r>
            <w:r>
              <w:rPr>
                <w:sz w:val="20"/>
              </w:rPr>
              <w:t>reviewers of</w:t>
            </w:r>
            <w:r>
              <w:rPr>
                <w:spacing w:val="-3"/>
                <w:sz w:val="20"/>
              </w:rPr>
              <w:t> </w:t>
            </w:r>
            <w:r>
              <w:rPr>
                <w:sz w:val="20"/>
              </w:rPr>
              <w:t>fragrance-free patches show a lower rate of irritation and fragrance complaints than reviewers of serums</w:t>
            </w:r>
            <w:r>
              <w:rPr>
                <w:spacing w:val="-6"/>
                <w:sz w:val="20"/>
              </w:rPr>
              <w:t> </w:t>
            </w:r>
            <w:r>
              <w:rPr>
                <w:sz w:val="20"/>
              </w:rPr>
              <w:t>(null:</w:t>
            </w:r>
            <w:r>
              <w:rPr>
                <w:spacing w:val="-6"/>
                <w:sz w:val="20"/>
              </w:rPr>
              <w:t> </w:t>
            </w:r>
            <w:r>
              <w:rPr>
                <w:sz w:val="20"/>
              </w:rPr>
              <w:t>no</w:t>
            </w:r>
            <w:r>
              <w:rPr>
                <w:spacing w:val="-8"/>
                <w:sz w:val="20"/>
              </w:rPr>
              <w:t> </w:t>
            </w:r>
            <w:r>
              <w:rPr>
                <w:sz w:val="20"/>
              </w:rPr>
              <w:t>difference</w:t>
            </w:r>
            <w:r>
              <w:rPr>
                <w:spacing w:val="-7"/>
                <w:sz w:val="20"/>
              </w:rPr>
              <w:t> </w:t>
            </w:r>
            <w:r>
              <w:rPr>
                <w:sz w:val="20"/>
              </w:rPr>
              <w:t>in</w:t>
            </w:r>
            <w:r>
              <w:rPr>
                <w:spacing w:val="-8"/>
                <w:sz w:val="20"/>
              </w:rPr>
              <w:t> </w:t>
            </w:r>
            <w:r>
              <w:rPr>
                <w:sz w:val="20"/>
              </w:rPr>
              <w:t>complaint</w:t>
            </w:r>
            <w:r>
              <w:rPr>
                <w:spacing w:val="-8"/>
                <w:sz w:val="20"/>
              </w:rPr>
              <w:t> </w:t>
            </w:r>
            <w:r>
              <w:rPr>
                <w:sz w:val="20"/>
              </w:rPr>
              <w:t>rate).</w:t>
            </w:r>
          </w:p>
        </w:tc>
      </w:tr>
      <w:tr>
        <w:trPr>
          <w:trHeight w:val="1115" w:hRule="atLeast"/>
        </w:trPr>
        <w:tc>
          <w:tcPr>
            <w:tcW w:w="700" w:type="dxa"/>
          </w:tcPr>
          <w:p>
            <w:pPr>
              <w:pStyle w:val="TableParagraph"/>
              <w:rPr>
                <w:sz w:val="20"/>
              </w:rPr>
            </w:pPr>
            <w:r>
              <w:rPr>
                <w:spacing w:val="-5"/>
                <w:sz w:val="20"/>
              </w:rPr>
              <w:t>RQ2</w:t>
            </w:r>
          </w:p>
        </w:tc>
        <w:tc>
          <w:tcPr>
            <w:tcW w:w="4327" w:type="dxa"/>
          </w:tcPr>
          <w:p>
            <w:pPr>
              <w:pStyle w:val="TableParagraph"/>
              <w:ind w:right="164"/>
              <w:rPr>
                <w:sz w:val="20"/>
              </w:rPr>
            </w:pPr>
            <w:r>
              <w:rPr>
                <w:sz w:val="20"/>
              </w:rPr>
              <w:t>What</w:t>
            </w:r>
            <w:r>
              <w:rPr>
                <w:spacing w:val="-8"/>
                <w:sz w:val="20"/>
              </w:rPr>
              <w:t> </w:t>
            </w:r>
            <w:r>
              <w:rPr>
                <w:sz w:val="20"/>
              </w:rPr>
              <w:t>share</w:t>
            </w:r>
            <w:r>
              <w:rPr>
                <w:spacing w:val="-6"/>
                <w:sz w:val="20"/>
              </w:rPr>
              <w:t> </w:t>
            </w:r>
            <w:r>
              <w:rPr>
                <w:sz w:val="20"/>
              </w:rPr>
              <w:t>of</w:t>
            </w:r>
            <w:r>
              <w:rPr>
                <w:spacing w:val="-8"/>
                <w:sz w:val="20"/>
              </w:rPr>
              <w:t> </w:t>
            </w:r>
            <w:r>
              <w:rPr>
                <w:sz w:val="20"/>
              </w:rPr>
              <w:t>negative</w:t>
            </w:r>
            <w:r>
              <w:rPr>
                <w:spacing w:val="-6"/>
                <w:sz w:val="20"/>
              </w:rPr>
              <w:t> </w:t>
            </w:r>
            <w:r>
              <w:rPr>
                <w:sz w:val="20"/>
              </w:rPr>
              <w:t>patch</w:t>
            </w:r>
            <w:r>
              <w:rPr>
                <w:spacing w:val="-7"/>
                <w:sz w:val="20"/>
              </w:rPr>
              <w:t> </w:t>
            </w:r>
            <w:r>
              <w:rPr>
                <w:sz w:val="20"/>
              </w:rPr>
              <w:t>reviews</w:t>
            </w:r>
            <w:r>
              <w:rPr>
                <w:spacing w:val="-5"/>
                <w:sz w:val="20"/>
              </w:rPr>
              <w:t> </w:t>
            </w:r>
            <w:r>
              <w:rPr>
                <w:sz w:val="20"/>
              </w:rPr>
              <w:t>describe misapplication, such as use on deep or cystic acne, rather than a defect?</w:t>
            </w:r>
          </w:p>
        </w:tc>
        <w:tc>
          <w:tcPr>
            <w:tcW w:w="4002" w:type="dxa"/>
          </w:tcPr>
          <w:p>
            <w:pPr>
              <w:pStyle w:val="TableParagraph"/>
              <w:rPr>
                <w:sz w:val="20"/>
              </w:rPr>
            </w:pPr>
            <w:r>
              <w:rPr>
                <w:sz w:val="20"/>
              </w:rPr>
              <w:t>H2: A substantial share of one- and two-star patch</w:t>
            </w:r>
            <w:r>
              <w:rPr>
                <w:spacing w:val="-9"/>
                <w:sz w:val="20"/>
              </w:rPr>
              <w:t> </w:t>
            </w:r>
            <w:r>
              <w:rPr>
                <w:sz w:val="20"/>
              </w:rPr>
              <w:t>reviews</w:t>
            </w:r>
            <w:r>
              <w:rPr>
                <w:spacing w:val="-7"/>
                <w:sz w:val="20"/>
              </w:rPr>
              <w:t> </w:t>
            </w:r>
            <w:r>
              <w:rPr>
                <w:sz w:val="20"/>
              </w:rPr>
              <w:t>mention</w:t>
            </w:r>
            <w:r>
              <w:rPr>
                <w:spacing w:val="-9"/>
                <w:sz w:val="20"/>
              </w:rPr>
              <w:t> </w:t>
            </w:r>
            <w:r>
              <w:rPr>
                <w:sz w:val="20"/>
              </w:rPr>
              <w:t>deep,</w:t>
            </w:r>
            <w:r>
              <w:rPr>
                <w:spacing w:val="-8"/>
                <w:sz w:val="20"/>
              </w:rPr>
              <w:t> </w:t>
            </w:r>
            <w:r>
              <w:rPr>
                <w:sz w:val="20"/>
              </w:rPr>
              <w:t>painful</w:t>
            </w:r>
            <w:r>
              <w:rPr>
                <w:spacing w:val="-9"/>
                <w:sz w:val="20"/>
              </w:rPr>
              <w:t> </w:t>
            </w:r>
            <w:r>
              <w:rPr>
                <w:sz w:val="20"/>
              </w:rPr>
              <w:t>or</w:t>
            </w:r>
            <w:r>
              <w:rPr>
                <w:spacing w:val="-8"/>
                <w:sz w:val="20"/>
              </w:rPr>
              <w:t> </w:t>
            </w:r>
            <w:r>
              <w:rPr>
                <w:sz w:val="20"/>
              </w:rPr>
              <w:t>cystic lesions, and these reviews are classified as misapplication rather than failure.</w:t>
            </w:r>
          </w:p>
        </w:tc>
      </w:tr>
      <w:tr>
        <w:trPr>
          <w:trHeight w:val="1365" w:hRule="atLeast"/>
        </w:trPr>
        <w:tc>
          <w:tcPr>
            <w:tcW w:w="700" w:type="dxa"/>
          </w:tcPr>
          <w:p>
            <w:pPr>
              <w:pStyle w:val="TableParagraph"/>
              <w:rPr>
                <w:sz w:val="20"/>
              </w:rPr>
            </w:pPr>
            <w:r>
              <w:rPr>
                <w:spacing w:val="-5"/>
                <w:sz w:val="20"/>
              </w:rPr>
              <w:t>RQ3</w:t>
            </w:r>
          </w:p>
        </w:tc>
        <w:tc>
          <w:tcPr>
            <w:tcW w:w="4327" w:type="dxa"/>
          </w:tcPr>
          <w:p>
            <w:pPr>
              <w:pStyle w:val="TableParagraph"/>
              <w:ind w:right="674"/>
              <w:rPr>
                <w:sz w:val="20"/>
              </w:rPr>
            </w:pPr>
            <w:r>
              <w:rPr>
                <w:sz w:val="20"/>
              </w:rPr>
              <w:t>Does</w:t>
            </w:r>
            <w:r>
              <w:rPr>
                <w:spacing w:val="-7"/>
                <w:sz w:val="20"/>
              </w:rPr>
              <w:t> </w:t>
            </w:r>
            <w:r>
              <w:rPr>
                <w:sz w:val="20"/>
              </w:rPr>
              <w:t>the</w:t>
            </w:r>
            <w:r>
              <w:rPr>
                <w:spacing w:val="-8"/>
                <w:sz w:val="20"/>
              </w:rPr>
              <w:t> </w:t>
            </w:r>
            <w:r>
              <w:rPr>
                <w:sz w:val="20"/>
              </w:rPr>
              <w:t>reason</w:t>
            </w:r>
            <w:r>
              <w:rPr>
                <w:spacing w:val="-8"/>
                <w:sz w:val="20"/>
              </w:rPr>
              <w:t> </w:t>
            </w:r>
            <w:r>
              <w:rPr>
                <w:sz w:val="20"/>
              </w:rPr>
              <w:t>for</w:t>
            </w:r>
            <w:r>
              <w:rPr>
                <w:spacing w:val="-8"/>
                <w:sz w:val="20"/>
              </w:rPr>
              <w:t> </w:t>
            </w:r>
            <w:r>
              <w:rPr>
                <w:sz w:val="20"/>
              </w:rPr>
              <w:t>dissatisfaction</w:t>
            </w:r>
            <w:r>
              <w:rPr>
                <w:spacing w:val="-8"/>
                <w:sz w:val="20"/>
              </w:rPr>
              <w:t> </w:t>
            </w:r>
            <w:r>
              <w:rPr>
                <w:sz w:val="20"/>
              </w:rPr>
              <w:t>differ</w:t>
            </w:r>
            <w:r>
              <w:rPr>
                <w:spacing w:val="-8"/>
                <w:sz w:val="20"/>
              </w:rPr>
              <w:t> </w:t>
            </w:r>
            <w:r>
              <w:rPr>
                <w:sz w:val="20"/>
              </w:rPr>
              <w:t>by product type?</w:t>
            </w:r>
          </w:p>
        </w:tc>
        <w:tc>
          <w:tcPr>
            <w:tcW w:w="4002" w:type="dxa"/>
          </w:tcPr>
          <w:p>
            <w:pPr>
              <w:pStyle w:val="TableParagraph"/>
              <w:ind w:right="150"/>
              <w:rPr>
                <w:sz w:val="20"/>
              </w:rPr>
            </w:pPr>
            <w:r>
              <w:rPr>
                <w:sz w:val="20"/>
              </w:rPr>
              <w:t>H3: Patches have proportionally more misapplication complaints, serums more irritation complaints, and cleansers more fragrance and dryness complaints (null: reason</w:t>
            </w:r>
            <w:r>
              <w:rPr>
                <w:spacing w:val="-8"/>
                <w:sz w:val="20"/>
              </w:rPr>
              <w:t> </w:t>
            </w:r>
            <w:r>
              <w:rPr>
                <w:sz w:val="20"/>
              </w:rPr>
              <w:t>mix</w:t>
            </w:r>
            <w:r>
              <w:rPr>
                <w:spacing w:val="-9"/>
                <w:sz w:val="20"/>
              </w:rPr>
              <w:t> </w:t>
            </w:r>
            <w:r>
              <w:rPr>
                <w:sz w:val="20"/>
              </w:rPr>
              <w:t>is</w:t>
            </w:r>
            <w:r>
              <w:rPr>
                <w:spacing w:val="-6"/>
                <w:sz w:val="20"/>
              </w:rPr>
              <w:t> </w:t>
            </w:r>
            <w:r>
              <w:rPr>
                <w:sz w:val="20"/>
              </w:rPr>
              <w:t>independent</w:t>
            </w:r>
            <w:r>
              <w:rPr>
                <w:spacing w:val="-9"/>
                <w:sz w:val="20"/>
              </w:rPr>
              <w:t> </w:t>
            </w:r>
            <w:r>
              <w:rPr>
                <w:sz w:val="20"/>
              </w:rPr>
              <w:t>of</w:t>
            </w:r>
            <w:r>
              <w:rPr>
                <w:spacing w:val="-9"/>
                <w:sz w:val="20"/>
              </w:rPr>
              <w:t> </w:t>
            </w:r>
            <w:r>
              <w:rPr>
                <w:sz w:val="20"/>
              </w:rPr>
              <w:t>product</w:t>
            </w:r>
            <w:r>
              <w:rPr>
                <w:spacing w:val="-5"/>
                <w:sz w:val="20"/>
              </w:rPr>
              <w:t> </w:t>
            </w:r>
            <w:r>
              <w:rPr>
                <w:sz w:val="20"/>
              </w:rPr>
              <w:t>type).</w:t>
            </w:r>
          </w:p>
        </w:tc>
      </w:tr>
    </w:tbl>
    <w:p>
      <w:pPr>
        <w:pStyle w:val="TableParagraph"/>
        <w:spacing w:after="0"/>
        <w:rPr>
          <w:sz w:val="20"/>
        </w:rPr>
        <w:sectPr>
          <w:pgSz w:w="11910" w:h="16840"/>
          <w:pgMar w:header="0" w:footer="687" w:top="1360" w:bottom="1810"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0"/>
        <w:gridCol w:w="4327"/>
        <w:gridCol w:w="4002"/>
      </w:tblGrid>
      <w:tr>
        <w:trPr>
          <w:trHeight w:val="385" w:hRule="atLeast"/>
        </w:trPr>
        <w:tc>
          <w:tcPr>
            <w:tcW w:w="700" w:type="dxa"/>
            <w:shd w:val="clear" w:color="auto" w:fill="1F5C4D"/>
          </w:tcPr>
          <w:p>
            <w:pPr>
              <w:pStyle w:val="TableParagraph"/>
              <w:rPr>
                <w:b/>
                <w:sz w:val="20"/>
              </w:rPr>
            </w:pPr>
            <w:r>
              <w:rPr>
                <w:b/>
                <w:color w:val="FFFFFF"/>
                <w:spacing w:val="-5"/>
                <w:sz w:val="20"/>
              </w:rPr>
              <w:t>ID</w:t>
            </w:r>
          </w:p>
        </w:tc>
        <w:tc>
          <w:tcPr>
            <w:tcW w:w="4327" w:type="dxa"/>
            <w:shd w:val="clear" w:color="auto" w:fill="1F5C4D"/>
          </w:tcPr>
          <w:p>
            <w:pPr>
              <w:pStyle w:val="TableParagraph"/>
              <w:rPr>
                <w:b/>
                <w:sz w:val="20"/>
              </w:rPr>
            </w:pPr>
            <w:r>
              <w:rPr>
                <w:b/>
                <w:color w:val="FFFFFF"/>
                <w:sz w:val="20"/>
              </w:rPr>
              <w:t>Research</w:t>
            </w:r>
            <w:r>
              <w:rPr>
                <w:b/>
                <w:color w:val="FFFFFF"/>
                <w:spacing w:val="-3"/>
                <w:sz w:val="20"/>
              </w:rPr>
              <w:t> </w:t>
            </w:r>
            <w:r>
              <w:rPr>
                <w:b/>
                <w:color w:val="FFFFFF"/>
                <w:spacing w:val="-2"/>
                <w:sz w:val="20"/>
              </w:rPr>
              <w:t>question</w:t>
            </w:r>
          </w:p>
        </w:tc>
        <w:tc>
          <w:tcPr>
            <w:tcW w:w="4002" w:type="dxa"/>
            <w:shd w:val="clear" w:color="auto" w:fill="1F5C4D"/>
          </w:tcPr>
          <w:p>
            <w:pPr>
              <w:pStyle w:val="TableParagraph"/>
              <w:rPr>
                <w:b/>
                <w:sz w:val="20"/>
              </w:rPr>
            </w:pPr>
            <w:r>
              <w:rPr>
                <w:b/>
                <w:color w:val="FFFFFF"/>
                <w:sz w:val="20"/>
              </w:rPr>
              <w:t>Hypothesis</w:t>
            </w:r>
            <w:r>
              <w:rPr>
                <w:b/>
                <w:color w:val="FFFFFF"/>
                <w:spacing w:val="-2"/>
                <w:sz w:val="20"/>
              </w:rPr>
              <w:t> (testable)</w:t>
            </w:r>
          </w:p>
        </w:tc>
      </w:tr>
      <w:tr>
        <w:trPr>
          <w:trHeight w:val="1115" w:hRule="atLeast"/>
        </w:trPr>
        <w:tc>
          <w:tcPr>
            <w:tcW w:w="700" w:type="dxa"/>
          </w:tcPr>
          <w:p>
            <w:pPr>
              <w:pStyle w:val="TableParagraph"/>
              <w:rPr>
                <w:sz w:val="20"/>
              </w:rPr>
            </w:pPr>
            <w:r>
              <w:rPr>
                <w:spacing w:val="-5"/>
                <w:sz w:val="20"/>
              </w:rPr>
              <w:t>RQ4</w:t>
            </w:r>
          </w:p>
        </w:tc>
        <w:tc>
          <w:tcPr>
            <w:tcW w:w="4327" w:type="dxa"/>
          </w:tcPr>
          <w:p>
            <w:pPr>
              <w:pStyle w:val="TableParagraph"/>
              <w:spacing w:line="235" w:lineRule="auto" w:before="73"/>
              <w:ind w:right="164"/>
              <w:rPr>
                <w:sz w:val="20"/>
              </w:rPr>
            </w:pPr>
            <w:r>
              <w:rPr>
                <w:sz w:val="20"/>
              </w:rPr>
              <w:t>Do</w:t>
            </w:r>
            <w:r>
              <w:rPr>
                <w:spacing w:val="-8"/>
                <w:sz w:val="20"/>
              </w:rPr>
              <w:t> </w:t>
            </w:r>
            <w:r>
              <w:rPr>
                <w:sz w:val="20"/>
              </w:rPr>
              <w:t>ingredients</w:t>
            </w:r>
            <w:r>
              <w:rPr>
                <w:spacing w:val="-6"/>
                <w:sz w:val="20"/>
              </w:rPr>
              <w:t> </w:t>
            </w:r>
            <w:r>
              <w:rPr>
                <w:sz w:val="20"/>
              </w:rPr>
              <w:t>and</w:t>
            </w:r>
            <w:r>
              <w:rPr>
                <w:spacing w:val="-8"/>
                <w:sz w:val="20"/>
              </w:rPr>
              <w:t> </w:t>
            </w:r>
            <w:r>
              <w:rPr>
                <w:sz w:val="20"/>
              </w:rPr>
              <w:t>the</w:t>
            </w:r>
            <w:r>
              <w:rPr>
                <w:spacing w:val="-7"/>
                <w:sz w:val="20"/>
              </w:rPr>
              <w:t> </w:t>
            </w:r>
            <w:r>
              <w:rPr>
                <w:sz w:val="20"/>
              </w:rPr>
              <w:t>presence</w:t>
            </w:r>
            <w:r>
              <w:rPr>
                <w:spacing w:val="-7"/>
                <w:sz w:val="20"/>
              </w:rPr>
              <w:t> </w:t>
            </w:r>
            <w:r>
              <w:rPr>
                <w:sz w:val="20"/>
              </w:rPr>
              <w:t>of</w:t>
            </w:r>
            <w:r>
              <w:rPr>
                <w:spacing w:val="-8"/>
                <w:sz w:val="20"/>
              </w:rPr>
              <w:t> </w:t>
            </w:r>
            <w:r>
              <w:rPr>
                <w:sz w:val="20"/>
              </w:rPr>
              <w:t>fragrance predict negative side-effect mentions?</w:t>
            </w:r>
          </w:p>
        </w:tc>
        <w:tc>
          <w:tcPr>
            <w:tcW w:w="4002" w:type="dxa"/>
          </w:tcPr>
          <w:p>
            <w:pPr>
              <w:pStyle w:val="TableParagraph"/>
              <w:ind w:right="359"/>
              <w:jc w:val="both"/>
              <w:rPr>
                <w:sz w:val="20"/>
              </w:rPr>
            </w:pPr>
            <w:r>
              <w:rPr>
                <w:sz w:val="20"/>
              </w:rPr>
              <w:t>H4:</w:t>
            </w:r>
            <w:r>
              <w:rPr>
                <w:spacing w:val="-7"/>
                <w:sz w:val="20"/>
              </w:rPr>
              <w:t> </w:t>
            </w:r>
            <w:r>
              <w:rPr>
                <w:sz w:val="20"/>
              </w:rPr>
              <w:t>Products</w:t>
            </w:r>
            <w:r>
              <w:rPr>
                <w:spacing w:val="-7"/>
                <w:sz w:val="20"/>
              </w:rPr>
              <w:t> </w:t>
            </w:r>
            <w:r>
              <w:rPr>
                <w:sz w:val="20"/>
              </w:rPr>
              <w:t>listing</w:t>
            </w:r>
            <w:r>
              <w:rPr>
                <w:spacing w:val="-7"/>
                <w:sz w:val="20"/>
              </w:rPr>
              <w:t> </w:t>
            </w:r>
            <w:r>
              <w:rPr>
                <w:sz w:val="20"/>
              </w:rPr>
              <w:t>added</w:t>
            </w:r>
            <w:r>
              <w:rPr>
                <w:spacing w:val="-8"/>
                <w:sz w:val="20"/>
              </w:rPr>
              <w:t> </w:t>
            </w:r>
            <w:r>
              <w:rPr>
                <w:sz w:val="20"/>
              </w:rPr>
              <w:t>fragrance</w:t>
            </w:r>
            <w:r>
              <w:rPr>
                <w:spacing w:val="-7"/>
                <w:sz w:val="20"/>
              </w:rPr>
              <w:t> </w:t>
            </w:r>
            <w:r>
              <w:rPr>
                <w:sz w:val="20"/>
              </w:rPr>
              <w:t>have</w:t>
            </w:r>
            <w:r>
              <w:rPr>
                <w:spacing w:val="-7"/>
                <w:sz w:val="20"/>
              </w:rPr>
              <w:t> </w:t>
            </w:r>
            <w:r>
              <w:rPr>
                <w:sz w:val="20"/>
              </w:rPr>
              <w:t>a higher</w:t>
            </w:r>
            <w:r>
              <w:rPr>
                <w:spacing w:val="-1"/>
                <w:sz w:val="20"/>
              </w:rPr>
              <w:t> </w:t>
            </w:r>
            <w:r>
              <w:rPr>
                <w:sz w:val="20"/>
              </w:rPr>
              <w:t>side-effect</w:t>
            </w:r>
            <w:r>
              <w:rPr>
                <w:spacing w:val="-3"/>
                <w:sz w:val="20"/>
              </w:rPr>
              <w:t> </w:t>
            </w:r>
            <w:r>
              <w:rPr>
                <w:sz w:val="20"/>
              </w:rPr>
              <w:t>and</w:t>
            </w:r>
            <w:r>
              <w:rPr>
                <w:spacing w:val="-2"/>
                <w:sz w:val="20"/>
              </w:rPr>
              <w:t> </w:t>
            </w:r>
            <w:r>
              <w:rPr>
                <w:sz w:val="20"/>
              </w:rPr>
              <w:t>smell</w:t>
            </w:r>
            <w:r>
              <w:rPr>
                <w:spacing w:val="-3"/>
                <w:sz w:val="20"/>
              </w:rPr>
              <w:t> </w:t>
            </w:r>
            <w:r>
              <w:rPr>
                <w:sz w:val="20"/>
              </w:rPr>
              <w:t>complaint</w:t>
            </w:r>
            <w:r>
              <w:rPr>
                <w:spacing w:val="-3"/>
                <w:sz w:val="20"/>
              </w:rPr>
              <w:t> </w:t>
            </w:r>
            <w:r>
              <w:rPr>
                <w:sz w:val="20"/>
              </w:rPr>
              <w:t>rate than</w:t>
            </w:r>
            <w:r>
              <w:rPr>
                <w:spacing w:val="-1"/>
                <w:sz w:val="20"/>
              </w:rPr>
              <w:t> </w:t>
            </w:r>
            <w:r>
              <w:rPr>
                <w:sz w:val="20"/>
              </w:rPr>
              <w:t>fragrance-free products with</w:t>
            </w:r>
            <w:r>
              <w:rPr>
                <w:spacing w:val="-1"/>
                <w:sz w:val="20"/>
              </w:rPr>
              <w:t> </w:t>
            </w:r>
            <w:r>
              <w:rPr>
                <w:sz w:val="20"/>
              </w:rPr>
              <w:t>a</w:t>
            </w:r>
            <w:r>
              <w:rPr>
                <w:spacing w:val="-2"/>
                <w:sz w:val="20"/>
              </w:rPr>
              <w:t> </w:t>
            </w:r>
            <w:r>
              <w:rPr>
                <w:sz w:val="20"/>
              </w:rPr>
              <w:t>similar ingredient profile.</w:t>
            </w:r>
          </w:p>
        </w:tc>
      </w:tr>
      <w:tr>
        <w:trPr>
          <w:trHeight w:val="1115" w:hRule="atLeast"/>
        </w:trPr>
        <w:tc>
          <w:tcPr>
            <w:tcW w:w="700" w:type="dxa"/>
          </w:tcPr>
          <w:p>
            <w:pPr>
              <w:pStyle w:val="TableParagraph"/>
              <w:rPr>
                <w:sz w:val="20"/>
              </w:rPr>
            </w:pPr>
            <w:r>
              <w:rPr>
                <w:spacing w:val="-5"/>
                <w:sz w:val="20"/>
              </w:rPr>
              <w:t>RQ5</w:t>
            </w:r>
          </w:p>
        </w:tc>
        <w:tc>
          <w:tcPr>
            <w:tcW w:w="4327" w:type="dxa"/>
          </w:tcPr>
          <w:p>
            <w:pPr>
              <w:pStyle w:val="TableParagraph"/>
              <w:ind w:right="164"/>
              <w:rPr>
                <w:sz w:val="20"/>
              </w:rPr>
            </w:pPr>
            <w:r>
              <w:rPr>
                <w:sz w:val="20"/>
              </w:rPr>
              <w:t>Does separating misapplication from failure change</w:t>
            </w:r>
            <w:r>
              <w:rPr>
                <w:spacing w:val="-8"/>
                <w:sz w:val="20"/>
              </w:rPr>
              <w:t> </w:t>
            </w:r>
            <w:r>
              <w:rPr>
                <w:sz w:val="20"/>
              </w:rPr>
              <w:t>a</w:t>
            </w:r>
            <w:r>
              <w:rPr>
                <w:spacing w:val="-10"/>
                <w:sz w:val="20"/>
              </w:rPr>
              <w:t> </w:t>
            </w:r>
            <w:r>
              <w:rPr>
                <w:sz w:val="20"/>
              </w:rPr>
              <w:t>product’s</w:t>
            </w:r>
            <w:r>
              <w:rPr>
                <w:spacing w:val="-8"/>
                <w:sz w:val="20"/>
              </w:rPr>
              <w:t> </w:t>
            </w:r>
            <w:r>
              <w:rPr>
                <w:sz w:val="20"/>
              </w:rPr>
              <w:t>apparent</w:t>
            </w:r>
            <w:r>
              <w:rPr>
                <w:spacing w:val="-10"/>
                <w:sz w:val="20"/>
              </w:rPr>
              <w:t> </w:t>
            </w:r>
            <w:r>
              <w:rPr>
                <w:sz w:val="20"/>
              </w:rPr>
              <w:t>quality</w:t>
            </w:r>
            <w:r>
              <w:rPr>
                <w:spacing w:val="-9"/>
                <w:sz w:val="20"/>
              </w:rPr>
              <w:t> </w:t>
            </w:r>
            <w:r>
              <w:rPr>
                <w:sz w:val="20"/>
              </w:rPr>
              <w:t>ranking?</w:t>
            </w:r>
          </w:p>
        </w:tc>
        <w:tc>
          <w:tcPr>
            <w:tcW w:w="4002" w:type="dxa"/>
          </w:tcPr>
          <w:p>
            <w:pPr>
              <w:pStyle w:val="TableParagraph"/>
              <w:ind w:right="9"/>
              <w:rPr>
                <w:sz w:val="20"/>
              </w:rPr>
            </w:pPr>
            <w:r>
              <w:rPr>
                <w:sz w:val="20"/>
              </w:rPr>
              <w:t>H5: Product rankings by raw star rating differ from</w:t>
            </w:r>
            <w:r>
              <w:rPr>
                <w:spacing w:val="-9"/>
                <w:sz w:val="20"/>
              </w:rPr>
              <w:t> </w:t>
            </w:r>
            <w:r>
              <w:rPr>
                <w:sz w:val="20"/>
              </w:rPr>
              <w:t>rankings</w:t>
            </w:r>
            <w:r>
              <w:rPr>
                <w:spacing w:val="-8"/>
                <w:sz w:val="20"/>
              </w:rPr>
              <w:t> </w:t>
            </w:r>
            <w:r>
              <w:rPr>
                <w:sz w:val="20"/>
              </w:rPr>
              <w:t>after</w:t>
            </w:r>
            <w:r>
              <w:rPr>
                <w:spacing w:val="-9"/>
                <w:sz w:val="20"/>
              </w:rPr>
              <w:t> </w:t>
            </w:r>
            <w:r>
              <w:rPr>
                <w:sz w:val="20"/>
              </w:rPr>
              <w:t>misapplication</w:t>
            </w:r>
            <w:r>
              <w:rPr>
                <w:spacing w:val="-10"/>
                <w:sz w:val="20"/>
              </w:rPr>
              <w:t> </w:t>
            </w:r>
            <w:r>
              <w:rPr>
                <w:sz w:val="20"/>
              </w:rPr>
              <w:t>reviews</w:t>
            </w:r>
            <w:r>
              <w:rPr>
                <w:spacing w:val="-8"/>
                <w:sz w:val="20"/>
              </w:rPr>
              <w:t> </w:t>
            </w:r>
            <w:r>
              <w:rPr>
                <w:sz w:val="20"/>
              </w:rPr>
              <w:t>are reweighted or excluded, particularly for </w:t>
            </w:r>
            <w:r>
              <w:rPr>
                <w:spacing w:val="-2"/>
                <w:sz w:val="20"/>
              </w:rPr>
              <w:t>patches.</w:t>
            </w:r>
          </w:p>
        </w:tc>
      </w:tr>
    </w:tbl>
    <w:p>
      <w:pPr>
        <w:pStyle w:val="BodyText"/>
        <w:spacing w:before="143"/>
        <w:ind w:left="0"/>
        <w:rPr>
          <w:b/>
        </w:rPr>
      </w:pPr>
    </w:p>
    <w:p>
      <w:pPr>
        <w:pStyle w:val="BodyText"/>
        <w:spacing w:line="300" w:lineRule="auto" w:before="0"/>
        <w:ind w:left="165" w:right="352"/>
      </w:pPr>
      <w:r>
        <w:rPr/>
        <w:t>Each</w:t>
      </w:r>
      <w:r>
        <w:rPr>
          <w:spacing w:val="-3"/>
        </w:rPr>
        <w:t> </w:t>
      </w:r>
      <w:r>
        <w:rPr/>
        <w:t>hypothesis</w:t>
      </w:r>
      <w:r>
        <w:rPr>
          <w:spacing w:val="-4"/>
        </w:rPr>
        <w:t> </w:t>
      </w:r>
      <w:r>
        <w:rPr/>
        <w:t>is</w:t>
      </w:r>
      <w:r>
        <w:rPr>
          <w:spacing w:val="-4"/>
        </w:rPr>
        <w:t> </w:t>
      </w:r>
      <w:r>
        <w:rPr/>
        <w:t>stated</w:t>
      </w:r>
      <w:r>
        <w:rPr>
          <w:spacing w:val="-3"/>
        </w:rPr>
        <w:t> </w:t>
      </w:r>
      <w:r>
        <w:rPr/>
        <w:t>so</w:t>
      </w:r>
      <w:r>
        <w:rPr>
          <w:spacing w:val="-3"/>
        </w:rPr>
        <w:t> </w:t>
      </w:r>
      <w:r>
        <w:rPr/>
        <w:t>that</w:t>
      </w:r>
      <w:r>
        <w:rPr>
          <w:spacing w:val="-2"/>
        </w:rPr>
        <w:t> </w:t>
      </w:r>
      <w:r>
        <w:rPr/>
        <w:t>it</w:t>
      </w:r>
      <w:r>
        <w:rPr>
          <w:spacing w:val="-2"/>
        </w:rPr>
        <w:t> </w:t>
      </w:r>
      <w:r>
        <w:rPr/>
        <w:t>can</w:t>
      </w:r>
      <w:r>
        <w:rPr>
          <w:spacing w:val="-3"/>
        </w:rPr>
        <w:t> </w:t>
      </w:r>
      <w:r>
        <w:rPr/>
        <w:t>be</w:t>
      </w:r>
      <w:r>
        <w:rPr>
          <w:spacing w:val="-2"/>
        </w:rPr>
        <w:t> </w:t>
      </w:r>
      <w:r>
        <w:rPr/>
        <w:t>tested</w:t>
      </w:r>
      <w:r>
        <w:rPr>
          <w:spacing w:val="-3"/>
        </w:rPr>
        <w:t> </w:t>
      </w:r>
      <w:r>
        <w:rPr/>
        <w:t>with</w:t>
      </w:r>
      <w:r>
        <w:rPr>
          <w:spacing w:val="-3"/>
        </w:rPr>
        <w:t> </w:t>
      </w:r>
      <w:r>
        <w:rPr/>
        <w:t>a</w:t>
      </w:r>
      <w:r>
        <w:rPr>
          <w:spacing w:val="-3"/>
        </w:rPr>
        <w:t> </w:t>
      </w:r>
      <w:r>
        <w:rPr/>
        <w:t>standard</w:t>
      </w:r>
      <w:r>
        <w:rPr>
          <w:spacing w:val="-3"/>
        </w:rPr>
        <w:t> </w:t>
      </w:r>
      <w:r>
        <w:rPr/>
        <w:t>statistical</w:t>
      </w:r>
      <w:r>
        <w:rPr>
          <w:spacing w:val="-3"/>
        </w:rPr>
        <w:t> </w:t>
      </w:r>
      <w:r>
        <w:rPr/>
        <w:t>procedure</w:t>
      </w:r>
      <w:r>
        <w:rPr>
          <w:spacing w:val="-2"/>
        </w:rPr>
        <w:t> </w:t>
      </w:r>
      <w:r>
        <w:rPr/>
        <w:t>(for</w:t>
      </w:r>
      <w:r>
        <w:rPr>
          <w:spacing w:val="-4"/>
        </w:rPr>
        <w:t> </w:t>
      </w:r>
      <w:r>
        <w:rPr/>
        <w:t>example chi-square tests for category proportions, and logistic regression for the effect of ingredients and fragrance), with effect sizes and confidence intervals reported rather than p-values alone.</w:t>
      </w:r>
    </w:p>
    <w:p>
      <w:pPr>
        <w:pStyle w:val="BodyText"/>
        <w:spacing w:before="95"/>
        <w:ind w:left="0"/>
      </w:pPr>
    </w:p>
    <w:p>
      <w:pPr>
        <w:pStyle w:val="Heading1"/>
        <w:numPr>
          <w:ilvl w:val="0"/>
          <w:numId w:val="2"/>
        </w:numPr>
        <w:tabs>
          <w:tab w:pos="483" w:val="left" w:leader="none"/>
        </w:tabs>
        <w:spacing w:line="240" w:lineRule="auto" w:before="0" w:after="0"/>
        <w:ind w:left="483" w:right="0" w:hanging="318"/>
        <w:jc w:val="left"/>
      </w:pPr>
      <w:bookmarkStart w:name="8. Variables and Potential Data Sources" w:id="17"/>
      <w:bookmarkEnd w:id="17"/>
      <w:r>
        <w:rPr>
          <w:b w:val="0"/>
        </w:rPr>
      </w:r>
      <w:r>
        <w:rPr>
          <w:color w:val="1F5C4D"/>
        </w:rPr>
        <w:t>Variables</w:t>
      </w:r>
      <w:r>
        <w:rPr>
          <w:color w:val="1F5C4D"/>
          <w:spacing w:val="-5"/>
        </w:rPr>
        <w:t> </w:t>
      </w:r>
      <w:r>
        <w:rPr>
          <w:color w:val="1F5C4D"/>
        </w:rPr>
        <w:t>and</w:t>
      </w:r>
      <w:r>
        <w:rPr>
          <w:color w:val="1F5C4D"/>
          <w:spacing w:val="-3"/>
        </w:rPr>
        <w:t> </w:t>
      </w:r>
      <w:r>
        <w:rPr>
          <w:color w:val="1F5C4D"/>
        </w:rPr>
        <w:t>Potential</w:t>
      </w:r>
      <w:r>
        <w:rPr>
          <w:color w:val="1F5C4D"/>
          <w:spacing w:val="-1"/>
        </w:rPr>
        <w:t> </w:t>
      </w:r>
      <w:r>
        <w:rPr>
          <w:color w:val="1F5C4D"/>
        </w:rPr>
        <w:t>Data </w:t>
      </w:r>
      <w:r>
        <w:rPr>
          <w:color w:val="1F5C4D"/>
          <w:spacing w:val="-2"/>
        </w:rPr>
        <w:t>Sources</w:t>
      </w:r>
    </w:p>
    <w:p>
      <w:pPr>
        <w:pStyle w:val="Heading2"/>
        <w:numPr>
          <w:ilvl w:val="1"/>
          <w:numId w:val="2"/>
        </w:numPr>
        <w:tabs>
          <w:tab w:pos="553" w:val="left" w:leader="none"/>
        </w:tabs>
        <w:spacing w:line="240" w:lineRule="auto" w:before="241" w:after="0"/>
        <w:ind w:left="553" w:right="0" w:hanging="388"/>
        <w:jc w:val="left"/>
      </w:pPr>
      <w:bookmarkStart w:name="8.1 Data schema" w:id="18"/>
      <w:bookmarkEnd w:id="18"/>
      <w:r>
        <w:rPr>
          <w:b w:val="0"/>
        </w:rPr>
      </w:r>
      <w:r>
        <w:rPr>
          <w:color w:val="2B2B2B"/>
        </w:rPr>
        <w:t>Data</w:t>
      </w:r>
      <w:r>
        <w:rPr>
          <w:color w:val="2B2B2B"/>
          <w:spacing w:val="3"/>
        </w:rPr>
        <w:t> </w:t>
      </w:r>
      <w:r>
        <w:rPr>
          <w:color w:val="2B2B2B"/>
          <w:spacing w:val="-2"/>
        </w:rPr>
        <w:t>schema</w:t>
      </w:r>
    </w:p>
    <w:p>
      <w:pPr>
        <w:pStyle w:val="BodyText"/>
        <w:spacing w:line="300" w:lineRule="auto" w:before="116"/>
        <w:ind w:left="165" w:right="172"/>
      </w:pPr>
      <w:r>
        <w:rPr/>
        <w:t>The</w:t>
      </w:r>
      <w:r>
        <w:rPr>
          <w:spacing w:val="-3"/>
        </w:rPr>
        <w:t> </w:t>
      </w:r>
      <w:r>
        <w:rPr/>
        <w:t>data</w:t>
      </w:r>
      <w:r>
        <w:rPr>
          <w:spacing w:val="-4"/>
        </w:rPr>
        <w:t> </w:t>
      </w:r>
      <w:r>
        <w:rPr/>
        <w:t>model</w:t>
      </w:r>
      <w:r>
        <w:rPr>
          <w:spacing w:val="-4"/>
        </w:rPr>
        <w:t> </w:t>
      </w:r>
      <w:r>
        <w:rPr/>
        <w:t>has</w:t>
      </w:r>
      <w:r>
        <w:rPr>
          <w:spacing w:val="-5"/>
        </w:rPr>
        <w:t> </w:t>
      </w:r>
      <w:r>
        <w:rPr/>
        <w:t>three</w:t>
      </w:r>
      <w:r>
        <w:rPr>
          <w:spacing w:val="-3"/>
        </w:rPr>
        <w:t> </w:t>
      </w:r>
      <w:r>
        <w:rPr/>
        <w:t>pillars:</w:t>
      </w:r>
      <w:r>
        <w:rPr>
          <w:spacing w:val="-3"/>
        </w:rPr>
        <w:t> </w:t>
      </w:r>
      <w:r>
        <w:rPr/>
        <w:t>product</w:t>
      </w:r>
      <w:r>
        <w:rPr>
          <w:spacing w:val="-2"/>
        </w:rPr>
        <w:t> </w:t>
      </w:r>
      <w:r>
        <w:rPr/>
        <w:t>metadata,</w:t>
      </w:r>
      <w:r>
        <w:rPr>
          <w:spacing w:val="-3"/>
        </w:rPr>
        <w:t> </w:t>
      </w:r>
      <w:r>
        <w:rPr/>
        <w:t>customer</w:t>
      </w:r>
      <w:r>
        <w:rPr>
          <w:spacing w:val="-5"/>
        </w:rPr>
        <w:t> </w:t>
      </w:r>
      <w:r>
        <w:rPr/>
        <w:t>profile</w:t>
      </w:r>
      <w:r>
        <w:rPr>
          <w:spacing w:val="-3"/>
        </w:rPr>
        <w:t> </w:t>
      </w:r>
      <w:r>
        <w:rPr/>
        <w:t>information,</w:t>
      </w:r>
      <w:r>
        <w:rPr>
          <w:spacing w:val="-3"/>
        </w:rPr>
        <w:t> </w:t>
      </w:r>
      <w:r>
        <w:rPr/>
        <w:t>and review</w:t>
      </w:r>
      <w:r>
        <w:rPr>
          <w:spacing w:val="-6"/>
        </w:rPr>
        <w:t> </w:t>
      </w:r>
      <w:r>
        <w:rPr/>
        <w:t>text with derived labels.</w:t>
      </w:r>
    </w:p>
    <w:p>
      <w:pPr>
        <w:pStyle w:val="BodyText"/>
        <w:spacing w:before="4"/>
        <w:ind w:left="0"/>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01"/>
        <w:gridCol w:w="3401"/>
        <w:gridCol w:w="3326"/>
      </w:tblGrid>
      <w:tr>
        <w:trPr>
          <w:trHeight w:val="385" w:hRule="atLeast"/>
        </w:trPr>
        <w:tc>
          <w:tcPr>
            <w:tcW w:w="2301" w:type="dxa"/>
            <w:shd w:val="clear" w:color="auto" w:fill="1F5C4D"/>
          </w:tcPr>
          <w:p>
            <w:pPr>
              <w:pStyle w:val="TableParagraph"/>
              <w:rPr>
                <w:b/>
                <w:sz w:val="20"/>
              </w:rPr>
            </w:pPr>
            <w:r>
              <w:rPr>
                <w:b/>
                <w:color w:val="FFFFFF"/>
                <w:spacing w:val="-2"/>
                <w:sz w:val="20"/>
              </w:rPr>
              <w:t>Variable</w:t>
            </w:r>
          </w:p>
        </w:tc>
        <w:tc>
          <w:tcPr>
            <w:tcW w:w="3401" w:type="dxa"/>
            <w:shd w:val="clear" w:color="auto" w:fill="1F5C4D"/>
          </w:tcPr>
          <w:p>
            <w:pPr>
              <w:pStyle w:val="TableParagraph"/>
              <w:rPr>
                <w:b/>
                <w:sz w:val="20"/>
              </w:rPr>
            </w:pPr>
            <w:r>
              <w:rPr>
                <w:b/>
                <w:color w:val="FFFFFF"/>
                <w:sz w:val="20"/>
              </w:rPr>
              <w:t>Description /</w:t>
            </w:r>
            <w:r>
              <w:rPr>
                <w:b/>
                <w:color w:val="FFFFFF"/>
                <w:spacing w:val="-3"/>
                <w:sz w:val="20"/>
              </w:rPr>
              <w:t> </w:t>
            </w:r>
            <w:r>
              <w:rPr>
                <w:b/>
                <w:color w:val="FFFFFF"/>
                <w:sz w:val="20"/>
              </w:rPr>
              <w:t>example</w:t>
            </w:r>
            <w:r>
              <w:rPr>
                <w:b/>
                <w:color w:val="FFFFFF"/>
                <w:spacing w:val="-1"/>
                <w:sz w:val="20"/>
              </w:rPr>
              <w:t> </w:t>
            </w:r>
            <w:r>
              <w:rPr>
                <w:b/>
                <w:color w:val="FFFFFF"/>
                <w:spacing w:val="-2"/>
                <w:sz w:val="20"/>
              </w:rPr>
              <w:t>values</w:t>
            </w:r>
          </w:p>
        </w:tc>
        <w:tc>
          <w:tcPr>
            <w:tcW w:w="3326" w:type="dxa"/>
            <w:shd w:val="clear" w:color="auto" w:fill="1F5C4D"/>
          </w:tcPr>
          <w:p>
            <w:pPr>
              <w:pStyle w:val="TableParagraph"/>
              <w:rPr>
                <w:b/>
                <w:sz w:val="20"/>
              </w:rPr>
            </w:pPr>
            <w:r>
              <w:rPr>
                <w:b/>
                <w:color w:val="FFFFFF"/>
                <w:sz w:val="20"/>
              </w:rPr>
              <w:t>Role</w:t>
            </w:r>
            <w:r>
              <w:rPr>
                <w:b/>
                <w:color w:val="FFFFFF"/>
                <w:spacing w:val="-1"/>
                <w:sz w:val="20"/>
              </w:rPr>
              <w:t> </w:t>
            </w:r>
            <w:r>
              <w:rPr>
                <w:b/>
                <w:color w:val="FFFFFF"/>
                <w:sz w:val="20"/>
              </w:rPr>
              <w:t>in</w:t>
            </w:r>
            <w:r>
              <w:rPr>
                <w:b/>
                <w:color w:val="FFFFFF"/>
                <w:spacing w:val="2"/>
                <w:sz w:val="20"/>
              </w:rPr>
              <w:t> </w:t>
            </w:r>
            <w:r>
              <w:rPr>
                <w:b/>
                <w:color w:val="FFFFFF"/>
                <w:sz w:val="20"/>
              </w:rPr>
              <w:t>the </w:t>
            </w:r>
            <w:r>
              <w:rPr>
                <w:b/>
                <w:color w:val="FFFFFF"/>
                <w:spacing w:val="-2"/>
                <w:sz w:val="20"/>
              </w:rPr>
              <w:t>analysis</w:t>
            </w:r>
          </w:p>
        </w:tc>
      </w:tr>
      <w:tr>
        <w:trPr>
          <w:trHeight w:val="630" w:hRule="atLeast"/>
        </w:trPr>
        <w:tc>
          <w:tcPr>
            <w:tcW w:w="2301" w:type="dxa"/>
          </w:tcPr>
          <w:p>
            <w:pPr>
              <w:pStyle w:val="TableParagraph"/>
              <w:rPr>
                <w:sz w:val="20"/>
              </w:rPr>
            </w:pPr>
            <w:r>
              <w:rPr>
                <w:sz w:val="20"/>
              </w:rPr>
              <w:t>product_id,</w:t>
            </w:r>
            <w:r>
              <w:rPr>
                <w:spacing w:val="-3"/>
                <w:sz w:val="20"/>
              </w:rPr>
              <w:t> </w:t>
            </w:r>
            <w:r>
              <w:rPr>
                <w:sz w:val="20"/>
              </w:rPr>
              <w:t>brand,</w:t>
            </w:r>
            <w:r>
              <w:rPr>
                <w:spacing w:val="-3"/>
                <w:sz w:val="20"/>
              </w:rPr>
              <w:t> </w:t>
            </w:r>
            <w:r>
              <w:rPr>
                <w:spacing w:val="-2"/>
                <w:sz w:val="20"/>
              </w:rPr>
              <w:t>price</w:t>
            </w:r>
          </w:p>
        </w:tc>
        <w:tc>
          <w:tcPr>
            <w:tcW w:w="3401" w:type="dxa"/>
          </w:tcPr>
          <w:p>
            <w:pPr>
              <w:pStyle w:val="TableParagraph"/>
              <w:rPr>
                <w:sz w:val="20"/>
              </w:rPr>
            </w:pPr>
            <w:r>
              <w:rPr>
                <w:sz w:val="20"/>
              </w:rPr>
              <w:t>Identifier,</w:t>
            </w:r>
            <w:r>
              <w:rPr>
                <w:spacing w:val="-3"/>
                <w:sz w:val="20"/>
              </w:rPr>
              <w:t> </w:t>
            </w:r>
            <w:r>
              <w:rPr>
                <w:sz w:val="20"/>
              </w:rPr>
              <w:t>brand</w:t>
            </w:r>
            <w:r>
              <w:rPr>
                <w:spacing w:val="-3"/>
                <w:sz w:val="20"/>
              </w:rPr>
              <w:t> </w:t>
            </w:r>
            <w:r>
              <w:rPr>
                <w:sz w:val="20"/>
              </w:rPr>
              <w:t>name</w:t>
            </w:r>
            <w:r>
              <w:rPr>
                <w:spacing w:val="-3"/>
                <w:sz w:val="20"/>
              </w:rPr>
              <w:t> </w:t>
            </w:r>
            <w:r>
              <w:rPr>
                <w:sz w:val="20"/>
              </w:rPr>
              <w:t>and</w:t>
            </w:r>
            <w:r>
              <w:rPr>
                <w:spacing w:val="-3"/>
                <w:sz w:val="20"/>
              </w:rPr>
              <w:t> </w:t>
            </w:r>
            <w:r>
              <w:rPr>
                <w:sz w:val="20"/>
              </w:rPr>
              <w:t>price</w:t>
            </w:r>
            <w:r>
              <w:rPr>
                <w:spacing w:val="3"/>
                <w:sz w:val="20"/>
              </w:rPr>
              <w:t> </w:t>
            </w:r>
            <w:r>
              <w:rPr>
                <w:spacing w:val="-4"/>
                <w:sz w:val="20"/>
              </w:rPr>
              <w:t>tier</w:t>
            </w:r>
          </w:p>
        </w:tc>
        <w:tc>
          <w:tcPr>
            <w:tcW w:w="3326" w:type="dxa"/>
          </w:tcPr>
          <w:p>
            <w:pPr>
              <w:pStyle w:val="TableParagraph"/>
              <w:rPr>
                <w:sz w:val="20"/>
              </w:rPr>
            </w:pPr>
            <w:r>
              <w:rPr>
                <w:sz w:val="20"/>
              </w:rPr>
              <w:t>Control</w:t>
            </w:r>
            <w:r>
              <w:rPr>
                <w:spacing w:val="-12"/>
                <w:sz w:val="20"/>
              </w:rPr>
              <w:t> </w:t>
            </w:r>
            <w:r>
              <w:rPr>
                <w:sz w:val="20"/>
              </w:rPr>
              <w:t>variables;</w:t>
            </w:r>
            <w:r>
              <w:rPr>
                <w:spacing w:val="-9"/>
                <w:sz w:val="20"/>
              </w:rPr>
              <w:t> </w:t>
            </w:r>
            <w:r>
              <w:rPr>
                <w:sz w:val="20"/>
              </w:rPr>
              <w:t>price</w:t>
            </w:r>
            <w:r>
              <w:rPr>
                <w:spacing w:val="-11"/>
                <w:sz w:val="20"/>
              </w:rPr>
              <w:t> </w:t>
            </w:r>
            <w:r>
              <w:rPr>
                <w:sz w:val="20"/>
              </w:rPr>
              <w:t>tier</w:t>
            </w:r>
            <w:r>
              <w:rPr>
                <w:spacing w:val="-11"/>
                <w:sz w:val="20"/>
              </w:rPr>
              <w:t> </w:t>
            </w:r>
            <w:r>
              <w:rPr>
                <w:sz w:val="20"/>
              </w:rPr>
              <w:t>may influence expectations</w:t>
            </w:r>
          </w:p>
        </w:tc>
      </w:tr>
      <w:tr>
        <w:trPr>
          <w:trHeight w:val="385" w:hRule="atLeast"/>
        </w:trPr>
        <w:tc>
          <w:tcPr>
            <w:tcW w:w="2301" w:type="dxa"/>
          </w:tcPr>
          <w:p>
            <w:pPr>
              <w:pStyle w:val="TableParagraph"/>
              <w:rPr>
                <w:sz w:val="20"/>
              </w:rPr>
            </w:pPr>
            <w:r>
              <w:rPr>
                <w:spacing w:val="-2"/>
                <w:sz w:val="20"/>
              </w:rPr>
              <w:t>product_type</w:t>
            </w:r>
          </w:p>
        </w:tc>
        <w:tc>
          <w:tcPr>
            <w:tcW w:w="3401" w:type="dxa"/>
          </w:tcPr>
          <w:p>
            <w:pPr>
              <w:pStyle w:val="TableParagraph"/>
              <w:rPr>
                <w:sz w:val="20"/>
              </w:rPr>
            </w:pPr>
            <w:r>
              <w:rPr>
                <w:sz w:val="20"/>
              </w:rPr>
              <w:t>Facewash,</w:t>
            </w:r>
            <w:r>
              <w:rPr>
                <w:spacing w:val="-1"/>
                <w:sz w:val="20"/>
              </w:rPr>
              <w:t> </w:t>
            </w:r>
            <w:r>
              <w:rPr>
                <w:sz w:val="20"/>
              </w:rPr>
              <w:t>serum</w:t>
            </w:r>
            <w:r>
              <w:rPr>
                <w:spacing w:val="-1"/>
                <w:sz w:val="20"/>
              </w:rPr>
              <w:t> </w:t>
            </w:r>
            <w:r>
              <w:rPr>
                <w:sz w:val="20"/>
              </w:rPr>
              <w:t>or</w:t>
            </w:r>
            <w:r>
              <w:rPr>
                <w:spacing w:val="-1"/>
                <w:sz w:val="20"/>
              </w:rPr>
              <w:t> </w:t>
            </w:r>
            <w:r>
              <w:rPr>
                <w:sz w:val="20"/>
              </w:rPr>
              <w:t>pimple</w:t>
            </w:r>
            <w:r>
              <w:rPr>
                <w:spacing w:val="-1"/>
                <w:sz w:val="20"/>
              </w:rPr>
              <w:t> </w:t>
            </w:r>
            <w:r>
              <w:rPr>
                <w:spacing w:val="-2"/>
                <w:sz w:val="20"/>
              </w:rPr>
              <w:t>patch</w:t>
            </w:r>
          </w:p>
        </w:tc>
        <w:tc>
          <w:tcPr>
            <w:tcW w:w="3326" w:type="dxa"/>
          </w:tcPr>
          <w:p>
            <w:pPr>
              <w:pStyle w:val="TableParagraph"/>
              <w:rPr>
                <w:sz w:val="20"/>
              </w:rPr>
            </w:pPr>
            <w:r>
              <w:rPr>
                <w:sz w:val="20"/>
              </w:rPr>
              <w:t>Main</w:t>
            </w:r>
            <w:r>
              <w:rPr>
                <w:spacing w:val="-4"/>
                <w:sz w:val="20"/>
              </w:rPr>
              <w:t> </w:t>
            </w:r>
            <w:r>
              <w:rPr>
                <w:sz w:val="20"/>
              </w:rPr>
              <w:t>grouping</w:t>
            </w:r>
            <w:r>
              <w:rPr>
                <w:spacing w:val="-3"/>
                <w:sz w:val="20"/>
              </w:rPr>
              <w:t> </w:t>
            </w:r>
            <w:r>
              <w:rPr>
                <w:sz w:val="20"/>
              </w:rPr>
              <w:t>variable</w:t>
            </w:r>
            <w:r>
              <w:rPr>
                <w:spacing w:val="-3"/>
                <w:sz w:val="20"/>
              </w:rPr>
              <w:t> </w:t>
            </w:r>
            <w:r>
              <w:rPr>
                <w:sz w:val="20"/>
              </w:rPr>
              <w:t>(RQ1,</w:t>
            </w:r>
            <w:r>
              <w:rPr>
                <w:spacing w:val="-2"/>
                <w:sz w:val="20"/>
              </w:rPr>
              <w:t> </w:t>
            </w:r>
            <w:r>
              <w:rPr>
                <w:spacing w:val="-4"/>
                <w:sz w:val="20"/>
              </w:rPr>
              <w:t>RQ3)</w:t>
            </w:r>
          </w:p>
        </w:tc>
      </w:tr>
      <w:tr>
        <w:trPr>
          <w:trHeight w:val="870" w:hRule="atLeast"/>
        </w:trPr>
        <w:tc>
          <w:tcPr>
            <w:tcW w:w="2301" w:type="dxa"/>
          </w:tcPr>
          <w:p>
            <w:pPr>
              <w:pStyle w:val="TableParagraph"/>
              <w:spacing w:before="70"/>
              <w:rPr>
                <w:sz w:val="20"/>
              </w:rPr>
            </w:pPr>
            <w:r>
              <w:rPr>
                <w:spacing w:val="-2"/>
                <w:sz w:val="20"/>
              </w:rPr>
              <w:t>preventive_vs_corrective</w:t>
            </w:r>
          </w:p>
        </w:tc>
        <w:tc>
          <w:tcPr>
            <w:tcW w:w="3401" w:type="dxa"/>
          </w:tcPr>
          <w:p>
            <w:pPr>
              <w:pStyle w:val="TableParagraph"/>
              <w:spacing w:line="235" w:lineRule="auto" w:before="74"/>
              <w:rPr>
                <w:sz w:val="20"/>
              </w:rPr>
            </w:pPr>
            <w:r>
              <w:rPr>
                <w:sz w:val="20"/>
              </w:rPr>
              <w:t>Preventive</w:t>
            </w:r>
            <w:r>
              <w:rPr>
                <w:spacing w:val="-12"/>
                <w:sz w:val="20"/>
              </w:rPr>
              <w:t> </w:t>
            </w:r>
            <w:r>
              <w:rPr>
                <w:sz w:val="20"/>
              </w:rPr>
              <w:t>hygiene</w:t>
            </w:r>
            <w:r>
              <w:rPr>
                <w:spacing w:val="-11"/>
                <w:sz w:val="20"/>
              </w:rPr>
              <w:t> </w:t>
            </w:r>
            <w:r>
              <w:rPr>
                <w:sz w:val="20"/>
              </w:rPr>
              <w:t>(cleanser/serum) versus</w:t>
            </w:r>
            <w:r>
              <w:rPr>
                <w:spacing w:val="-5"/>
                <w:sz w:val="20"/>
              </w:rPr>
              <w:t> </w:t>
            </w:r>
            <w:r>
              <w:rPr>
                <w:sz w:val="20"/>
              </w:rPr>
              <w:t>corrective/emergency</w:t>
            </w:r>
            <w:r>
              <w:rPr>
                <w:spacing w:val="-6"/>
                <w:sz w:val="20"/>
              </w:rPr>
              <w:t> </w:t>
            </w:r>
            <w:r>
              <w:rPr>
                <w:spacing w:val="-2"/>
                <w:sz w:val="20"/>
              </w:rPr>
              <w:t>(patch)</w:t>
            </w:r>
          </w:p>
        </w:tc>
        <w:tc>
          <w:tcPr>
            <w:tcW w:w="3326" w:type="dxa"/>
          </w:tcPr>
          <w:p>
            <w:pPr>
              <w:pStyle w:val="TableParagraph"/>
              <w:spacing w:line="237" w:lineRule="auto" w:before="72"/>
              <w:ind w:right="51"/>
              <w:rPr>
                <w:sz w:val="20"/>
              </w:rPr>
            </w:pPr>
            <w:r>
              <w:rPr>
                <w:sz w:val="20"/>
              </w:rPr>
              <w:t>Derived from product type; frames what</w:t>
            </w:r>
            <w:r>
              <w:rPr>
                <w:spacing w:val="-10"/>
                <w:sz w:val="20"/>
              </w:rPr>
              <w:t> </w:t>
            </w:r>
            <w:r>
              <w:rPr>
                <w:sz w:val="20"/>
              </w:rPr>
              <w:t>the</w:t>
            </w:r>
            <w:r>
              <w:rPr>
                <w:spacing w:val="-8"/>
                <w:sz w:val="20"/>
              </w:rPr>
              <w:t> </w:t>
            </w:r>
            <w:r>
              <w:rPr>
                <w:sz w:val="20"/>
              </w:rPr>
              <w:t>product</w:t>
            </w:r>
            <w:r>
              <w:rPr>
                <w:spacing w:val="-10"/>
                <w:sz w:val="20"/>
              </w:rPr>
              <w:t> </w:t>
            </w:r>
            <w:r>
              <w:rPr>
                <w:sz w:val="20"/>
              </w:rPr>
              <w:t>should</w:t>
            </w:r>
            <w:r>
              <w:rPr>
                <w:spacing w:val="-9"/>
                <w:sz w:val="20"/>
              </w:rPr>
              <w:t> </w:t>
            </w:r>
            <w:r>
              <w:rPr>
                <w:sz w:val="20"/>
              </w:rPr>
              <w:t>be</w:t>
            </w:r>
            <w:r>
              <w:rPr>
                <w:spacing w:val="-8"/>
                <w:sz w:val="20"/>
              </w:rPr>
              <w:t> </w:t>
            </w:r>
            <w:r>
              <w:rPr>
                <w:sz w:val="20"/>
              </w:rPr>
              <w:t>expected to do</w:t>
            </w:r>
          </w:p>
        </w:tc>
      </w:tr>
      <w:tr>
        <w:trPr>
          <w:trHeight w:val="875" w:hRule="atLeast"/>
        </w:trPr>
        <w:tc>
          <w:tcPr>
            <w:tcW w:w="2301" w:type="dxa"/>
          </w:tcPr>
          <w:p>
            <w:pPr>
              <w:pStyle w:val="TableParagraph"/>
              <w:rPr>
                <w:sz w:val="20"/>
              </w:rPr>
            </w:pPr>
            <w:r>
              <w:rPr>
                <w:spacing w:val="-2"/>
                <w:sz w:val="20"/>
              </w:rPr>
              <w:t>inci_ingredients</w:t>
            </w:r>
          </w:p>
        </w:tc>
        <w:tc>
          <w:tcPr>
            <w:tcW w:w="3401" w:type="dxa"/>
          </w:tcPr>
          <w:p>
            <w:pPr>
              <w:pStyle w:val="TableParagraph"/>
              <w:rPr>
                <w:sz w:val="20"/>
              </w:rPr>
            </w:pPr>
            <w:r>
              <w:rPr>
                <w:sz w:val="20"/>
              </w:rPr>
              <w:t>Ingredient list, e.g. salicylic acid, niacinamide,</w:t>
            </w:r>
            <w:r>
              <w:rPr>
                <w:spacing w:val="-12"/>
                <w:sz w:val="20"/>
              </w:rPr>
              <w:t> </w:t>
            </w:r>
            <w:r>
              <w:rPr>
                <w:sz w:val="20"/>
              </w:rPr>
              <w:t>hydrocolloid,</w:t>
            </w:r>
            <w:r>
              <w:rPr>
                <w:spacing w:val="-11"/>
                <w:sz w:val="20"/>
              </w:rPr>
              <w:t> </w:t>
            </w:r>
            <w:r>
              <w:rPr>
                <w:sz w:val="20"/>
              </w:rPr>
              <w:t>added </w:t>
            </w:r>
            <w:r>
              <w:rPr>
                <w:spacing w:val="-2"/>
                <w:sz w:val="20"/>
              </w:rPr>
              <w:t>fragrance</w:t>
            </w:r>
          </w:p>
        </w:tc>
        <w:tc>
          <w:tcPr>
            <w:tcW w:w="3326" w:type="dxa"/>
          </w:tcPr>
          <w:p>
            <w:pPr>
              <w:pStyle w:val="TableParagraph"/>
              <w:rPr>
                <w:sz w:val="20"/>
              </w:rPr>
            </w:pPr>
            <w:r>
              <w:rPr>
                <w:sz w:val="20"/>
              </w:rPr>
              <w:t>Predictors</w:t>
            </w:r>
            <w:r>
              <w:rPr>
                <w:spacing w:val="-3"/>
                <w:sz w:val="20"/>
              </w:rPr>
              <w:t> </w:t>
            </w:r>
            <w:r>
              <w:rPr>
                <w:sz w:val="20"/>
              </w:rPr>
              <w:t>for</w:t>
            </w:r>
            <w:r>
              <w:rPr>
                <w:spacing w:val="-2"/>
                <w:sz w:val="20"/>
              </w:rPr>
              <w:t> </w:t>
            </w:r>
            <w:r>
              <w:rPr>
                <w:sz w:val="20"/>
              </w:rPr>
              <w:t>side</w:t>
            </w:r>
            <w:r>
              <w:rPr>
                <w:spacing w:val="-3"/>
                <w:sz w:val="20"/>
              </w:rPr>
              <w:t> </w:t>
            </w:r>
            <w:r>
              <w:rPr>
                <w:sz w:val="20"/>
              </w:rPr>
              <w:t>effects</w:t>
            </w:r>
            <w:r>
              <w:rPr>
                <w:spacing w:val="-2"/>
                <w:sz w:val="20"/>
              </w:rPr>
              <w:t> </w:t>
            </w:r>
            <w:r>
              <w:rPr>
                <w:spacing w:val="-4"/>
                <w:sz w:val="20"/>
              </w:rPr>
              <w:t>(RQ4)</w:t>
            </w:r>
          </w:p>
        </w:tc>
      </w:tr>
      <w:tr>
        <w:trPr>
          <w:trHeight w:val="625" w:hRule="atLeast"/>
        </w:trPr>
        <w:tc>
          <w:tcPr>
            <w:tcW w:w="2301" w:type="dxa"/>
          </w:tcPr>
          <w:p>
            <w:pPr>
              <w:pStyle w:val="TableParagraph"/>
              <w:spacing w:before="70"/>
              <w:rPr>
                <w:sz w:val="20"/>
              </w:rPr>
            </w:pPr>
            <w:r>
              <w:rPr>
                <w:spacing w:val="-2"/>
                <w:sz w:val="20"/>
              </w:rPr>
              <w:t>fragrance_free</w:t>
            </w:r>
          </w:p>
        </w:tc>
        <w:tc>
          <w:tcPr>
            <w:tcW w:w="3401" w:type="dxa"/>
          </w:tcPr>
          <w:p>
            <w:pPr>
              <w:pStyle w:val="TableParagraph"/>
              <w:spacing w:line="235" w:lineRule="auto" w:before="73"/>
              <w:rPr>
                <w:sz w:val="20"/>
              </w:rPr>
            </w:pPr>
            <w:r>
              <w:rPr>
                <w:sz w:val="20"/>
              </w:rPr>
              <w:t>Binary</w:t>
            </w:r>
            <w:r>
              <w:rPr>
                <w:spacing w:val="-9"/>
                <w:sz w:val="20"/>
              </w:rPr>
              <w:t> </w:t>
            </w:r>
            <w:r>
              <w:rPr>
                <w:sz w:val="20"/>
              </w:rPr>
              <w:t>flag</w:t>
            </w:r>
            <w:r>
              <w:rPr>
                <w:spacing w:val="-8"/>
                <w:sz w:val="20"/>
              </w:rPr>
              <w:t> </w:t>
            </w:r>
            <w:r>
              <w:rPr>
                <w:sz w:val="20"/>
              </w:rPr>
              <w:t>derived</w:t>
            </w:r>
            <w:r>
              <w:rPr>
                <w:spacing w:val="-9"/>
                <w:sz w:val="20"/>
              </w:rPr>
              <w:t> </w:t>
            </w:r>
            <w:r>
              <w:rPr>
                <w:sz w:val="20"/>
              </w:rPr>
              <w:t>from</w:t>
            </w:r>
            <w:r>
              <w:rPr>
                <w:spacing w:val="-8"/>
                <w:sz w:val="20"/>
              </w:rPr>
              <w:t> </w:t>
            </w:r>
            <w:r>
              <w:rPr>
                <w:sz w:val="20"/>
              </w:rPr>
              <w:t>the</w:t>
            </w:r>
            <w:r>
              <w:rPr>
                <w:spacing w:val="-8"/>
                <w:sz w:val="20"/>
              </w:rPr>
              <w:t> </w:t>
            </w:r>
            <w:r>
              <w:rPr>
                <w:sz w:val="20"/>
              </w:rPr>
              <w:t>ingredient list and product claims</w:t>
            </w:r>
          </w:p>
        </w:tc>
        <w:tc>
          <w:tcPr>
            <w:tcW w:w="3326" w:type="dxa"/>
          </w:tcPr>
          <w:p>
            <w:pPr>
              <w:pStyle w:val="TableParagraph"/>
              <w:spacing w:line="235" w:lineRule="auto" w:before="73"/>
              <w:rPr>
                <w:sz w:val="20"/>
              </w:rPr>
            </w:pPr>
            <w:r>
              <w:rPr>
                <w:sz w:val="20"/>
              </w:rPr>
              <w:t>Key</w:t>
            </w:r>
            <w:r>
              <w:rPr>
                <w:spacing w:val="-11"/>
                <w:sz w:val="20"/>
              </w:rPr>
              <w:t> </w:t>
            </w:r>
            <w:r>
              <w:rPr>
                <w:sz w:val="20"/>
              </w:rPr>
              <w:t>predictor</w:t>
            </w:r>
            <w:r>
              <w:rPr>
                <w:spacing w:val="-11"/>
                <w:sz w:val="20"/>
              </w:rPr>
              <w:t> </w:t>
            </w:r>
            <w:r>
              <w:rPr>
                <w:sz w:val="20"/>
              </w:rPr>
              <w:t>and</w:t>
            </w:r>
            <w:r>
              <w:rPr>
                <w:spacing w:val="-11"/>
                <w:sz w:val="20"/>
              </w:rPr>
              <w:t> </w:t>
            </w:r>
            <w:r>
              <w:rPr>
                <w:sz w:val="20"/>
              </w:rPr>
              <w:t>comparison</w:t>
            </w:r>
            <w:r>
              <w:rPr>
                <w:spacing w:val="-12"/>
                <w:sz w:val="20"/>
              </w:rPr>
              <w:t> </w:t>
            </w:r>
            <w:r>
              <w:rPr>
                <w:sz w:val="20"/>
              </w:rPr>
              <w:t>factor (RQ1, RQ4)</w:t>
            </w:r>
          </w:p>
        </w:tc>
      </w:tr>
      <w:tr>
        <w:trPr>
          <w:trHeight w:val="629" w:hRule="atLeast"/>
        </w:trPr>
        <w:tc>
          <w:tcPr>
            <w:tcW w:w="2301" w:type="dxa"/>
          </w:tcPr>
          <w:p>
            <w:pPr>
              <w:pStyle w:val="TableParagraph"/>
              <w:rPr>
                <w:sz w:val="20"/>
              </w:rPr>
            </w:pPr>
            <w:r>
              <w:rPr>
                <w:spacing w:val="-2"/>
                <w:sz w:val="20"/>
              </w:rPr>
              <w:t>skin_type</w:t>
            </w:r>
          </w:p>
        </w:tc>
        <w:tc>
          <w:tcPr>
            <w:tcW w:w="3401" w:type="dxa"/>
          </w:tcPr>
          <w:p>
            <w:pPr>
              <w:pStyle w:val="TableParagraph"/>
              <w:ind w:right="513"/>
              <w:rPr>
                <w:sz w:val="20"/>
              </w:rPr>
            </w:pPr>
            <w:r>
              <w:rPr>
                <w:sz w:val="20"/>
              </w:rPr>
              <w:t>Oily,</w:t>
            </w:r>
            <w:r>
              <w:rPr>
                <w:spacing w:val="-11"/>
                <w:sz w:val="20"/>
              </w:rPr>
              <w:t> </w:t>
            </w:r>
            <w:r>
              <w:rPr>
                <w:sz w:val="20"/>
              </w:rPr>
              <w:t>dry,</w:t>
            </w:r>
            <w:r>
              <w:rPr>
                <w:spacing w:val="-11"/>
                <w:sz w:val="20"/>
              </w:rPr>
              <w:t> </w:t>
            </w:r>
            <w:r>
              <w:rPr>
                <w:sz w:val="20"/>
              </w:rPr>
              <w:t>combination</w:t>
            </w:r>
            <w:r>
              <w:rPr>
                <w:spacing w:val="-12"/>
                <w:sz w:val="20"/>
              </w:rPr>
              <w:t> </w:t>
            </w:r>
            <w:r>
              <w:rPr>
                <w:sz w:val="20"/>
              </w:rPr>
              <w:t>or</w:t>
            </w:r>
            <w:r>
              <w:rPr>
                <w:spacing w:val="-10"/>
                <w:sz w:val="20"/>
              </w:rPr>
              <w:t> </w:t>
            </w:r>
            <w:r>
              <w:rPr>
                <w:sz w:val="20"/>
              </w:rPr>
              <w:t>sensitive </w:t>
            </w:r>
            <w:r>
              <w:rPr>
                <w:spacing w:val="-2"/>
                <w:sz w:val="20"/>
              </w:rPr>
              <w:t>(reviewer-reported)</w:t>
            </w:r>
          </w:p>
        </w:tc>
        <w:tc>
          <w:tcPr>
            <w:tcW w:w="3326" w:type="dxa"/>
          </w:tcPr>
          <w:p>
            <w:pPr>
              <w:pStyle w:val="TableParagraph"/>
              <w:rPr>
                <w:sz w:val="20"/>
              </w:rPr>
            </w:pPr>
            <w:r>
              <w:rPr>
                <w:sz w:val="20"/>
              </w:rPr>
              <w:t>Subgroup</w:t>
            </w:r>
            <w:r>
              <w:rPr>
                <w:spacing w:val="-4"/>
                <w:sz w:val="20"/>
              </w:rPr>
              <w:t> </w:t>
            </w:r>
            <w:r>
              <w:rPr>
                <w:sz w:val="20"/>
              </w:rPr>
              <w:t>for</w:t>
            </w:r>
            <w:r>
              <w:rPr>
                <w:spacing w:val="-3"/>
                <w:sz w:val="20"/>
              </w:rPr>
              <w:t> </w:t>
            </w:r>
            <w:r>
              <w:rPr>
                <w:sz w:val="20"/>
              </w:rPr>
              <w:t>RQ1;</w:t>
            </w:r>
            <w:r>
              <w:rPr>
                <w:spacing w:val="-1"/>
                <w:sz w:val="20"/>
              </w:rPr>
              <w:t> </w:t>
            </w:r>
            <w:r>
              <w:rPr>
                <w:spacing w:val="-2"/>
                <w:sz w:val="20"/>
              </w:rPr>
              <w:t>moderator</w:t>
            </w:r>
          </w:p>
        </w:tc>
      </w:tr>
      <w:tr>
        <w:trPr>
          <w:trHeight w:val="630" w:hRule="atLeast"/>
        </w:trPr>
        <w:tc>
          <w:tcPr>
            <w:tcW w:w="2301" w:type="dxa"/>
          </w:tcPr>
          <w:p>
            <w:pPr>
              <w:pStyle w:val="TableParagraph"/>
              <w:rPr>
                <w:sz w:val="20"/>
              </w:rPr>
            </w:pPr>
            <w:r>
              <w:rPr>
                <w:spacing w:val="-2"/>
                <w:sz w:val="20"/>
              </w:rPr>
              <w:t>skin_concern</w:t>
            </w:r>
          </w:p>
        </w:tc>
        <w:tc>
          <w:tcPr>
            <w:tcW w:w="3401" w:type="dxa"/>
          </w:tcPr>
          <w:p>
            <w:pPr>
              <w:pStyle w:val="TableParagraph"/>
              <w:rPr>
                <w:sz w:val="20"/>
              </w:rPr>
            </w:pPr>
            <w:r>
              <w:rPr>
                <w:sz w:val="20"/>
              </w:rPr>
              <w:t>Active</w:t>
            </w:r>
            <w:r>
              <w:rPr>
                <w:spacing w:val="-10"/>
                <w:sz w:val="20"/>
              </w:rPr>
              <w:t> </w:t>
            </w:r>
            <w:r>
              <w:rPr>
                <w:sz w:val="20"/>
              </w:rPr>
              <w:t>acne,</w:t>
            </w:r>
            <w:r>
              <w:rPr>
                <w:spacing w:val="-10"/>
                <w:sz w:val="20"/>
              </w:rPr>
              <w:t> </w:t>
            </w:r>
            <w:r>
              <w:rPr>
                <w:sz w:val="20"/>
              </w:rPr>
              <w:t>post-acne</w:t>
            </w:r>
            <w:r>
              <w:rPr>
                <w:spacing w:val="-10"/>
                <w:sz w:val="20"/>
              </w:rPr>
              <w:t> </w:t>
            </w:r>
            <w:r>
              <w:rPr>
                <w:sz w:val="20"/>
              </w:rPr>
              <w:t>marks,</w:t>
            </w:r>
            <w:r>
              <w:rPr>
                <w:spacing w:val="-10"/>
                <w:sz w:val="20"/>
              </w:rPr>
              <w:t> </w:t>
            </w:r>
            <w:r>
              <w:rPr>
                <w:sz w:val="20"/>
              </w:rPr>
              <w:t>daily </w:t>
            </w:r>
            <w:r>
              <w:rPr>
                <w:spacing w:val="-2"/>
                <w:sz w:val="20"/>
              </w:rPr>
              <w:t>cleansing</w:t>
            </w:r>
          </w:p>
        </w:tc>
        <w:tc>
          <w:tcPr>
            <w:tcW w:w="3326" w:type="dxa"/>
          </w:tcPr>
          <w:p>
            <w:pPr>
              <w:pStyle w:val="TableParagraph"/>
              <w:rPr>
                <w:sz w:val="20"/>
              </w:rPr>
            </w:pPr>
            <w:r>
              <w:rPr>
                <w:sz w:val="20"/>
              </w:rPr>
              <w:t>Matches</w:t>
            </w:r>
            <w:r>
              <w:rPr>
                <w:spacing w:val="-2"/>
                <w:sz w:val="20"/>
              </w:rPr>
              <w:t> </w:t>
            </w:r>
            <w:r>
              <w:rPr>
                <w:sz w:val="20"/>
              </w:rPr>
              <w:t>product</w:t>
            </w:r>
            <w:r>
              <w:rPr>
                <w:spacing w:val="-4"/>
                <w:sz w:val="20"/>
              </w:rPr>
              <w:t> </w:t>
            </w:r>
            <w:r>
              <w:rPr>
                <w:sz w:val="20"/>
              </w:rPr>
              <w:t>to</w:t>
            </w:r>
            <w:r>
              <w:rPr>
                <w:spacing w:val="-3"/>
                <w:sz w:val="20"/>
              </w:rPr>
              <w:t> </w:t>
            </w:r>
            <w:r>
              <w:rPr>
                <w:spacing w:val="-2"/>
                <w:sz w:val="20"/>
              </w:rPr>
              <w:t>purpose</w:t>
            </w:r>
          </w:p>
        </w:tc>
      </w:tr>
      <w:tr>
        <w:trPr>
          <w:trHeight w:val="385" w:hRule="atLeast"/>
        </w:trPr>
        <w:tc>
          <w:tcPr>
            <w:tcW w:w="2301" w:type="dxa"/>
          </w:tcPr>
          <w:p>
            <w:pPr>
              <w:pStyle w:val="TableParagraph"/>
              <w:rPr>
                <w:sz w:val="20"/>
              </w:rPr>
            </w:pPr>
            <w:r>
              <w:rPr>
                <w:spacing w:val="-2"/>
                <w:sz w:val="20"/>
              </w:rPr>
              <w:t>rating</w:t>
            </w:r>
          </w:p>
        </w:tc>
        <w:tc>
          <w:tcPr>
            <w:tcW w:w="3401" w:type="dxa"/>
          </w:tcPr>
          <w:p>
            <w:pPr>
              <w:pStyle w:val="TableParagraph"/>
              <w:rPr>
                <w:sz w:val="20"/>
              </w:rPr>
            </w:pPr>
            <w:r>
              <w:rPr>
                <w:sz w:val="20"/>
              </w:rPr>
              <w:t>One</w:t>
            </w:r>
            <w:r>
              <w:rPr>
                <w:spacing w:val="-1"/>
                <w:sz w:val="20"/>
              </w:rPr>
              <w:t> </w:t>
            </w:r>
            <w:r>
              <w:rPr>
                <w:sz w:val="20"/>
              </w:rPr>
              <w:t>to</w:t>
            </w:r>
            <w:r>
              <w:rPr>
                <w:spacing w:val="-2"/>
                <w:sz w:val="20"/>
              </w:rPr>
              <w:t> </w:t>
            </w:r>
            <w:r>
              <w:rPr>
                <w:sz w:val="20"/>
              </w:rPr>
              <w:t>five</w:t>
            </w:r>
            <w:r>
              <w:rPr>
                <w:spacing w:val="-1"/>
                <w:sz w:val="20"/>
              </w:rPr>
              <w:t> </w:t>
            </w:r>
            <w:r>
              <w:rPr>
                <w:spacing w:val="-2"/>
                <w:sz w:val="20"/>
              </w:rPr>
              <w:t>stars</w:t>
            </w:r>
          </w:p>
        </w:tc>
        <w:tc>
          <w:tcPr>
            <w:tcW w:w="3326" w:type="dxa"/>
          </w:tcPr>
          <w:p>
            <w:pPr>
              <w:pStyle w:val="TableParagraph"/>
              <w:rPr>
                <w:sz w:val="20"/>
              </w:rPr>
            </w:pPr>
            <w:r>
              <w:rPr>
                <w:sz w:val="20"/>
              </w:rPr>
              <w:t>Baseline</w:t>
            </w:r>
            <w:r>
              <w:rPr>
                <w:spacing w:val="-2"/>
                <w:sz w:val="20"/>
              </w:rPr>
              <w:t> </w:t>
            </w:r>
            <w:r>
              <w:rPr>
                <w:sz w:val="20"/>
              </w:rPr>
              <w:t>sentiment</w:t>
            </w:r>
            <w:r>
              <w:rPr>
                <w:spacing w:val="-2"/>
                <w:sz w:val="20"/>
              </w:rPr>
              <w:t> </w:t>
            </w:r>
            <w:r>
              <w:rPr>
                <w:sz w:val="20"/>
              </w:rPr>
              <w:t>signal;</w:t>
            </w:r>
            <w:r>
              <w:rPr>
                <w:spacing w:val="-1"/>
                <w:sz w:val="20"/>
              </w:rPr>
              <w:t> </w:t>
            </w:r>
            <w:r>
              <w:rPr>
                <w:sz w:val="20"/>
              </w:rPr>
              <w:t>weak</w:t>
            </w:r>
            <w:r>
              <w:rPr>
                <w:spacing w:val="-2"/>
                <w:sz w:val="20"/>
              </w:rPr>
              <w:t> label</w:t>
            </w:r>
          </w:p>
        </w:tc>
      </w:tr>
      <w:tr>
        <w:trPr>
          <w:trHeight w:val="380" w:hRule="atLeast"/>
        </w:trPr>
        <w:tc>
          <w:tcPr>
            <w:tcW w:w="2301" w:type="dxa"/>
          </w:tcPr>
          <w:p>
            <w:pPr>
              <w:pStyle w:val="TableParagraph"/>
              <w:spacing w:before="64"/>
              <w:rPr>
                <w:sz w:val="20"/>
              </w:rPr>
            </w:pPr>
            <w:r>
              <w:rPr>
                <w:spacing w:val="-2"/>
                <w:sz w:val="20"/>
              </w:rPr>
              <w:t>review_text</w:t>
            </w:r>
          </w:p>
        </w:tc>
        <w:tc>
          <w:tcPr>
            <w:tcW w:w="3401" w:type="dxa"/>
          </w:tcPr>
          <w:p>
            <w:pPr>
              <w:pStyle w:val="TableParagraph"/>
              <w:spacing w:before="64"/>
              <w:rPr>
                <w:sz w:val="20"/>
              </w:rPr>
            </w:pPr>
            <w:r>
              <w:rPr>
                <w:sz w:val="20"/>
              </w:rPr>
              <w:t>Free-text</w:t>
            </w:r>
            <w:r>
              <w:rPr>
                <w:spacing w:val="-6"/>
                <w:sz w:val="20"/>
              </w:rPr>
              <w:t> </w:t>
            </w:r>
            <w:r>
              <w:rPr>
                <w:spacing w:val="-2"/>
                <w:sz w:val="20"/>
              </w:rPr>
              <w:t>feedback</w:t>
            </w:r>
          </w:p>
        </w:tc>
        <w:tc>
          <w:tcPr>
            <w:tcW w:w="3326" w:type="dxa"/>
          </w:tcPr>
          <w:p>
            <w:pPr>
              <w:pStyle w:val="TableParagraph"/>
              <w:spacing w:before="64"/>
              <w:rPr>
                <w:sz w:val="20"/>
              </w:rPr>
            </w:pPr>
            <w:r>
              <w:rPr>
                <w:sz w:val="20"/>
              </w:rPr>
              <w:t>Main</w:t>
            </w:r>
            <w:r>
              <w:rPr>
                <w:spacing w:val="-3"/>
                <w:sz w:val="20"/>
              </w:rPr>
              <w:t> </w:t>
            </w:r>
            <w:r>
              <w:rPr>
                <w:sz w:val="20"/>
              </w:rPr>
              <w:t>input to</w:t>
            </w:r>
            <w:r>
              <w:rPr>
                <w:spacing w:val="-3"/>
                <w:sz w:val="20"/>
              </w:rPr>
              <w:t> </w:t>
            </w:r>
            <w:r>
              <w:rPr>
                <w:sz w:val="20"/>
              </w:rPr>
              <w:t>NLP </w:t>
            </w:r>
            <w:r>
              <w:rPr>
                <w:spacing w:val="-2"/>
                <w:sz w:val="20"/>
              </w:rPr>
              <w:t>models</w:t>
            </w:r>
          </w:p>
        </w:tc>
      </w:tr>
      <w:tr>
        <w:trPr>
          <w:trHeight w:val="872" w:hRule="atLeast"/>
        </w:trPr>
        <w:tc>
          <w:tcPr>
            <w:tcW w:w="2301" w:type="dxa"/>
            <w:tcBorders>
              <w:bottom w:val="single" w:sz="6" w:space="0" w:color="BEBEBE"/>
            </w:tcBorders>
          </w:tcPr>
          <w:p>
            <w:pPr>
              <w:pStyle w:val="TableParagraph"/>
              <w:rPr>
                <w:sz w:val="20"/>
              </w:rPr>
            </w:pPr>
            <w:r>
              <w:rPr>
                <w:spacing w:val="-2"/>
                <w:sz w:val="20"/>
              </w:rPr>
              <w:t>review_date, verified_purchase, helpful_votes</w:t>
            </w:r>
          </w:p>
        </w:tc>
        <w:tc>
          <w:tcPr>
            <w:tcW w:w="3401" w:type="dxa"/>
            <w:tcBorders>
              <w:bottom w:val="single" w:sz="6" w:space="0" w:color="BEBEBE"/>
            </w:tcBorders>
          </w:tcPr>
          <w:p>
            <w:pPr>
              <w:pStyle w:val="TableParagraph"/>
              <w:rPr>
                <w:sz w:val="20"/>
              </w:rPr>
            </w:pPr>
            <w:r>
              <w:rPr>
                <w:sz w:val="20"/>
              </w:rPr>
              <w:t>Metadata</w:t>
            </w:r>
            <w:r>
              <w:rPr>
                <w:spacing w:val="-1"/>
                <w:sz w:val="20"/>
              </w:rPr>
              <w:t> </w:t>
            </w:r>
            <w:r>
              <w:rPr>
                <w:sz w:val="20"/>
              </w:rPr>
              <w:t>about</w:t>
            </w:r>
            <w:r>
              <w:rPr>
                <w:spacing w:val="-1"/>
                <w:sz w:val="20"/>
              </w:rPr>
              <w:t> </w:t>
            </w:r>
            <w:r>
              <w:rPr>
                <w:sz w:val="20"/>
              </w:rPr>
              <w:t>the</w:t>
            </w:r>
            <w:r>
              <w:rPr>
                <w:spacing w:val="-3"/>
                <w:sz w:val="20"/>
              </w:rPr>
              <w:t> </w:t>
            </w:r>
            <w:r>
              <w:rPr>
                <w:spacing w:val="-2"/>
                <w:sz w:val="20"/>
              </w:rPr>
              <w:t>review</w:t>
            </w:r>
          </w:p>
        </w:tc>
        <w:tc>
          <w:tcPr>
            <w:tcW w:w="3326" w:type="dxa"/>
            <w:tcBorders>
              <w:bottom w:val="single" w:sz="6" w:space="0" w:color="BEBEBE"/>
            </w:tcBorders>
          </w:tcPr>
          <w:p>
            <w:pPr>
              <w:pStyle w:val="TableParagraph"/>
              <w:rPr>
                <w:sz w:val="20"/>
              </w:rPr>
            </w:pPr>
            <w:r>
              <w:rPr>
                <w:sz w:val="20"/>
              </w:rPr>
              <w:t>Quality</w:t>
            </w:r>
            <w:r>
              <w:rPr>
                <w:spacing w:val="-4"/>
                <w:sz w:val="20"/>
              </w:rPr>
              <w:t> </w:t>
            </w:r>
            <w:r>
              <w:rPr>
                <w:sz w:val="20"/>
              </w:rPr>
              <w:t>filters</w:t>
            </w:r>
            <w:r>
              <w:rPr>
                <w:spacing w:val="-3"/>
                <w:sz w:val="20"/>
              </w:rPr>
              <w:t> </w:t>
            </w:r>
            <w:r>
              <w:rPr>
                <w:sz w:val="20"/>
              </w:rPr>
              <w:t>and</w:t>
            </w:r>
            <w:r>
              <w:rPr>
                <w:spacing w:val="-3"/>
                <w:sz w:val="20"/>
              </w:rPr>
              <w:t> </w:t>
            </w:r>
            <w:r>
              <w:rPr>
                <w:spacing w:val="-2"/>
                <w:sz w:val="20"/>
              </w:rPr>
              <w:t>weights</w:t>
            </w:r>
          </w:p>
        </w:tc>
      </w:tr>
      <w:tr>
        <w:trPr>
          <w:trHeight w:val="382" w:hRule="atLeast"/>
        </w:trPr>
        <w:tc>
          <w:tcPr>
            <w:tcW w:w="2301" w:type="dxa"/>
            <w:tcBorders>
              <w:top w:val="single" w:sz="6" w:space="0" w:color="BEBEBE"/>
            </w:tcBorders>
          </w:tcPr>
          <w:p>
            <w:pPr>
              <w:pStyle w:val="TableParagraph"/>
              <w:spacing w:before="67"/>
              <w:rPr>
                <w:sz w:val="20"/>
              </w:rPr>
            </w:pPr>
            <w:r>
              <w:rPr>
                <w:spacing w:val="-2"/>
                <w:sz w:val="20"/>
              </w:rPr>
              <w:t>sentiment_label</w:t>
            </w:r>
          </w:p>
        </w:tc>
        <w:tc>
          <w:tcPr>
            <w:tcW w:w="3401" w:type="dxa"/>
            <w:tcBorders>
              <w:top w:val="single" w:sz="6" w:space="0" w:color="BEBEBE"/>
            </w:tcBorders>
          </w:tcPr>
          <w:p>
            <w:pPr>
              <w:pStyle w:val="TableParagraph"/>
              <w:spacing w:before="67"/>
              <w:rPr>
                <w:sz w:val="20"/>
              </w:rPr>
            </w:pPr>
            <w:r>
              <w:rPr>
                <w:sz w:val="20"/>
              </w:rPr>
              <w:t>Positive,</w:t>
            </w:r>
            <w:r>
              <w:rPr>
                <w:spacing w:val="-4"/>
                <w:sz w:val="20"/>
              </w:rPr>
              <w:t> </w:t>
            </w:r>
            <w:r>
              <w:rPr>
                <w:sz w:val="20"/>
              </w:rPr>
              <w:t>neutral,</w:t>
            </w:r>
            <w:r>
              <w:rPr>
                <w:spacing w:val="-4"/>
                <w:sz w:val="20"/>
              </w:rPr>
              <w:t> </w:t>
            </w:r>
            <w:r>
              <w:rPr>
                <w:sz w:val="20"/>
              </w:rPr>
              <w:t>negative</w:t>
            </w:r>
            <w:r>
              <w:rPr>
                <w:spacing w:val="-3"/>
                <w:sz w:val="20"/>
              </w:rPr>
              <w:t> </w:t>
            </w:r>
            <w:r>
              <w:rPr>
                <w:spacing w:val="-2"/>
                <w:sz w:val="20"/>
              </w:rPr>
              <w:t>(derived)</w:t>
            </w:r>
          </w:p>
        </w:tc>
        <w:tc>
          <w:tcPr>
            <w:tcW w:w="3326" w:type="dxa"/>
            <w:tcBorders>
              <w:top w:val="single" w:sz="6" w:space="0" w:color="BEBEBE"/>
            </w:tcBorders>
          </w:tcPr>
          <w:p>
            <w:pPr>
              <w:pStyle w:val="TableParagraph"/>
              <w:spacing w:before="67"/>
              <w:rPr>
                <w:sz w:val="20"/>
              </w:rPr>
            </w:pPr>
            <w:r>
              <w:rPr>
                <w:sz w:val="20"/>
              </w:rPr>
              <w:t>Model</w:t>
            </w:r>
            <w:r>
              <w:rPr>
                <w:spacing w:val="-4"/>
                <w:sz w:val="20"/>
              </w:rPr>
              <w:t> </w:t>
            </w:r>
            <w:r>
              <w:rPr>
                <w:sz w:val="20"/>
              </w:rPr>
              <w:t>target</w:t>
            </w:r>
            <w:r>
              <w:rPr>
                <w:spacing w:val="-4"/>
                <w:sz w:val="20"/>
              </w:rPr>
              <w:t> </w:t>
            </w:r>
            <w:r>
              <w:rPr>
                <w:spacing w:val="-12"/>
                <w:sz w:val="20"/>
              </w:rPr>
              <w:t>1</w:t>
            </w:r>
          </w:p>
        </w:tc>
      </w:tr>
    </w:tbl>
    <w:p>
      <w:pPr>
        <w:pStyle w:val="TableParagraph"/>
        <w:spacing w:after="0"/>
        <w:rPr>
          <w:sz w:val="20"/>
        </w:rPr>
        <w:sectPr>
          <w:type w:val="continuous"/>
          <w:pgSz w:w="11910" w:h="16840"/>
          <w:pgMar w:header="0" w:footer="687" w:top="1420" w:bottom="1732"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01"/>
        <w:gridCol w:w="3401"/>
        <w:gridCol w:w="3326"/>
      </w:tblGrid>
      <w:tr>
        <w:trPr>
          <w:trHeight w:val="385" w:hRule="atLeast"/>
        </w:trPr>
        <w:tc>
          <w:tcPr>
            <w:tcW w:w="2301" w:type="dxa"/>
            <w:shd w:val="clear" w:color="auto" w:fill="1F5C4D"/>
          </w:tcPr>
          <w:p>
            <w:pPr>
              <w:pStyle w:val="TableParagraph"/>
              <w:rPr>
                <w:b/>
                <w:sz w:val="20"/>
              </w:rPr>
            </w:pPr>
            <w:r>
              <w:rPr>
                <w:b/>
                <w:color w:val="FFFFFF"/>
                <w:spacing w:val="-2"/>
                <w:sz w:val="20"/>
              </w:rPr>
              <w:t>Variable</w:t>
            </w:r>
          </w:p>
        </w:tc>
        <w:tc>
          <w:tcPr>
            <w:tcW w:w="3401" w:type="dxa"/>
            <w:shd w:val="clear" w:color="auto" w:fill="1F5C4D"/>
          </w:tcPr>
          <w:p>
            <w:pPr>
              <w:pStyle w:val="TableParagraph"/>
              <w:rPr>
                <w:b/>
                <w:sz w:val="20"/>
              </w:rPr>
            </w:pPr>
            <w:r>
              <w:rPr>
                <w:b/>
                <w:color w:val="FFFFFF"/>
                <w:sz w:val="20"/>
              </w:rPr>
              <w:t>Description /</w:t>
            </w:r>
            <w:r>
              <w:rPr>
                <w:b/>
                <w:color w:val="FFFFFF"/>
                <w:spacing w:val="-3"/>
                <w:sz w:val="20"/>
              </w:rPr>
              <w:t> </w:t>
            </w:r>
            <w:r>
              <w:rPr>
                <w:b/>
                <w:color w:val="FFFFFF"/>
                <w:sz w:val="20"/>
              </w:rPr>
              <w:t>example</w:t>
            </w:r>
            <w:r>
              <w:rPr>
                <w:b/>
                <w:color w:val="FFFFFF"/>
                <w:spacing w:val="-1"/>
                <w:sz w:val="20"/>
              </w:rPr>
              <w:t> </w:t>
            </w:r>
            <w:r>
              <w:rPr>
                <w:b/>
                <w:color w:val="FFFFFF"/>
                <w:spacing w:val="-2"/>
                <w:sz w:val="20"/>
              </w:rPr>
              <w:t>values</w:t>
            </w:r>
          </w:p>
        </w:tc>
        <w:tc>
          <w:tcPr>
            <w:tcW w:w="3326" w:type="dxa"/>
            <w:shd w:val="clear" w:color="auto" w:fill="1F5C4D"/>
          </w:tcPr>
          <w:p>
            <w:pPr>
              <w:pStyle w:val="TableParagraph"/>
              <w:rPr>
                <w:b/>
                <w:sz w:val="20"/>
              </w:rPr>
            </w:pPr>
            <w:r>
              <w:rPr>
                <w:b/>
                <w:color w:val="FFFFFF"/>
                <w:sz w:val="20"/>
              </w:rPr>
              <w:t>Role</w:t>
            </w:r>
            <w:r>
              <w:rPr>
                <w:b/>
                <w:color w:val="FFFFFF"/>
                <w:spacing w:val="-1"/>
                <w:sz w:val="20"/>
              </w:rPr>
              <w:t> </w:t>
            </w:r>
            <w:r>
              <w:rPr>
                <w:b/>
                <w:color w:val="FFFFFF"/>
                <w:sz w:val="20"/>
              </w:rPr>
              <w:t>in</w:t>
            </w:r>
            <w:r>
              <w:rPr>
                <w:b/>
                <w:color w:val="FFFFFF"/>
                <w:spacing w:val="2"/>
                <w:sz w:val="20"/>
              </w:rPr>
              <w:t> </w:t>
            </w:r>
            <w:r>
              <w:rPr>
                <w:b/>
                <w:color w:val="FFFFFF"/>
                <w:sz w:val="20"/>
              </w:rPr>
              <w:t>the </w:t>
            </w:r>
            <w:r>
              <w:rPr>
                <w:b/>
                <w:color w:val="FFFFFF"/>
                <w:spacing w:val="-2"/>
                <w:sz w:val="20"/>
              </w:rPr>
              <w:t>analysis</w:t>
            </w:r>
          </w:p>
        </w:tc>
      </w:tr>
      <w:tr>
        <w:trPr>
          <w:trHeight w:val="870" w:hRule="atLeast"/>
        </w:trPr>
        <w:tc>
          <w:tcPr>
            <w:tcW w:w="2301" w:type="dxa"/>
          </w:tcPr>
          <w:p>
            <w:pPr>
              <w:pStyle w:val="TableParagraph"/>
              <w:rPr>
                <w:sz w:val="20"/>
              </w:rPr>
            </w:pPr>
            <w:r>
              <w:rPr>
                <w:spacing w:val="-2"/>
                <w:sz w:val="20"/>
              </w:rPr>
              <w:t>reason_label</w:t>
            </w:r>
          </w:p>
        </w:tc>
        <w:tc>
          <w:tcPr>
            <w:tcW w:w="3401" w:type="dxa"/>
          </w:tcPr>
          <w:p>
            <w:pPr>
              <w:pStyle w:val="TableParagraph"/>
              <w:spacing w:line="237" w:lineRule="auto" w:before="71"/>
              <w:rPr>
                <w:sz w:val="20"/>
              </w:rPr>
            </w:pPr>
            <w:r>
              <w:rPr>
                <w:sz w:val="20"/>
              </w:rPr>
              <w:t>Product failure, misapplication, side effect/fragrance,</w:t>
            </w:r>
            <w:r>
              <w:rPr>
                <w:spacing w:val="-12"/>
                <w:sz w:val="20"/>
              </w:rPr>
              <w:t> </w:t>
            </w:r>
            <w:r>
              <w:rPr>
                <w:sz w:val="20"/>
              </w:rPr>
              <w:t>none</w:t>
            </w:r>
            <w:r>
              <w:rPr>
                <w:spacing w:val="-11"/>
                <w:sz w:val="20"/>
              </w:rPr>
              <w:t> </w:t>
            </w:r>
            <w:r>
              <w:rPr>
                <w:sz w:val="20"/>
              </w:rPr>
              <w:t>(annotated</w:t>
            </w:r>
            <w:r>
              <w:rPr>
                <w:spacing w:val="-11"/>
                <w:sz w:val="20"/>
              </w:rPr>
              <w:t> </w:t>
            </w:r>
            <w:r>
              <w:rPr>
                <w:sz w:val="20"/>
              </w:rPr>
              <w:t>and </w:t>
            </w:r>
            <w:r>
              <w:rPr>
                <w:spacing w:val="-2"/>
                <w:sz w:val="20"/>
              </w:rPr>
              <w:t>predicted)</w:t>
            </w:r>
          </w:p>
        </w:tc>
        <w:tc>
          <w:tcPr>
            <w:tcW w:w="3326" w:type="dxa"/>
          </w:tcPr>
          <w:p>
            <w:pPr>
              <w:pStyle w:val="TableParagraph"/>
              <w:spacing w:line="235" w:lineRule="auto" w:before="73"/>
              <w:ind w:right="51"/>
              <w:rPr>
                <w:sz w:val="20"/>
              </w:rPr>
            </w:pPr>
            <w:r>
              <w:rPr>
                <w:sz w:val="20"/>
              </w:rPr>
              <w:t>Model</w:t>
            </w:r>
            <w:r>
              <w:rPr>
                <w:spacing w:val="-12"/>
                <w:sz w:val="20"/>
              </w:rPr>
              <w:t> </w:t>
            </w:r>
            <w:r>
              <w:rPr>
                <w:sz w:val="20"/>
              </w:rPr>
              <w:t>target</w:t>
            </w:r>
            <w:r>
              <w:rPr>
                <w:spacing w:val="-11"/>
                <w:sz w:val="20"/>
              </w:rPr>
              <w:t> </w:t>
            </w:r>
            <w:r>
              <w:rPr>
                <w:sz w:val="20"/>
              </w:rPr>
              <w:t>2</w:t>
            </w:r>
            <w:r>
              <w:rPr>
                <w:spacing w:val="-10"/>
                <w:sz w:val="20"/>
              </w:rPr>
              <w:t> </w:t>
            </w:r>
            <w:r>
              <w:rPr>
                <w:sz w:val="20"/>
              </w:rPr>
              <w:t>(the</w:t>
            </w:r>
            <w:r>
              <w:rPr>
                <w:spacing w:val="-11"/>
                <w:sz w:val="20"/>
              </w:rPr>
              <w:t> </w:t>
            </w:r>
            <w:r>
              <w:rPr>
                <w:sz w:val="20"/>
              </w:rPr>
              <w:t>central </w:t>
            </w:r>
            <w:r>
              <w:rPr>
                <w:spacing w:val="-2"/>
                <w:sz w:val="20"/>
              </w:rPr>
              <w:t>contribution)</w:t>
            </w:r>
          </w:p>
        </w:tc>
      </w:tr>
      <w:tr>
        <w:trPr>
          <w:trHeight w:val="630" w:hRule="atLeast"/>
        </w:trPr>
        <w:tc>
          <w:tcPr>
            <w:tcW w:w="2301" w:type="dxa"/>
          </w:tcPr>
          <w:p>
            <w:pPr>
              <w:pStyle w:val="TableParagraph"/>
              <w:rPr>
                <w:sz w:val="20"/>
              </w:rPr>
            </w:pPr>
            <w:r>
              <w:rPr>
                <w:spacing w:val="-2"/>
                <w:sz w:val="20"/>
              </w:rPr>
              <w:t>efficacy_flag</w:t>
            </w:r>
          </w:p>
        </w:tc>
        <w:tc>
          <w:tcPr>
            <w:tcW w:w="3401" w:type="dxa"/>
          </w:tcPr>
          <w:p>
            <w:pPr>
              <w:pStyle w:val="TableParagraph"/>
              <w:rPr>
                <w:sz w:val="20"/>
              </w:rPr>
            </w:pPr>
            <w:r>
              <w:rPr>
                <w:sz w:val="20"/>
              </w:rPr>
              <w:t>Does</w:t>
            </w:r>
            <w:r>
              <w:rPr>
                <w:spacing w:val="-3"/>
                <w:sz w:val="20"/>
              </w:rPr>
              <w:t> </w:t>
            </w:r>
            <w:r>
              <w:rPr>
                <w:sz w:val="20"/>
              </w:rPr>
              <w:t>the</w:t>
            </w:r>
            <w:r>
              <w:rPr>
                <w:spacing w:val="-4"/>
                <w:sz w:val="20"/>
              </w:rPr>
              <w:t> </w:t>
            </w:r>
            <w:r>
              <w:rPr>
                <w:sz w:val="20"/>
              </w:rPr>
              <w:t>reviewer</w:t>
            </w:r>
            <w:r>
              <w:rPr>
                <w:spacing w:val="-4"/>
                <w:sz w:val="20"/>
              </w:rPr>
              <w:t> </w:t>
            </w:r>
            <w:r>
              <w:rPr>
                <w:sz w:val="20"/>
              </w:rPr>
              <w:t>say</w:t>
            </w:r>
            <w:r>
              <w:rPr>
                <w:spacing w:val="-5"/>
                <w:sz w:val="20"/>
              </w:rPr>
              <w:t> </w:t>
            </w:r>
            <w:r>
              <w:rPr>
                <w:sz w:val="20"/>
              </w:rPr>
              <w:t>it</w:t>
            </w:r>
            <w:r>
              <w:rPr>
                <w:spacing w:val="-6"/>
                <w:sz w:val="20"/>
              </w:rPr>
              <w:t> </w:t>
            </w:r>
            <w:r>
              <w:rPr>
                <w:sz w:val="20"/>
              </w:rPr>
              <w:t>worked,</w:t>
            </w:r>
            <w:r>
              <w:rPr>
                <w:spacing w:val="-4"/>
                <w:sz w:val="20"/>
              </w:rPr>
              <w:t> </w:t>
            </w:r>
            <w:r>
              <w:rPr>
                <w:sz w:val="20"/>
              </w:rPr>
              <w:t>e.g. flattened</w:t>
            </w:r>
            <w:r>
              <w:rPr>
                <w:spacing w:val="-4"/>
                <w:sz w:val="20"/>
              </w:rPr>
              <w:t> </w:t>
            </w:r>
            <w:r>
              <w:rPr>
                <w:sz w:val="20"/>
              </w:rPr>
              <w:t>overnight,</w:t>
            </w:r>
            <w:r>
              <w:rPr>
                <w:spacing w:val="-4"/>
                <w:sz w:val="20"/>
              </w:rPr>
              <w:t> </w:t>
            </w:r>
            <w:r>
              <w:rPr>
                <w:sz w:val="20"/>
              </w:rPr>
              <w:t>reduced</w:t>
            </w:r>
            <w:r>
              <w:rPr>
                <w:spacing w:val="-3"/>
                <w:sz w:val="20"/>
              </w:rPr>
              <w:t> </w:t>
            </w:r>
            <w:r>
              <w:rPr>
                <w:spacing w:val="-2"/>
                <w:sz w:val="20"/>
              </w:rPr>
              <w:t>redness</w:t>
            </w:r>
          </w:p>
        </w:tc>
        <w:tc>
          <w:tcPr>
            <w:tcW w:w="3326" w:type="dxa"/>
          </w:tcPr>
          <w:p>
            <w:pPr>
              <w:pStyle w:val="TableParagraph"/>
              <w:rPr>
                <w:sz w:val="20"/>
              </w:rPr>
            </w:pPr>
            <w:r>
              <w:rPr>
                <w:sz w:val="20"/>
              </w:rPr>
              <w:t>Outcome</w:t>
            </w:r>
            <w:r>
              <w:rPr>
                <w:spacing w:val="-2"/>
                <w:sz w:val="20"/>
              </w:rPr>
              <w:t> </w:t>
            </w:r>
            <w:r>
              <w:rPr>
                <w:sz w:val="20"/>
              </w:rPr>
              <w:t>for</w:t>
            </w:r>
            <w:r>
              <w:rPr>
                <w:spacing w:val="-1"/>
                <w:sz w:val="20"/>
              </w:rPr>
              <w:t> </w:t>
            </w:r>
            <w:r>
              <w:rPr>
                <w:sz w:val="20"/>
              </w:rPr>
              <w:t>RQ1</w:t>
            </w:r>
            <w:r>
              <w:rPr>
                <w:spacing w:val="-2"/>
                <w:sz w:val="20"/>
              </w:rPr>
              <w:t> </w:t>
            </w:r>
            <w:r>
              <w:rPr>
                <w:sz w:val="20"/>
              </w:rPr>
              <w:t>and</w:t>
            </w:r>
            <w:r>
              <w:rPr>
                <w:spacing w:val="-1"/>
                <w:sz w:val="20"/>
              </w:rPr>
              <w:t> </w:t>
            </w:r>
            <w:r>
              <w:rPr>
                <w:spacing w:val="-5"/>
                <w:sz w:val="20"/>
              </w:rPr>
              <w:t>RQ5</w:t>
            </w:r>
          </w:p>
        </w:tc>
      </w:tr>
      <w:tr>
        <w:trPr>
          <w:trHeight w:val="630" w:hRule="atLeast"/>
        </w:trPr>
        <w:tc>
          <w:tcPr>
            <w:tcW w:w="2301" w:type="dxa"/>
          </w:tcPr>
          <w:p>
            <w:pPr>
              <w:pStyle w:val="TableParagraph"/>
              <w:rPr>
                <w:sz w:val="20"/>
              </w:rPr>
            </w:pPr>
            <w:r>
              <w:rPr>
                <w:spacing w:val="-2"/>
                <w:sz w:val="20"/>
              </w:rPr>
              <w:t>lesion_depth_mention</w:t>
            </w:r>
          </w:p>
        </w:tc>
        <w:tc>
          <w:tcPr>
            <w:tcW w:w="3401" w:type="dxa"/>
          </w:tcPr>
          <w:p>
            <w:pPr>
              <w:pStyle w:val="TableParagraph"/>
              <w:ind w:right="414"/>
              <w:rPr>
                <w:sz w:val="20"/>
              </w:rPr>
            </w:pPr>
            <w:r>
              <w:rPr>
                <w:sz w:val="20"/>
              </w:rPr>
              <w:t>Mentions</w:t>
            </w:r>
            <w:r>
              <w:rPr>
                <w:spacing w:val="-8"/>
                <w:sz w:val="20"/>
              </w:rPr>
              <w:t> </w:t>
            </w:r>
            <w:r>
              <w:rPr>
                <w:sz w:val="20"/>
              </w:rPr>
              <w:t>of</w:t>
            </w:r>
            <w:r>
              <w:rPr>
                <w:spacing w:val="-10"/>
                <w:sz w:val="20"/>
              </w:rPr>
              <w:t> </w:t>
            </w:r>
            <w:r>
              <w:rPr>
                <w:sz w:val="20"/>
              </w:rPr>
              <w:t>cystic,</w:t>
            </w:r>
            <w:r>
              <w:rPr>
                <w:spacing w:val="-9"/>
                <w:sz w:val="20"/>
              </w:rPr>
              <w:t> </w:t>
            </w:r>
            <w:r>
              <w:rPr>
                <w:sz w:val="20"/>
              </w:rPr>
              <w:t>deep,</w:t>
            </w:r>
            <w:r>
              <w:rPr>
                <w:spacing w:val="-9"/>
                <w:sz w:val="20"/>
              </w:rPr>
              <w:t> </w:t>
            </w:r>
            <w:r>
              <w:rPr>
                <w:sz w:val="20"/>
              </w:rPr>
              <w:t>painful</w:t>
            </w:r>
            <w:r>
              <w:rPr>
                <w:spacing w:val="-9"/>
                <w:sz w:val="20"/>
              </w:rPr>
              <w:t> </w:t>
            </w:r>
            <w:r>
              <w:rPr>
                <w:sz w:val="20"/>
              </w:rPr>
              <w:t>or under-the-skin lesions</w:t>
            </w:r>
          </w:p>
        </w:tc>
        <w:tc>
          <w:tcPr>
            <w:tcW w:w="3326" w:type="dxa"/>
          </w:tcPr>
          <w:p>
            <w:pPr>
              <w:pStyle w:val="TableParagraph"/>
              <w:rPr>
                <w:sz w:val="20"/>
              </w:rPr>
            </w:pPr>
            <w:r>
              <w:rPr>
                <w:sz w:val="20"/>
              </w:rPr>
              <w:t>Signal</w:t>
            </w:r>
            <w:r>
              <w:rPr>
                <w:spacing w:val="-5"/>
                <w:sz w:val="20"/>
              </w:rPr>
              <w:t> </w:t>
            </w:r>
            <w:r>
              <w:rPr>
                <w:sz w:val="20"/>
              </w:rPr>
              <w:t>for</w:t>
            </w:r>
            <w:r>
              <w:rPr>
                <w:spacing w:val="-3"/>
                <w:sz w:val="20"/>
              </w:rPr>
              <w:t> </w:t>
            </w:r>
            <w:r>
              <w:rPr>
                <w:sz w:val="20"/>
              </w:rPr>
              <w:t>misapplication</w:t>
            </w:r>
            <w:r>
              <w:rPr>
                <w:spacing w:val="-4"/>
                <w:sz w:val="20"/>
              </w:rPr>
              <w:t> (RQ2)</w:t>
            </w:r>
          </w:p>
        </w:tc>
      </w:tr>
      <w:tr>
        <w:trPr>
          <w:trHeight w:val="625" w:hRule="atLeast"/>
        </w:trPr>
        <w:tc>
          <w:tcPr>
            <w:tcW w:w="2301" w:type="dxa"/>
          </w:tcPr>
          <w:p>
            <w:pPr>
              <w:pStyle w:val="TableParagraph"/>
              <w:spacing w:before="65"/>
              <w:rPr>
                <w:sz w:val="20"/>
              </w:rPr>
            </w:pPr>
            <w:r>
              <w:rPr>
                <w:spacing w:val="-2"/>
                <w:sz w:val="20"/>
              </w:rPr>
              <w:t>barrier_damage_flag</w:t>
            </w:r>
          </w:p>
        </w:tc>
        <w:tc>
          <w:tcPr>
            <w:tcW w:w="3401" w:type="dxa"/>
          </w:tcPr>
          <w:p>
            <w:pPr>
              <w:pStyle w:val="TableParagraph"/>
              <w:spacing w:before="65"/>
              <w:rPr>
                <w:sz w:val="20"/>
              </w:rPr>
            </w:pPr>
            <w:r>
              <w:rPr>
                <w:sz w:val="20"/>
              </w:rPr>
              <w:t>Mentions</w:t>
            </w:r>
            <w:r>
              <w:rPr>
                <w:spacing w:val="-12"/>
                <w:sz w:val="20"/>
              </w:rPr>
              <w:t> </w:t>
            </w:r>
            <w:r>
              <w:rPr>
                <w:sz w:val="20"/>
              </w:rPr>
              <w:t>of</w:t>
            </w:r>
            <w:r>
              <w:rPr>
                <w:spacing w:val="-11"/>
                <w:sz w:val="20"/>
              </w:rPr>
              <w:t> </w:t>
            </w:r>
            <w:r>
              <w:rPr>
                <w:sz w:val="20"/>
              </w:rPr>
              <w:t>over-exfoliation,</w:t>
            </w:r>
            <w:r>
              <w:rPr>
                <w:spacing w:val="-11"/>
                <w:sz w:val="20"/>
              </w:rPr>
              <w:t> </w:t>
            </w:r>
            <w:r>
              <w:rPr>
                <w:sz w:val="20"/>
              </w:rPr>
              <w:t>redness, peeling, stinging, burning</w:t>
            </w:r>
          </w:p>
        </w:tc>
        <w:tc>
          <w:tcPr>
            <w:tcW w:w="3326" w:type="dxa"/>
          </w:tcPr>
          <w:p>
            <w:pPr>
              <w:pStyle w:val="TableParagraph"/>
              <w:spacing w:before="65"/>
              <w:rPr>
                <w:sz w:val="20"/>
              </w:rPr>
            </w:pPr>
            <w:r>
              <w:rPr>
                <w:sz w:val="20"/>
              </w:rPr>
              <w:t>Side-effect</w:t>
            </w:r>
            <w:r>
              <w:rPr>
                <w:spacing w:val="-10"/>
                <w:sz w:val="20"/>
              </w:rPr>
              <w:t> </w:t>
            </w:r>
            <w:r>
              <w:rPr>
                <w:spacing w:val="-2"/>
                <w:sz w:val="20"/>
              </w:rPr>
              <w:t>indicator</w:t>
            </w:r>
          </w:p>
        </w:tc>
      </w:tr>
      <w:tr>
        <w:trPr>
          <w:trHeight w:val="630" w:hRule="atLeast"/>
        </w:trPr>
        <w:tc>
          <w:tcPr>
            <w:tcW w:w="2301" w:type="dxa"/>
          </w:tcPr>
          <w:p>
            <w:pPr>
              <w:pStyle w:val="TableParagraph"/>
              <w:rPr>
                <w:sz w:val="20"/>
              </w:rPr>
            </w:pPr>
            <w:r>
              <w:rPr>
                <w:spacing w:val="-2"/>
                <w:sz w:val="20"/>
              </w:rPr>
              <w:t>sunscreen_mention</w:t>
            </w:r>
          </w:p>
        </w:tc>
        <w:tc>
          <w:tcPr>
            <w:tcW w:w="3401" w:type="dxa"/>
          </w:tcPr>
          <w:p>
            <w:pPr>
              <w:pStyle w:val="TableParagraph"/>
              <w:rPr>
                <w:sz w:val="20"/>
              </w:rPr>
            </w:pPr>
            <w:r>
              <w:rPr>
                <w:sz w:val="20"/>
              </w:rPr>
              <w:t>Whether</w:t>
            </w:r>
            <w:r>
              <w:rPr>
                <w:spacing w:val="-10"/>
                <w:sz w:val="20"/>
              </w:rPr>
              <w:t> </w:t>
            </w:r>
            <w:r>
              <w:rPr>
                <w:sz w:val="20"/>
              </w:rPr>
              <w:t>the</w:t>
            </w:r>
            <w:r>
              <w:rPr>
                <w:spacing w:val="-10"/>
                <w:sz w:val="20"/>
              </w:rPr>
              <w:t> </w:t>
            </w:r>
            <w:r>
              <w:rPr>
                <w:sz w:val="20"/>
              </w:rPr>
              <w:t>reviewer</w:t>
            </w:r>
            <w:r>
              <w:rPr>
                <w:spacing w:val="-10"/>
                <w:sz w:val="20"/>
              </w:rPr>
              <w:t> </w:t>
            </w:r>
            <w:r>
              <w:rPr>
                <w:sz w:val="20"/>
              </w:rPr>
              <w:t>mentions</w:t>
            </w:r>
            <w:r>
              <w:rPr>
                <w:spacing w:val="-9"/>
                <w:sz w:val="20"/>
              </w:rPr>
              <w:t> </w:t>
            </w:r>
            <w:r>
              <w:rPr>
                <w:sz w:val="20"/>
              </w:rPr>
              <w:t>sun protection alongside actives</w:t>
            </w:r>
          </w:p>
        </w:tc>
        <w:tc>
          <w:tcPr>
            <w:tcW w:w="3326" w:type="dxa"/>
          </w:tcPr>
          <w:p>
            <w:pPr>
              <w:pStyle w:val="TableParagraph"/>
              <w:rPr>
                <w:sz w:val="20"/>
              </w:rPr>
            </w:pPr>
            <w:r>
              <w:rPr>
                <w:sz w:val="20"/>
              </w:rPr>
              <w:t>Context</w:t>
            </w:r>
            <w:r>
              <w:rPr>
                <w:spacing w:val="-7"/>
                <w:sz w:val="20"/>
              </w:rPr>
              <w:t> </w:t>
            </w:r>
            <w:r>
              <w:rPr>
                <w:sz w:val="20"/>
              </w:rPr>
              <w:t>for</w:t>
            </w:r>
            <w:r>
              <w:rPr>
                <w:spacing w:val="-9"/>
                <w:sz w:val="20"/>
              </w:rPr>
              <w:t> </w:t>
            </w:r>
            <w:r>
              <w:rPr>
                <w:sz w:val="20"/>
              </w:rPr>
              <w:t>dark</w:t>
            </w:r>
            <w:r>
              <w:rPr>
                <w:spacing w:val="-10"/>
                <w:sz w:val="20"/>
              </w:rPr>
              <w:t> </w:t>
            </w:r>
            <w:r>
              <w:rPr>
                <w:sz w:val="20"/>
              </w:rPr>
              <w:t>marks</w:t>
            </w:r>
            <w:r>
              <w:rPr>
                <w:spacing w:val="-8"/>
                <w:sz w:val="20"/>
              </w:rPr>
              <w:t> </w:t>
            </w:r>
            <w:r>
              <w:rPr>
                <w:sz w:val="20"/>
              </w:rPr>
              <w:t>and</w:t>
            </w:r>
            <w:r>
              <w:rPr>
                <w:spacing w:val="-10"/>
                <w:sz w:val="20"/>
              </w:rPr>
              <w:t> </w:t>
            </w:r>
            <w:r>
              <w:rPr>
                <w:sz w:val="20"/>
              </w:rPr>
              <w:t>post-acne </w:t>
            </w:r>
            <w:r>
              <w:rPr>
                <w:spacing w:val="-2"/>
                <w:sz w:val="20"/>
              </w:rPr>
              <w:t>pigmentation</w:t>
            </w:r>
          </w:p>
        </w:tc>
      </w:tr>
    </w:tbl>
    <w:p>
      <w:pPr>
        <w:pStyle w:val="BodyText"/>
        <w:spacing w:before="217"/>
        <w:ind w:left="0"/>
        <w:rPr>
          <w:sz w:val="26"/>
        </w:rPr>
      </w:pPr>
    </w:p>
    <w:p>
      <w:pPr>
        <w:pStyle w:val="Heading2"/>
        <w:numPr>
          <w:ilvl w:val="1"/>
          <w:numId w:val="2"/>
        </w:numPr>
        <w:tabs>
          <w:tab w:pos="553" w:val="left" w:leader="none"/>
        </w:tabs>
        <w:spacing w:line="240" w:lineRule="auto" w:before="0" w:after="0"/>
        <w:ind w:left="553" w:right="0" w:hanging="388"/>
        <w:jc w:val="both"/>
      </w:pPr>
      <w:bookmarkStart w:name="8.2 Possible data sources" w:id="19"/>
      <w:bookmarkEnd w:id="19"/>
      <w:r>
        <w:rPr>
          <w:b w:val="0"/>
        </w:rPr>
      </w:r>
      <w:r>
        <w:rPr>
          <w:color w:val="2B2B2B"/>
        </w:rPr>
        <w:t>Possible data</w:t>
      </w:r>
      <w:r>
        <w:rPr>
          <w:color w:val="2B2B2B"/>
          <w:spacing w:val="2"/>
        </w:rPr>
        <w:t> </w:t>
      </w:r>
      <w:r>
        <w:rPr>
          <w:color w:val="2B2B2B"/>
          <w:spacing w:val="-2"/>
        </w:rPr>
        <w:t>sources</w:t>
      </w:r>
    </w:p>
    <w:p>
      <w:pPr>
        <w:pStyle w:val="ListParagraph"/>
        <w:numPr>
          <w:ilvl w:val="2"/>
          <w:numId w:val="2"/>
        </w:numPr>
        <w:tabs>
          <w:tab w:pos="704" w:val="left" w:leader="none"/>
          <w:tab w:pos="706" w:val="left" w:leader="none"/>
        </w:tabs>
        <w:spacing w:line="290" w:lineRule="auto" w:before="115" w:after="0"/>
        <w:ind w:left="706" w:right="406" w:hanging="271"/>
        <w:jc w:val="both"/>
        <w:rPr>
          <w:sz w:val="22"/>
        </w:rPr>
      </w:pPr>
      <w:r>
        <w:rPr>
          <w:b/>
          <w:sz w:val="22"/>
        </w:rPr>
        <w:t>Public</w:t>
      </w:r>
      <w:r>
        <w:rPr>
          <w:b/>
          <w:spacing w:val="-6"/>
          <w:sz w:val="22"/>
        </w:rPr>
        <w:t> </w:t>
      </w:r>
      <w:r>
        <w:rPr>
          <w:b/>
          <w:sz w:val="22"/>
        </w:rPr>
        <w:t>review</w:t>
      </w:r>
      <w:r>
        <w:rPr>
          <w:b/>
          <w:spacing w:val="-3"/>
          <w:sz w:val="22"/>
        </w:rPr>
        <w:t> </w:t>
      </w:r>
      <w:r>
        <w:rPr>
          <w:b/>
          <w:sz w:val="22"/>
        </w:rPr>
        <w:t>datasets. </w:t>
      </w:r>
      <w:r>
        <w:rPr>
          <w:sz w:val="22"/>
        </w:rPr>
        <w:t>The</w:t>
      </w:r>
      <w:r>
        <w:rPr>
          <w:spacing w:val="-3"/>
          <w:sz w:val="22"/>
        </w:rPr>
        <w:t> </w:t>
      </w:r>
      <w:r>
        <w:rPr>
          <w:sz w:val="22"/>
        </w:rPr>
        <w:t>Sephora</w:t>
      </w:r>
      <w:r>
        <w:rPr>
          <w:spacing w:val="-4"/>
          <w:sz w:val="22"/>
        </w:rPr>
        <w:t> </w:t>
      </w:r>
      <w:r>
        <w:rPr>
          <w:sz w:val="22"/>
        </w:rPr>
        <w:t>Products</w:t>
      </w:r>
      <w:r>
        <w:rPr>
          <w:spacing w:val="-5"/>
          <w:sz w:val="22"/>
        </w:rPr>
        <w:t> </w:t>
      </w:r>
      <w:r>
        <w:rPr>
          <w:sz w:val="22"/>
        </w:rPr>
        <w:t>and</w:t>
      </w:r>
      <w:r>
        <w:rPr>
          <w:spacing w:val="-5"/>
          <w:sz w:val="22"/>
        </w:rPr>
        <w:t> </w:t>
      </w:r>
      <w:r>
        <w:rPr>
          <w:sz w:val="22"/>
        </w:rPr>
        <w:t>Skincare</w:t>
      </w:r>
      <w:r>
        <w:rPr>
          <w:spacing w:val="-3"/>
          <w:sz w:val="22"/>
        </w:rPr>
        <w:t> </w:t>
      </w:r>
      <w:r>
        <w:rPr>
          <w:sz w:val="22"/>
        </w:rPr>
        <w:t>Reviews</w:t>
      </w:r>
      <w:r>
        <w:rPr>
          <w:spacing w:val="-5"/>
          <w:sz w:val="22"/>
        </w:rPr>
        <w:t> </w:t>
      </w:r>
      <w:r>
        <w:rPr>
          <w:sz w:val="22"/>
        </w:rPr>
        <w:t>dataset</w:t>
      </w:r>
      <w:r>
        <w:rPr>
          <w:spacing w:val="-2"/>
          <w:sz w:val="22"/>
        </w:rPr>
        <w:t> </w:t>
      </w:r>
      <w:r>
        <w:rPr>
          <w:sz w:val="22"/>
        </w:rPr>
        <w:t>on</w:t>
      </w:r>
      <w:r>
        <w:rPr>
          <w:spacing w:val="-4"/>
          <w:sz w:val="22"/>
        </w:rPr>
        <w:t> </w:t>
      </w:r>
      <w:r>
        <w:rPr>
          <w:sz w:val="22"/>
        </w:rPr>
        <w:t>Kaggle</w:t>
      </w:r>
      <w:r>
        <w:rPr>
          <w:spacing w:val="-3"/>
          <w:sz w:val="22"/>
        </w:rPr>
        <w:t> </w:t>
      </w:r>
      <w:r>
        <w:rPr>
          <w:sz w:val="22"/>
        </w:rPr>
        <w:t>(over 600,000</w:t>
      </w:r>
      <w:r>
        <w:rPr>
          <w:spacing w:val="-2"/>
          <w:sz w:val="22"/>
        </w:rPr>
        <w:t> </w:t>
      </w:r>
      <w:r>
        <w:rPr>
          <w:sz w:val="22"/>
        </w:rPr>
        <w:t>reviews with</w:t>
      </w:r>
      <w:r>
        <w:rPr>
          <w:spacing w:val="-1"/>
          <w:sz w:val="22"/>
        </w:rPr>
        <w:t> </w:t>
      </w:r>
      <w:r>
        <w:rPr>
          <w:sz w:val="22"/>
        </w:rPr>
        <w:t>product metadata, ratings</w:t>
      </w:r>
      <w:r>
        <w:rPr>
          <w:spacing w:val="-2"/>
          <w:sz w:val="22"/>
        </w:rPr>
        <w:t> </w:t>
      </w:r>
      <w:r>
        <w:rPr>
          <w:sz w:val="22"/>
        </w:rPr>
        <w:t>and, for many reviewers, self-reported</w:t>
      </w:r>
      <w:r>
        <w:rPr>
          <w:spacing w:val="-1"/>
          <w:sz w:val="22"/>
        </w:rPr>
        <w:t> </w:t>
      </w:r>
      <w:r>
        <w:rPr>
          <w:sz w:val="22"/>
        </w:rPr>
        <w:t>skin type) is a strong starting point because it already links reviews to skin type and ingredients.</w:t>
      </w:r>
    </w:p>
    <w:p>
      <w:pPr>
        <w:pStyle w:val="ListParagraph"/>
        <w:numPr>
          <w:ilvl w:val="2"/>
          <w:numId w:val="2"/>
        </w:numPr>
        <w:tabs>
          <w:tab w:pos="704" w:val="left" w:leader="none"/>
          <w:tab w:pos="706" w:val="left" w:leader="none"/>
        </w:tabs>
        <w:spacing w:line="290" w:lineRule="auto" w:before="81" w:after="0"/>
        <w:ind w:left="706" w:right="372" w:hanging="271"/>
        <w:jc w:val="left"/>
        <w:rPr>
          <w:sz w:val="22"/>
        </w:rPr>
      </w:pPr>
      <w:r>
        <w:rPr>
          <w:b/>
          <w:sz w:val="22"/>
        </w:rPr>
        <w:t>Retail</w:t>
      </w:r>
      <w:r>
        <w:rPr>
          <w:b/>
          <w:spacing w:val="-3"/>
          <w:sz w:val="22"/>
        </w:rPr>
        <w:t> </w:t>
      </w:r>
      <w:r>
        <w:rPr>
          <w:b/>
          <w:sz w:val="22"/>
        </w:rPr>
        <w:t>and</w:t>
      </w:r>
      <w:r>
        <w:rPr>
          <w:b/>
          <w:spacing w:val="-2"/>
          <w:sz w:val="22"/>
        </w:rPr>
        <w:t> </w:t>
      </w:r>
      <w:r>
        <w:rPr>
          <w:b/>
          <w:sz w:val="22"/>
        </w:rPr>
        <w:t>marketplace</w:t>
      </w:r>
      <w:r>
        <w:rPr>
          <w:b/>
          <w:spacing w:val="-4"/>
          <w:sz w:val="22"/>
        </w:rPr>
        <w:t> </w:t>
      </w:r>
      <w:r>
        <w:rPr>
          <w:b/>
          <w:sz w:val="22"/>
        </w:rPr>
        <w:t>pages. </w:t>
      </w:r>
      <w:r>
        <w:rPr>
          <w:sz w:val="22"/>
        </w:rPr>
        <w:t>Product</w:t>
      </w:r>
      <w:r>
        <w:rPr>
          <w:spacing w:val="-2"/>
          <w:sz w:val="22"/>
        </w:rPr>
        <w:t> </w:t>
      </w:r>
      <w:r>
        <w:rPr>
          <w:sz w:val="22"/>
        </w:rPr>
        <w:t>pages</w:t>
      </w:r>
      <w:r>
        <w:rPr>
          <w:spacing w:val="-4"/>
          <w:sz w:val="22"/>
        </w:rPr>
        <w:t> </w:t>
      </w:r>
      <w:r>
        <w:rPr>
          <w:sz w:val="22"/>
        </w:rPr>
        <w:t>and</w:t>
      </w:r>
      <w:r>
        <w:rPr>
          <w:spacing w:val="-5"/>
          <w:sz w:val="22"/>
        </w:rPr>
        <w:t> </w:t>
      </w:r>
      <w:r>
        <w:rPr>
          <w:sz w:val="22"/>
        </w:rPr>
        <w:t>reviews</w:t>
      </w:r>
      <w:r>
        <w:rPr>
          <w:spacing w:val="-5"/>
          <w:sz w:val="22"/>
        </w:rPr>
        <w:t> </w:t>
      </w:r>
      <w:r>
        <w:rPr>
          <w:sz w:val="22"/>
        </w:rPr>
        <w:t>for</w:t>
      </w:r>
      <w:r>
        <w:rPr>
          <w:spacing w:val="-5"/>
          <w:sz w:val="22"/>
        </w:rPr>
        <w:t> </w:t>
      </w:r>
      <w:r>
        <w:rPr>
          <w:sz w:val="22"/>
        </w:rPr>
        <w:t>patches,</w:t>
      </w:r>
      <w:r>
        <w:rPr>
          <w:spacing w:val="-3"/>
          <w:sz w:val="22"/>
        </w:rPr>
        <w:t> </w:t>
      </w:r>
      <w:r>
        <w:rPr>
          <w:sz w:val="22"/>
        </w:rPr>
        <w:t>serums</w:t>
      </w:r>
      <w:r>
        <w:rPr>
          <w:spacing w:val="-5"/>
          <w:sz w:val="22"/>
        </w:rPr>
        <w:t> </w:t>
      </w:r>
      <w:r>
        <w:rPr>
          <w:sz w:val="22"/>
        </w:rPr>
        <w:t>and</w:t>
      </w:r>
      <w:r>
        <w:rPr>
          <w:spacing w:val="-5"/>
          <w:sz w:val="22"/>
        </w:rPr>
        <w:t> </w:t>
      </w:r>
      <w:r>
        <w:rPr>
          <w:sz w:val="22"/>
        </w:rPr>
        <w:t>cleansers on public e-commerce sites, collected within each site’s terms of use or through approved data exports.</w:t>
      </w:r>
    </w:p>
    <w:p>
      <w:pPr>
        <w:pStyle w:val="ListParagraph"/>
        <w:numPr>
          <w:ilvl w:val="2"/>
          <w:numId w:val="2"/>
        </w:numPr>
        <w:tabs>
          <w:tab w:pos="704" w:val="left" w:leader="none"/>
          <w:tab w:pos="706" w:val="left" w:leader="none"/>
        </w:tabs>
        <w:spacing w:line="285" w:lineRule="auto" w:before="80" w:after="0"/>
        <w:ind w:left="706" w:right="538" w:hanging="271"/>
        <w:jc w:val="left"/>
        <w:rPr>
          <w:sz w:val="22"/>
        </w:rPr>
      </w:pPr>
      <w:r>
        <w:rPr>
          <w:b/>
          <w:sz w:val="22"/>
        </w:rPr>
        <w:t>Ingredient</w:t>
      </w:r>
      <w:r>
        <w:rPr>
          <w:b/>
          <w:spacing w:val="-4"/>
          <w:sz w:val="22"/>
        </w:rPr>
        <w:t> </w:t>
      </w:r>
      <w:r>
        <w:rPr>
          <w:b/>
          <w:sz w:val="22"/>
        </w:rPr>
        <w:t>references.</w:t>
      </w:r>
      <w:r>
        <w:rPr>
          <w:b/>
          <w:spacing w:val="-3"/>
          <w:sz w:val="22"/>
        </w:rPr>
        <w:t> </w:t>
      </w:r>
      <w:r>
        <w:rPr>
          <w:sz w:val="22"/>
        </w:rPr>
        <w:t>INCI</w:t>
      </w:r>
      <w:r>
        <w:rPr>
          <w:spacing w:val="-3"/>
          <w:sz w:val="22"/>
        </w:rPr>
        <w:t> </w:t>
      </w:r>
      <w:r>
        <w:rPr>
          <w:sz w:val="22"/>
        </w:rPr>
        <w:t>lists</w:t>
      </w:r>
      <w:r>
        <w:rPr>
          <w:spacing w:val="-4"/>
          <w:sz w:val="22"/>
        </w:rPr>
        <w:t> </w:t>
      </w:r>
      <w:r>
        <w:rPr>
          <w:sz w:val="22"/>
        </w:rPr>
        <w:t>on</w:t>
      </w:r>
      <w:r>
        <w:rPr>
          <w:spacing w:val="-3"/>
          <w:sz w:val="22"/>
        </w:rPr>
        <w:t> </w:t>
      </w:r>
      <w:r>
        <w:rPr>
          <w:sz w:val="22"/>
        </w:rPr>
        <w:t>product</w:t>
      </w:r>
      <w:r>
        <w:rPr>
          <w:spacing w:val="-2"/>
          <w:sz w:val="22"/>
        </w:rPr>
        <w:t> </w:t>
      </w:r>
      <w:r>
        <w:rPr>
          <w:sz w:val="22"/>
        </w:rPr>
        <w:t>pages</w:t>
      </w:r>
      <w:r>
        <w:rPr>
          <w:spacing w:val="-3"/>
          <w:sz w:val="22"/>
        </w:rPr>
        <w:t> </w:t>
      </w:r>
      <w:r>
        <w:rPr>
          <w:sz w:val="22"/>
        </w:rPr>
        <w:t>and</w:t>
      </w:r>
      <w:r>
        <w:rPr>
          <w:spacing w:val="-4"/>
          <w:sz w:val="22"/>
        </w:rPr>
        <w:t> </w:t>
      </w:r>
      <w:r>
        <w:rPr>
          <w:sz w:val="22"/>
        </w:rPr>
        <w:t>open</w:t>
      </w:r>
      <w:r>
        <w:rPr>
          <w:spacing w:val="-3"/>
          <w:sz w:val="22"/>
        </w:rPr>
        <w:t> </w:t>
      </w:r>
      <w:r>
        <w:rPr>
          <w:sz w:val="22"/>
        </w:rPr>
        <w:t>ingredient</w:t>
      </w:r>
      <w:r>
        <w:rPr>
          <w:spacing w:val="-2"/>
          <w:sz w:val="22"/>
        </w:rPr>
        <w:t> </w:t>
      </w:r>
      <w:r>
        <w:rPr>
          <w:sz w:val="22"/>
        </w:rPr>
        <w:t>databases</w:t>
      </w:r>
      <w:r>
        <w:rPr>
          <w:spacing w:val="-3"/>
          <w:sz w:val="22"/>
        </w:rPr>
        <w:t> </w:t>
      </w:r>
      <w:r>
        <w:rPr>
          <w:sz w:val="22"/>
        </w:rPr>
        <w:t>to</w:t>
      </w:r>
      <w:r>
        <w:rPr>
          <w:spacing w:val="-3"/>
          <w:sz w:val="22"/>
        </w:rPr>
        <w:t> </w:t>
      </w:r>
      <w:r>
        <w:rPr>
          <w:sz w:val="22"/>
        </w:rPr>
        <w:t>derive fragrance and active-ingredient flags.</w:t>
      </w:r>
    </w:p>
    <w:p>
      <w:pPr>
        <w:pStyle w:val="ListParagraph"/>
        <w:numPr>
          <w:ilvl w:val="2"/>
          <w:numId w:val="2"/>
        </w:numPr>
        <w:tabs>
          <w:tab w:pos="704" w:val="left" w:leader="none"/>
          <w:tab w:pos="706" w:val="left" w:leader="none"/>
        </w:tabs>
        <w:spacing w:line="290" w:lineRule="auto" w:before="86" w:after="0"/>
        <w:ind w:left="706" w:right="797" w:hanging="271"/>
        <w:jc w:val="left"/>
        <w:rPr>
          <w:sz w:val="22"/>
        </w:rPr>
      </w:pPr>
      <w:r>
        <w:rPr>
          <w:b/>
          <w:sz w:val="22"/>
        </w:rPr>
        <w:t>Search-trend</w:t>
      </w:r>
      <w:r>
        <w:rPr>
          <w:b/>
          <w:spacing w:val="-3"/>
          <w:sz w:val="22"/>
        </w:rPr>
        <w:t> </w:t>
      </w:r>
      <w:r>
        <w:rPr>
          <w:b/>
          <w:sz w:val="22"/>
        </w:rPr>
        <w:t>data.</w:t>
      </w:r>
      <w:r>
        <w:rPr>
          <w:b/>
          <w:spacing w:val="-1"/>
          <w:sz w:val="22"/>
        </w:rPr>
        <w:t> </w:t>
      </w:r>
      <w:r>
        <w:rPr>
          <w:sz w:val="22"/>
        </w:rPr>
        <w:t>Public</w:t>
      </w:r>
      <w:r>
        <w:rPr>
          <w:spacing w:val="-3"/>
          <w:sz w:val="22"/>
        </w:rPr>
        <w:t> </w:t>
      </w:r>
      <w:r>
        <w:rPr>
          <w:sz w:val="22"/>
        </w:rPr>
        <w:t>search-interest</w:t>
      </w:r>
      <w:r>
        <w:rPr>
          <w:spacing w:val="-4"/>
          <w:sz w:val="22"/>
        </w:rPr>
        <w:t> </w:t>
      </w:r>
      <w:r>
        <w:rPr>
          <w:sz w:val="22"/>
        </w:rPr>
        <w:t>data</w:t>
      </w:r>
      <w:r>
        <w:rPr>
          <w:spacing w:val="-5"/>
          <w:sz w:val="22"/>
        </w:rPr>
        <w:t> </w:t>
      </w:r>
      <w:r>
        <w:rPr>
          <w:sz w:val="22"/>
        </w:rPr>
        <w:t>and</w:t>
      </w:r>
      <w:r>
        <w:rPr>
          <w:spacing w:val="-5"/>
          <w:sz w:val="22"/>
        </w:rPr>
        <w:t> </w:t>
      </w:r>
      <w:r>
        <w:rPr>
          <w:sz w:val="22"/>
        </w:rPr>
        <w:t>common-question</w:t>
      </w:r>
      <w:r>
        <w:rPr>
          <w:spacing w:val="-5"/>
          <w:sz w:val="22"/>
        </w:rPr>
        <w:t> </w:t>
      </w:r>
      <w:r>
        <w:rPr>
          <w:sz w:val="22"/>
        </w:rPr>
        <w:t>lists</w:t>
      </w:r>
      <w:r>
        <w:rPr>
          <w:spacing w:val="-6"/>
          <w:sz w:val="22"/>
        </w:rPr>
        <w:t> </w:t>
      </w:r>
      <w:r>
        <w:rPr>
          <w:sz w:val="22"/>
        </w:rPr>
        <w:t>to</w:t>
      </w:r>
      <w:r>
        <w:rPr>
          <w:spacing w:val="-5"/>
          <w:sz w:val="22"/>
        </w:rPr>
        <w:t> </w:t>
      </w:r>
      <w:r>
        <w:rPr>
          <w:sz w:val="22"/>
        </w:rPr>
        <w:t>track</w:t>
      </w:r>
      <w:r>
        <w:rPr>
          <w:spacing w:val="-4"/>
          <w:sz w:val="22"/>
        </w:rPr>
        <w:t> </w:t>
      </w:r>
      <w:r>
        <w:rPr>
          <w:sz w:val="22"/>
        </w:rPr>
        <w:t>what customers are asking and compare it with the topics found in reviews.</w:t>
      </w:r>
    </w:p>
    <w:p>
      <w:pPr>
        <w:pStyle w:val="ListParagraph"/>
        <w:numPr>
          <w:ilvl w:val="2"/>
          <w:numId w:val="2"/>
        </w:numPr>
        <w:tabs>
          <w:tab w:pos="704" w:val="left" w:leader="none"/>
          <w:tab w:pos="706" w:val="left" w:leader="none"/>
        </w:tabs>
        <w:spacing w:line="290" w:lineRule="auto" w:before="81" w:after="0"/>
        <w:ind w:left="706" w:right="523" w:hanging="271"/>
        <w:jc w:val="left"/>
        <w:rPr>
          <w:sz w:val="22"/>
        </w:rPr>
      </w:pPr>
      <w:r>
        <w:rPr>
          <w:b/>
          <w:sz w:val="22"/>
        </w:rPr>
        <w:t>Clinical</w:t>
      </w:r>
      <w:r>
        <w:rPr>
          <w:b/>
          <w:spacing w:val="-3"/>
          <w:sz w:val="22"/>
        </w:rPr>
        <w:t> </w:t>
      </w:r>
      <w:r>
        <w:rPr>
          <w:b/>
          <w:sz w:val="22"/>
        </w:rPr>
        <w:t>and</w:t>
      </w:r>
      <w:r>
        <w:rPr>
          <w:b/>
          <w:spacing w:val="-2"/>
          <w:sz w:val="22"/>
        </w:rPr>
        <w:t> </w:t>
      </w:r>
      <w:r>
        <w:rPr>
          <w:b/>
          <w:sz w:val="22"/>
        </w:rPr>
        <w:t>dermatology</w:t>
      </w:r>
      <w:r>
        <w:rPr>
          <w:b/>
          <w:spacing w:val="-3"/>
          <w:sz w:val="22"/>
        </w:rPr>
        <w:t> </w:t>
      </w:r>
      <w:r>
        <w:rPr>
          <w:b/>
          <w:sz w:val="22"/>
        </w:rPr>
        <w:t>references. </w:t>
      </w:r>
      <w:r>
        <w:rPr>
          <w:sz w:val="22"/>
        </w:rPr>
        <w:t>Published</w:t>
      </w:r>
      <w:r>
        <w:rPr>
          <w:spacing w:val="-4"/>
          <w:sz w:val="22"/>
        </w:rPr>
        <w:t> </w:t>
      </w:r>
      <w:r>
        <w:rPr>
          <w:sz w:val="22"/>
        </w:rPr>
        <w:t>trials</w:t>
      </w:r>
      <w:r>
        <w:rPr>
          <w:spacing w:val="-5"/>
          <w:sz w:val="22"/>
        </w:rPr>
        <w:t> </w:t>
      </w:r>
      <w:r>
        <w:rPr>
          <w:sz w:val="22"/>
        </w:rPr>
        <w:t>and</w:t>
      </w:r>
      <w:r>
        <w:rPr>
          <w:spacing w:val="-5"/>
          <w:sz w:val="22"/>
        </w:rPr>
        <w:t> </w:t>
      </w:r>
      <w:r>
        <w:rPr>
          <w:sz w:val="22"/>
        </w:rPr>
        <w:t>review</w:t>
      </w:r>
      <w:r>
        <w:rPr>
          <w:spacing w:val="-6"/>
          <w:sz w:val="22"/>
        </w:rPr>
        <w:t> </w:t>
      </w:r>
      <w:r>
        <w:rPr>
          <w:sz w:val="22"/>
        </w:rPr>
        <w:t>articles,</w:t>
      </w:r>
      <w:r>
        <w:rPr>
          <w:spacing w:val="-3"/>
          <w:sz w:val="22"/>
        </w:rPr>
        <w:t> </w:t>
      </w:r>
      <w:r>
        <w:rPr>
          <w:sz w:val="22"/>
        </w:rPr>
        <w:t>used</w:t>
      </w:r>
      <w:r>
        <w:rPr>
          <w:spacing w:val="-4"/>
          <w:sz w:val="22"/>
        </w:rPr>
        <w:t> </w:t>
      </w:r>
      <w:r>
        <w:rPr>
          <w:sz w:val="22"/>
        </w:rPr>
        <w:t>to</w:t>
      </w:r>
      <w:r>
        <w:rPr>
          <w:spacing w:val="-4"/>
          <w:sz w:val="22"/>
        </w:rPr>
        <w:t> </w:t>
      </w:r>
      <w:r>
        <w:rPr>
          <w:sz w:val="22"/>
        </w:rPr>
        <w:t>write</w:t>
      </w:r>
      <w:r>
        <w:rPr>
          <w:spacing w:val="-3"/>
          <w:sz w:val="22"/>
        </w:rPr>
        <w:t> </w:t>
      </w:r>
      <w:r>
        <w:rPr>
          <w:sz w:val="22"/>
        </w:rPr>
        <w:t>the annotation guidelines and to validate model findings (not as model inputs).</w:t>
      </w:r>
    </w:p>
    <w:p>
      <w:pPr>
        <w:pStyle w:val="Heading2"/>
        <w:numPr>
          <w:ilvl w:val="1"/>
          <w:numId w:val="2"/>
        </w:numPr>
        <w:tabs>
          <w:tab w:pos="553" w:val="left" w:leader="none"/>
        </w:tabs>
        <w:spacing w:line="240" w:lineRule="auto" w:before="242" w:after="0"/>
        <w:ind w:left="553" w:right="0" w:hanging="388"/>
        <w:jc w:val="left"/>
      </w:pPr>
      <w:bookmarkStart w:name="8.3 Data quality considerations" w:id="20"/>
      <w:bookmarkEnd w:id="20"/>
      <w:r>
        <w:rPr>
          <w:b w:val="0"/>
        </w:rPr>
      </w:r>
      <w:r>
        <w:rPr>
          <w:color w:val="2B2B2B"/>
        </w:rPr>
        <w:t>Data</w:t>
      </w:r>
      <w:r>
        <w:rPr>
          <w:color w:val="2B2B2B"/>
          <w:spacing w:val="1"/>
        </w:rPr>
        <w:t> </w:t>
      </w:r>
      <w:r>
        <w:rPr>
          <w:color w:val="2B2B2B"/>
        </w:rPr>
        <w:t>quality</w:t>
      </w:r>
      <w:r>
        <w:rPr>
          <w:color w:val="2B2B2B"/>
          <w:spacing w:val="-3"/>
        </w:rPr>
        <w:t> </w:t>
      </w:r>
      <w:r>
        <w:rPr>
          <w:color w:val="2B2B2B"/>
          <w:spacing w:val="-2"/>
        </w:rPr>
        <w:t>considerations</w:t>
      </w:r>
    </w:p>
    <w:p>
      <w:pPr>
        <w:pStyle w:val="ListParagraph"/>
        <w:numPr>
          <w:ilvl w:val="2"/>
          <w:numId w:val="2"/>
        </w:numPr>
        <w:tabs>
          <w:tab w:pos="704" w:val="left" w:leader="none"/>
        </w:tabs>
        <w:spacing w:line="240" w:lineRule="auto" w:before="116" w:after="0"/>
        <w:ind w:left="704" w:right="0" w:hanging="269"/>
        <w:jc w:val="left"/>
        <w:rPr>
          <w:sz w:val="22"/>
        </w:rPr>
      </w:pPr>
      <w:r>
        <w:rPr>
          <w:sz w:val="22"/>
        </w:rPr>
        <w:t>Reviews</w:t>
      </w:r>
      <w:r>
        <w:rPr>
          <w:spacing w:val="-7"/>
          <w:sz w:val="22"/>
        </w:rPr>
        <w:t> </w:t>
      </w:r>
      <w:r>
        <w:rPr>
          <w:sz w:val="22"/>
        </w:rPr>
        <w:t>are</w:t>
      </w:r>
      <w:r>
        <w:rPr>
          <w:spacing w:val="-2"/>
          <w:sz w:val="22"/>
        </w:rPr>
        <w:t> </w:t>
      </w:r>
      <w:r>
        <w:rPr>
          <w:sz w:val="22"/>
        </w:rPr>
        <w:t>self-selected</w:t>
      </w:r>
      <w:r>
        <w:rPr>
          <w:spacing w:val="-3"/>
          <w:sz w:val="22"/>
        </w:rPr>
        <w:t> </w:t>
      </w:r>
      <w:r>
        <w:rPr>
          <w:sz w:val="22"/>
        </w:rPr>
        <w:t>and</w:t>
      </w:r>
      <w:r>
        <w:rPr>
          <w:spacing w:val="-4"/>
          <w:sz w:val="22"/>
        </w:rPr>
        <w:t> </w:t>
      </w:r>
      <w:r>
        <w:rPr>
          <w:sz w:val="22"/>
        </w:rPr>
        <w:t>skew</w:t>
      </w:r>
      <w:r>
        <w:rPr>
          <w:spacing w:val="-4"/>
          <w:sz w:val="22"/>
        </w:rPr>
        <w:t> </w:t>
      </w:r>
      <w:r>
        <w:rPr>
          <w:sz w:val="22"/>
        </w:rPr>
        <w:t>positive;</w:t>
      </w:r>
      <w:r>
        <w:rPr>
          <w:spacing w:val="-1"/>
          <w:sz w:val="22"/>
        </w:rPr>
        <w:t> </w:t>
      </w:r>
      <w:r>
        <w:rPr>
          <w:sz w:val="22"/>
        </w:rPr>
        <w:t>class</w:t>
      </w:r>
      <w:r>
        <w:rPr>
          <w:spacing w:val="-4"/>
          <w:sz w:val="22"/>
        </w:rPr>
        <w:t> </w:t>
      </w:r>
      <w:r>
        <w:rPr>
          <w:sz w:val="22"/>
        </w:rPr>
        <w:t>imbalance</w:t>
      </w:r>
      <w:r>
        <w:rPr>
          <w:spacing w:val="-2"/>
          <w:sz w:val="22"/>
        </w:rPr>
        <w:t> </w:t>
      </w:r>
      <w:r>
        <w:rPr>
          <w:sz w:val="22"/>
        </w:rPr>
        <w:t>must</w:t>
      </w:r>
      <w:r>
        <w:rPr>
          <w:spacing w:val="-1"/>
          <w:sz w:val="22"/>
        </w:rPr>
        <w:t> </w:t>
      </w:r>
      <w:r>
        <w:rPr>
          <w:sz w:val="22"/>
        </w:rPr>
        <w:t>be</w:t>
      </w:r>
      <w:r>
        <w:rPr>
          <w:spacing w:val="-2"/>
          <w:sz w:val="22"/>
        </w:rPr>
        <w:t> </w:t>
      </w:r>
      <w:r>
        <w:rPr>
          <w:sz w:val="22"/>
        </w:rPr>
        <w:t>handled</w:t>
      </w:r>
      <w:r>
        <w:rPr>
          <w:spacing w:val="-3"/>
          <w:sz w:val="22"/>
        </w:rPr>
        <w:t> </w:t>
      </w:r>
      <w:r>
        <w:rPr>
          <w:sz w:val="22"/>
        </w:rPr>
        <w:t>in</w:t>
      </w:r>
      <w:r>
        <w:rPr>
          <w:spacing w:val="-3"/>
          <w:sz w:val="22"/>
        </w:rPr>
        <w:t> </w:t>
      </w:r>
      <w:r>
        <w:rPr>
          <w:spacing w:val="-2"/>
          <w:sz w:val="22"/>
        </w:rPr>
        <w:t>modelling.</w:t>
      </w:r>
    </w:p>
    <w:p>
      <w:pPr>
        <w:pStyle w:val="ListParagraph"/>
        <w:numPr>
          <w:ilvl w:val="2"/>
          <w:numId w:val="2"/>
        </w:numPr>
        <w:tabs>
          <w:tab w:pos="704" w:val="left" w:leader="none"/>
          <w:tab w:pos="706" w:val="left" w:leader="none"/>
        </w:tabs>
        <w:spacing w:line="290" w:lineRule="auto" w:before="136" w:after="0"/>
        <w:ind w:left="706" w:right="217" w:hanging="271"/>
        <w:jc w:val="left"/>
        <w:rPr>
          <w:sz w:val="22"/>
        </w:rPr>
      </w:pPr>
      <w:r>
        <w:rPr>
          <w:sz w:val="22"/>
        </w:rPr>
        <w:t>Skin</w:t>
      </w:r>
      <w:r>
        <w:rPr>
          <w:spacing w:val="-3"/>
          <w:sz w:val="22"/>
        </w:rPr>
        <w:t> </w:t>
      </w:r>
      <w:r>
        <w:rPr>
          <w:sz w:val="22"/>
        </w:rPr>
        <w:t>type</w:t>
      </w:r>
      <w:r>
        <w:rPr>
          <w:spacing w:val="-2"/>
          <w:sz w:val="22"/>
        </w:rPr>
        <w:t> </w:t>
      </w:r>
      <w:r>
        <w:rPr>
          <w:sz w:val="22"/>
        </w:rPr>
        <w:t>is</w:t>
      </w:r>
      <w:r>
        <w:rPr>
          <w:spacing w:val="-4"/>
          <w:sz w:val="22"/>
        </w:rPr>
        <w:t> </w:t>
      </w:r>
      <w:r>
        <w:rPr>
          <w:sz w:val="22"/>
        </w:rPr>
        <w:t>self-reported</w:t>
      </w:r>
      <w:r>
        <w:rPr>
          <w:spacing w:val="-3"/>
          <w:sz w:val="22"/>
        </w:rPr>
        <w:t> </w:t>
      </w:r>
      <w:r>
        <w:rPr>
          <w:sz w:val="22"/>
        </w:rPr>
        <w:t>and</w:t>
      </w:r>
      <w:r>
        <w:rPr>
          <w:spacing w:val="-4"/>
          <w:sz w:val="22"/>
        </w:rPr>
        <w:t> </w:t>
      </w:r>
      <w:r>
        <w:rPr>
          <w:sz w:val="22"/>
        </w:rPr>
        <w:t>often</w:t>
      </w:r>
      <w:r>
        <w:rPr>
          <w:spacing w:val="-3"/>
          <w:sz w:val="22"/>
        </w:rPr>
        <w:t> </w:t>
      </w:r>
      <w:r>
        <w:rPr>
          <w:sz w:val="22"/>
        </w:rPr>
        <w:t>missing;</w:t>
      </w:r>
      <w:r>
        <w:rPr>
          <w:spacing w:val="-2"/>
          <w:sz w:val="22"/>
        </w:rPr>
        <w:t> </w:t>
      </w:r>
      <w:r>
        <w:rPr>
          <w:sz w:val="22"/>
        </w:rPr>
        <w:t>a</w:t>
      </w:r>
      <w:r>
        <w:rPr>
          <w:spacing w:val="-3"/>
          <w:sz w:val="22"/>
        </w:rPr>
        <w:t> </w:t>
      </w:r>
      <w:r>
        <w:rPr>
          <w:sz w:val="22"/>
        </w:rPr>
        <w:t>missing-data</w:t>
      </w:r>
      <w:r>
        <w:rPr>
          <w:spacing w:val="-3"/>
          <w:sz w:val="22"/>
        </w:rPr>
        <w:t> </w:t>
      </w:r>
      <w:r>
        <w:rPr>
          <w:sz w:val="22"/>
        </w:rPr>
        <w:t>strategy</w:t>
      </w:r>
      <w:r>
        <w:rPr>
          <w:spacing w:val="-2"/>
          <w:sz w:val="22"/>
        </w:rPr>
        <w:t> </w:t>
      </w:r>
      <w:r>
        <w:rPr>
          <w:sz w:val="22"/>
        </w:rPr>
        <w:t>and</w:t>
      </w:r>
      <w:r>
        <w:rPr>
          <w:spacing w:val="-3"/>
          <w:sz w:val="22"/>
        </w:rPr>
        <w:t> </w:t>
      </w:r>
      <w:r>
        <w:rPr>
          <w:sz w:val="22"/>
        </w:rPr>
        <w:t>a</w:t>
      </w:r>
      <w:r>
        <w:rPr>
          <w:spacing w:val="-3"/>
          <w:sz w:val="22"/>
        </w:rPr>
        <w:t> </w:t>
      </w:r>
      <w:r>
        <w:rPr>
          <w:sz w:val="22"/>
        </w:rPr>
        <w:t>sensitivity</w:t>
      </w:r>
      <w:r>
        <w:rPr>
          <w:spacing w:val="-2"/>
          <w:sz w:val="22"/>
        </w:rPr>
        <w:t> </w:t>
      </w:r>
      <w:r>
        <w:rPr>
          <w:sz w:val="22"/>
        </w:rPr>
        <w:t>check</w:t>
      </w:r>
      <w:r>
        <w:rPr>
          <w:spacing w:val="-2"/>
          <w:sz w:val="22"/>
        </w:rPr>
        <w:t> </w:t>
      </w:r>
      <w:r>
        <w:rPr>
          <w:sz w:val="22"/>
        </w:rPr>
        <w:t>are </w:t>
      </w:r>
      <w:r>
        <w:rPr>
          <w:spacing w:val="-2"/>
          <w:sz w:val="22"/>
        </w:rPr>
        <w:t>needed.</w:t>
      </w:r>
    </w:p>
    <w:p>
      <w:pPr>
        <w:pStyle w:val="ListParagraph"/>
        <w:numPr>
          <w:ilvl w:val="2"/>
          <w:numId w:val="2"/>
        </w:numPr>
        <w:tabs>
          <w:tab w:pos="704" w:val="left" w:leader="none"/>
          <w:tab w:pos="706" w:val="left" w:leader="none"/>
        </w:tabs>
        <w:spacing w:line="290" w:lineRule="auto" w:before="81" w:after="0"/>
        <w:ind w:left="706" w:right="319" w:hanging="271"/>
        <w:jc w:val="left"/>
        <w:rPr>
          <w:sz w:val="22"/>
        </w:rPr>
      </w:pPr>
      <w:r>
        <w:rPr>
          <w:sz w:val="22"/>
        </w:rPr>
        <w:t>Incentivised,</w:t>
      </w:r>
      <w:r>
        <w:rPr>
          <w:spacing w:val="-4"/>
          <w:sz w:val="22"/>
        </w:rPr>
        <w:t> </w:t>
      </w:r>
      <w:r>
        <w:rPr>
          <w:sz w:val="22"/>
        </w:rPr>
        <w:t>duplicate</w:t>
      </w:r>
      <w:r>
        <w:rPr>
          <w:spacing w:val="-4"/>
          <w:sz w:val="22"/>
        </w:rPr>
        <w:t> </w:t>
      </w:r>
      <w:r>
        <w:rPr>
          <w:sz w:val="22"/>
        </w:rPr>
        <w:t>or</w:t>
      </w:r>
      <w:r>
        <w:rPr>
          <w:spacing w:val="-6"/>
          <w:sz w:val="22"/>
        </w:rPr>
        <w:t> </w:t>
      </w:r>
      <w:r>
        <w:rPr>
          <w:sz w:val="22"/>
        </w:rPr>
        <w:t>bot-like</w:t>
      </w:r>
      <w:r>
        <w:rPr>
          <w:spacing w:val="-4"/>
          <w:sz w:val="22"/>
        </w:rPr>
        <w:t> </w:t>
      </w:r>
      <w:r>
        <w:rPr>
          <w:sz w:val="22"/>
        </w:rPr>
        <w:t>reviews</w:t>
      </w:r>
      <w:r>
        <w:rPr>
          <w:spacing w:val="-6"/>
          <w:sz w:val="22"/>
        </w:rPr>
        <w:t> </w:t>
      </w:r>
      <w:r>
        <w:rPr>
          <w:sz w:val="22"/>
        </w:rPr>
        <w:t>should</w:t>
      </w:r>
      <w:r>
        <w:rPr>
          <w:spacing w:val="-5"/>
          <w:sz w:val="22"/>
        </w:rPr>
        <w:t> </w:t>
      </w:r>
      <w:r>
        <w:rPr>
          <w:sz w:val="22"/>
        </w:rPr>
        <w:t>be filtered</w:t>
      </w:r>
      <w:r>
        <w:rPr>
          <w:spacing w:val="-5"/>
          <w:sz w:val="22"/>
        </w:rPr>
        <w:t> </w:t>
      </w:r>
      <w:r>
        <w:rPr>
          <w:sz w:val="22"/>
        </w:rPr>
        <w:t>using</w:t>
      </w:r>
      <w:r>
        <w:rPr>
          <w:spacing w:val="-3"/>
          <w:sz w:val="22"/>
        </w:rPr>
        <w:t> </w:t>
      </w:r>
      <w:r>
        <w:rPr>
          <w:sz w:val="22"/>
        </w:rPr>
        <w:t>verified-purchase flags</w:t>
      </w:r>
      <w:r>
        <w:rPr>
          <w:spacing w:val="-6"/>
          <w:sz w:val="22"/>
        </w:rPr>
        <w:t> </w:t>
      </w:r>
      <w:r>
        <w:rPr>
          <w:sz w:val="22"/>
        </w:rPr>
        <w:t>and text-duplication checks.</w:t>
      </w:r>
    </w:p>
    <w:p>
      <w:pPr>
        <w:pStyle w:val="ListParagraph"/>
        <w:numPr>
          <w:ilvl w:val="2"/>
          <w:numId w:val="2"/>
        </w:numPr>
        <w:tabs>
          <w:tab w:pos="704" w:val="left" w:leader="none"/>
          <w:tab w:pos="706" w:val="left" w:leader="none"/>
        </w:tabs>
        <w:spacing w:line="290" w:lineRule="auto" w:before="80" w:after="0"/>
        <w:ind w:left="706" w:right="747" w:hanging="271"/>
        <w:jc w:val="left"/>
        <w:rPr>
          <w:sz w:val="22"/>
        </w:rPr>
      </w:pPr>
      <w:r>
        <w:rPr>
          <w:sz w:val="22"/>
        </w:rPr>
        <w:t>Slang,</w:t>
      </w:r>
      <w:r>
        <w:rPr>
          <w:spacing w:val="-4"/>
          <w:sz w:val="22"/>
        </w:rPr>
        <w:t> </w:t>
      </w:r>
      <w:r>
        <w:rPr>
          <w:sz w:val="22"/>
        </w:rPr>
        <w:t>emojis,</w:t>
      </w:r>
      <w:r>
        <w:rPr>
          <w:spacing w:val="-4"/>
          <w:sz w:val="22"/>
        </w:rPr>
        <w:t> </w:t>
      </w:r>
      <w:r>
        <w:rPr>
          <w:sz w:val="22"/>
        </w:rPr>
        <w:t>misspellings</w:t>
      </w:r>
      <w:r>
        <w:rPr>
          <w:spacing w:val="-6"/>
          <w:sz w:val="22"/>
        </w:rPr>
        <w:t> </w:t>
      </w:r>
      <w:r>
        <w:rPr>
          <w:sz w:val="22"/>
        </w:rPr>
        <w:t>and</w:t>
      </w:r>
      <w:r>
        <w:rPr>
          <w:spacing w:val="-1"/>
          <w:sz w:val="22"/>
        </w:rPr>
        <w:t> </w:t>
      </w:r>
      <w:r>
        <w:rPr>
          <w:sz w:val="22"/>
        </w:rPr>
        <w:t>mixed-language</w:t>
      </w:r>
      <w:r>
        <w:rPr>
          <w:spacing w:val="-4"/>
          <w:sz w:val="22"/>
        </w:rPr>
        <w:t> </w:t>
      </w:r>
      <w:r>
        <w:rPr>
          <w:sz w:val="22"/>
        </w:rPr>
        <w:t>text</w:t>
      </w:r>
      <w:r>
        <w:rPr>
          <w:spacing w:val="-3"/>
          <w:sz w:val="22"/>
        </w:rPr>
        <w:t> </w:t>
      </w:r>
      <w:r>
        <w:rPr>
          <w:sz w:val="22"/>
        </w:rPr>
        <w:t>(including</w:t>
      </w:r>
      <w:r>
        <w:rPr>
          <w:spacing w:val="-4"/>
          <w:sz w:val="22"/>
        </w:rPr>
        <w:t> </w:t>
      </w:r>
      <w:r>
        <w:rPr>
          <w:sz w:val="22"/>
        </w:rPr>
        <w:t>transliterated</w:t>
      </w:r>
      <w:r>
        <w:rPr>
          <w:spacing w:val="-5"/>
          <w:sz w:val="22"/>
        </w:rPr>
        <w:t> </w:t>
      </w:r>
      <w:r>
        <w:rPr>
          <w:sz w:val="22"/>
        </w:rPr>
        <w:t>Hindi)</w:t>
      </w:r>
      <w:r>
        <w:rPr>
          <w:spacing w:val="-6"/>
          <w:sz w:val="22"/>
        </w:rPr>
        <w:t> </w:t>
      </w:r>
      <w:r>
        <w:rPr>
          <w:sz w:val="22"/>
        </w:rPr>
        <w:t>need dedicated cleaning; this project will start with English only.</w:t>
      </w:r>
    </w:p>
    <w:p>
      <w:pPr>
        <w:pStyle w:val="BodyText"/>
        <w:spacing w:before="91"/>
        <w:ind w:left="0"/>
      </w:pPr>
    </w:p>
    <w:p>
      <w:pPr>
        <w:pStyle w:val="Heading1"/>
        <w:numPr>
          <w:ilvl w:val="0"/>
          <w:numId w:val="2"/>
        </w:numPr>
        <w:tabs>
          <w:tab w:pos="483" w:val="left" w:leader="none"/>
        </w:tabs>
        <w:spacing w:line="240" w:lineRule="auto" w:before="0" w:after="0"/>
        <w:ind w:left="483" w:right="0" w:hanging="318"/>
        <w:jc w:val="left"/>
      </w:pPr>
      <w:bookmarkStart w:name="9. Analysis Plan" w:id="21"/>
      <w:bookmarkEnd w:id="21"/>
      <w:r>
        <w:rPr>
          <w:b w:val="0"/>
        </w:rPr>
      </w:r>
      <w:r>
        <w:rPr>
          <w:color w:val="1F5C4D"/>
        </w:rPr>
        <w:t>Analysis</w:t>
      </w:r>
      <w:r>
        <w:rPr>
          <w:color w:val="1F5C4D"/>
          <w:spacing w:val="-3"/>
        </w:rPr>
        <w:t> </w:t>
      </w:r>
      <w:r>
        <w:rPr>
          <w:color w:val="1F5C4D"/>
          <w:spacing w:val="-4"/>
        </w:rPr>
        <w:t>Plan</w:t>
      </w:r>
    </w:p>
    <w:p>
      <w:pPr>
        <w:pStyle w:val="BodyText"/>
        <w:spacing w:line="300" w:lineRule="auto" w:before="160"/>
        <w:ind w:left="165" w:right="335"/>
      </w:pPr>
      <w:r>
        <w:rPr/>
        <w:t>The</w:t>
      </w:r>
      <w:r>
        <w:rPr>
          <w:spacing w:val="-3"/>
        </w:rPr>
        <w:t> </w:t>
      </w:r>
      <w:r>
        <w:rPr/>
        <w:t>plan</w:t>
      </w:r>
      <w:r>
        <w:rPr>
          <w:spacing w:val="-4"/>
        </w:rPr>
        <w:t> </w:t>
      </w:r>
      <w:r>
        <w:rPr/>
        <w:t>follows</w:t>
      </w:r>
      <w:r>
        <w:rPr>
          <w:spacing w:val="-4"/>
        </w:rPr>
        <w:t> </w:t>
      </w:r>
      <w:r>
        <w:rPr/>
        <w:t>a standard</w:t>
      </w:r>
      <w:r>
        <w:rPr>
          <w:spacing w:val="-4"/>
        </w:rPr>
        <w:t> </w:t>
      </w:r>
      <w:r>
        <w:rPr/>
        <w:t>data</w:t>
      </w:r>
      <w:r>
        <w:rPr>
          <w:spacing w:val="-4"/>
        </w:rPr>
        <w:t> </w:t>
      </w:r>
      <w:r>
        <w:rPr/>
        <w:t>science</w:t>
      </w:r>
      <w:r>
        <w:rPr>
          <w:spacing w:val="-3"/>
        </w:rPr>
        <w:t> </w:t>
      </w:r>
      <w:r>
        <w:rPr/>
        <w:t>lifecycle,</w:t>
      </w:r>
      <w:r>
        <w:rPr>
          <w:spacing w:val="-3"/>
        </w:rPr>
        <w:t> </w:t>
      </w:r>
      <w:r>
        <w:rPr/>
        <w:t>adapted</w:t>
      </w:r>
      <w:r>
        <w:rPr>
          <w:spacing w:val="-4"/>
        </w:rPr>
        <w:t> </w:t>
      </w:r>
      <w:r>
        <w:rPr/>
        <w:t>to</w:t>
      </w:r>
      <w:r>
        <w:rPr>
          <w:spacing w:val="-4"/>
        </w:rPr>
        <w:t> </w:t>
      </w:r>
      <w:r>
        <w:rPr/>
        <w:t>the</w:t>
      </w:r>
      <w:r>
        <w:rPr>
          <w:spacing w:val="-3"/>
        </w:rPr>
        <w:t> </w:t>
      </w:r>
      <w:r>
        <w:rPr/>
        <w:t>specific</w:t>
      </w:r>
      <w:r>
        <w:rPr>
          <w:spacing w:val="-2"/>
        </w:rPr>
        <w:t> </w:t>
      </w:r>
      <w:r>
        <w:rPr/>
        <w:t>needs</w:t>
      </w:r>
      <w:r>
        <w:rPr>
          <w:spacing w:val="-4"/>
        </w:rPr>
        <w:t> </w:t>
      </w:r>
      <w:r>
        <w:rPr/>
        <w:t>of</w:t>
      </w:r>
      <w:r>
        <w:rPr>
          <w:spacing w:val="-5"/>
        </w:rPr>
        <w:t> </w:t>
      </w:r>
      <w:r>
        <w:rPr/>
        <w:t>text</w:t>
      </w:r>
      <w:r>
        <w:rPr>
          <w:spacing w:val="-2"/>
        </w:rPr>
        <w:t> </w:t>
      </w:r>
      <w:r>
        <w:rPr/>
        <w:t>and subgroup comparison.</w:t>
      </w:r>
    </w:p>
    <w:p>
      <w:pPr>
        <w:pStyle w:val="BodyText"/>
        <w:spacing w:after="0" w:line="300" w:lineRule="auto"/>
        <w:sectPr>
          <w:type w:val="continuous"/>
          <w:pgSz w:w="11910" w:h="16840"/>
          <w:pgMar w:header="0" w:footer="687" w:top="1420" w:bottom="920" w:left="1275" w:right="1275"/>
        </w:sectPr>
      </w:pPr>
    </w:p>
    <w:p>
      <w:pPr>
        <w:pStyle w:val="Heading2"/>
        <w:spacing w:before="83"/>
        <w:ind w:left="165" w:firstLine="0"/>
      </w:pPr>
      <w:bookmarkStart w:name="Step 1: Data acquisition and ingestion" w:id="22"/>
      <w:bookmarkEnd w:id="22"/>
      <w:r>
        <w:rPr>
          <w:b w:val="0"/>
        </w:rPr>
      </w:r>
      <w:r>
        <w:rPr>
          <w:color w:val="2B2B2B"/>
        </w:rPr>
        <w:t>Step 1:</w:t>
      </w:r>
      <w:r>
        <w:rPr>
          <w:color w:val="2B2B2B"/>
          <w:spacing w:val="-2"/>
        </w:rPr>
        <w:t> </w:t>
      </w:r>
      <w:r>
        <w:rPr>
          <w:color w:val="2B2B2B"/>
        </w:rPr>
        <w:t>Data</w:t>
      </w:r>
      <w:r>
        <w:rPr>
          <w:color w:val="2B2B2B"/>
          <w:spacing w:val="-4"/>
        </w:rPr>
        <w:t> </w:t>
      </w:r>
      <w:r>
        <w:rPr>
          <w:color w:val="2B2B2B"/>
        </w:rPr>
        <w:t>acquisition</w:t>
      </w:r>
      <w:r>
        <w:rPr>
          <w:color w:val="2B2B2B"/>
          <w:spacing w:val="-5"/>
        </w:rPr>
        <w:t> </w:t>
      </w:r>
      <w:r>
        <w:rPr>
          <w:color w:val="2B2B2B"/>
        </w:rPr>
        <w:t>and</w:t>
      </w:r>
      <w:r>
        <w:rPr>
          <w:color w:val="2B2B2B"/>
          <w:spacing w:val="1"/>
        </w:rPr>
        <w:t> </w:t>
      </w:r>
      <w:r>
        <w:rPr>
          <w:color w:val="2B2B2B"/>
          <w:spacing w:val="-2"/>
        </w:rPr>
        <w:t>ingestion</w:t>
      </w:r>
    </w:p>
    <w:p>
      <w:pPr>
        <w:pStyle w:val="BodyText"/>
        <w:spacing w:line="304" w:lineRule="auto" w:before="115"/>
        <w:ind w:left="165"/>
      </w:pPr>
      <w:r>
        <w:rPr/>
        <w:t>Load</w:t>
      </w:r>
      <w:r>
        <w:rPr>
          <w:spacing w:val="-4"/>
        </w:rPr>
        <w:t> </w:t>
      </w:r>
      <w:r>
        <w:rPr/>
        <w:t>the</w:t>
      </w:r>
      <w:r>
        <w:rPr>
          <w:spacing w:val="-3"/>
        </w:rPr>
        <w:t> </w:t>
      </w:r>
      <w:r>
        <w:rPr/>
        <w:t>base</w:t>
      </w:r>
      <w:r>
        <w:rPr>
          <w:spacing w:val="-3"/>
        </w:rPr>
        <w:t> </w:t>
      </w:r>
      <w:r>
        <w:rPr/>
        <w:t>review</w:t>
      </w:r>
      <w:r>
        <w:rPr>
          <w:spacing w:val="-5"/>
        </w:rPr>
        <w:t> </w:t>
      </w:r>
      <w:r>
        <w:rPr/>
        <w:t>and</w:t>
      </w:r>
      <w:r>
        <w:rPr>
          <w:spacing w:val="-5"/>
        </w:rPr>
        <w:t> </w:t>
      </w:r>
      <w:r>
        <w:rPr/>
        <w:t>product</w:t>
      </w:r>
      <w:r>
        <w:rPr>
          <w:spacing w:val="-2"/>
        </w:rPr>
        <w:t> </w:t>
      </w:r>
      <w:r>
        <w:rPr/>
        <w:t>tables,</w:t>
      </w:r>
      <w:r>
        <w:rPr>
          <w:spacing w:val="-3"/>
        </w:rPr>
        <w:t> </w:t>
      </w:r>
      <w:r>
        <w:rPr/>
        <w:t>merge</w:t>
      </w:r>
      <w:r>
        <w:rPr>
          <w:spacing w:val="-3"/>
        </w:rPr>
        <w:t> </w:t>
      </w:r>
      <w:r>
        <w:rPr/>
        <w:t>them</w:t>
      </w:r>
      <w:r>
        <w:rPr>
          <w:spacing w:val="-4"/>
        </w:rPr>
        <w:t> </w:t>
      </w:r>
      <w:r>
        <w:rPr/>
        <w:t>on product</w:t>
      </w:r>
      <w:r>
        <w:rPr>
          <w:spacing w:val="-2"/>
        </w:rPr>
        <w:t> </w:t>
      </w:r>
      <w:r>
        <w:rPr/>
        <w:t>ID,</w:t>
      </w:r>
      <w:r>
        <w:rPr>
          <w:spacing w:val="-3"/>
        </w:rPr>
        <w:t> </w:t>
      </w:r>
      <w:r>
        <w:rPr/>
        <w:t>and</w:t>
      </w:r>
      <w:r>
        <w:rPr>
          <w:spacing w:val="-4"/>
        </w:rPr>
        <w:t> </w:t>
      </w:r>
      <w:r>
        <w:rPr/>
        <w:t>create</w:t>
      </w:r>
      <w:r>
        <w:rPr>
          <w:spacing w:val="-3"/>
        </w:rPr>
        <w:t> </w:t>
      </w:r>
      <w:r>
        <w:rPr/>
        <w:t>a</w:t>
      </w:r>
      <w:r>
        <w:rPr>
          <w:spacing w:val="-4"/>
        </w:rPr>
        <w:t> </w:t>
      </w:r>
      <w:r>
        <w:rPr/>
        <w:t>data</w:t>
      </w:r>
      <w:r>
        <w:rPr>
          <w:spacing w:val="-4"/>
        </w:rPr>
        <w:t> </w:t>
      </w:r>
      <w:r>
        <w:rPr/>
        <w:t>dictionary. Record the source, collection date and licence of every dataset for reproducibility.</w:t>
      </w:r>
    </w:p>
    <w:p>
      <w:pPr>
        <w:pStyle w:val="Heading2"/>
        <w:spacing w:before="236"/>
        <w:ind w:left="165" w:firstLine="0"/>
      </w:pPr>
      <w:bookmarkStart w:name="Step 2: Data cleaning and preparation" w:id="23"/>
      <w:bookmarkEnd w:id="23"/>
      <w:r>
        <w:rPr>
          <w:b w:val="0"/>
        </w:rPr>
      </w:r>
      <w:r>
        <w:rPr>
          <w:color w:val="2B2B2B"/>
        </w:rPr>
        <w:t>Step</w:t>
      </w:r>
      <w:r>
        <w:rPr>
          <w:color w:val="2B2B2B"/>
          <w:spacing w:val="-2"/>
        </w:rPr>
        <w:t> </w:t>
      </w:r>
      <w:r>
        <w:rPr>
          <w:color w:val="2B2B2B"/>
        </w:rPr>
        <w:t>2:</w:t>
      </w:r>
      <w:r>
        <w:rPr>
          <w:color w:val="2B2B2B"/>
          <w:spacing w:val="-2"/>
        </w:rPr>
        <w:t> </w:t>
      </w:r>
      <w:r>
        <w:rPr>
          <w:color w:val="2B2B2B"/>
        </w:rPr>
        <w:t>Data</w:t>
      </w:r>
      <w:r>
        <w:rPr>
          <w:color w:val="2B2B2B"/>
          <w:spacing w:val="-1"/>
        </w:rPr>
        <w:t> </w:t>
      </w:r>
      <w:r>
        <w:rPr>
          <w:color w:val="2B2B2B"/>
        </w:rPr>
        <w:t>cleaning and</w:t>
      </w:r>
      <w:r>
        <w:rPr>
          <w:color w:val="2B2B2B"/>
          <w:spacing w:val="-5"/>
        </w:rPr>
        <w:t> </w:t>
      </w:r>
      <w:r>
        <w:rPr>
          <w:color w:val="2B2B2B"/>
          <w:spacing w:val="-2"/>
        </w:rPr>
        <w:t>preparation</w:t>
      </w:r>
    </w:p>
    <w:p>
      <w:pPr>
        <w:pStyle w:val="ListParagraph"/>
        <w:numPr>
          <w:ilvl w:val="0"/>
          <w:numId w:val="4"/>
        </w:numPr>
        <w:tabs>
          <w:tab w:pos="704" w:val="left" w:leader="none"/>
          <w:tab w:pos="706" w:val="left" w:leader="none"/>
        </w:tabs>
        <w:spacing w:line="290" w:lineRule="auto" w:before="115" w:after="0"/>
        <w:ind w:left="706" w:right="486" w:hanging="271"/>
        <w:jc w:val="left"/>
        <w:rPr>
          <w:sz w:val="22"/>
        </w:rPr>
      </w:pPr>
      <w:r>
        <w:rPr>
          <w:sz w:val="22"/>
        </w:rPr>
        <w:t>Remove</w:t>
      </w:r>
      <w:r>
        <w:rPr>
          <w:spacing w:val="-4"/>
          <w:sz w:val="22"/>
        </w:rPr>
        <w:t> </w:t>
      </w:r>
      <w:r>
        <w:rPr>
          <w:sz w:val="22"/>
        </w:rPr>
        <w:t>duplicates,</w:t>
      </w:r>
      <w:r>
        <w:rPr>
          <w:spacing w:val="-4"/>
          <w:sz w:val="22"/>
        </w:rPr>
        <w:t> </w:t>
      </w:r>
      <w:r>
        <w:rPr>
          <w:sz w:val="22"/>
        </w:rPr>
        <w:t>empty</w:t>
      </w:r>
      <w:r>
        <w:rPr>
          <w:spacing w:val="-4"/>
          <w:sz w:val="22"/>
        </w:rPr>
        <w:t> </w:t>
      </w:r>
      <w:r>
        <w:rPr>
          <w:sz w:val="22"/>
        </w:rPr>
        <w:t>reviews</w:t>
      </w:r>
      <w:r>
        <w:rPr>
          <w:spacing w:val="-5"/>
          <w:sz w:val="22"/>
        </w:rPr>
        <w:t> </w:t>
      </w:r>
      <w:r>
        <w:rPr>
          <w:sz w:val="22"/>
        </w:rPr>
        <w:t>and</w:t>
      </w:r>
      <w:r>
        <w:rPr>
          <w:spacing w:val="-6"/>
          <w:sz w:val="22"/>
        </w:rPr>
        <w:t> </w:t>
      </w:r>
      <w:r>
        <w:rPr>
          <w:sz w:val="22"/>
        </w:rPr>
        <w:t>non-skincare</w:t>
      </w:r>
      <w:r>
        <w:rPr>
          <w:spacing w:val="-4"/>
          <w:sz w:val="22"/>
        </w:rPr>
        <w:t> </w:t>
      </w:r>
      <w:r>
        <w:rPr>
          <w:sz w:val="22"/>
        </w:rPr>
        <w:t>items;</w:t>
      </w:r>
      <w:r>
        <w:rPr>
          <w:spacing w:val="-4"/>
          <w:sz w:val="22"/>
        </w:rPr>
        <w:t> </w:t>
      </w:r>
      <w:r>
        <w:rPr>
          <w:sz w:val="22"/>
        </w:rPr>
        <w:t>standardise</w:t>
      </w:r>
      <w:r>
        <w:rPr>
          <w:spacing w:val="-4"/>
          <w:sz w:val="22"/>
        </w:rPr>
        <w:t> </w:t>
      </w:r>
      <w:r>
        <w:rPr>
          <w:sz w:val="22"/>
        </w:rPr>
        <w:t>product</w:t>
      </w:r>
      <w:r>
        <w:rPr>
          <w:spacing w:val="-3"/>
          <w:sz w:val="22"/>
        </w:rPr>
        <w:t> </w:t>
      </w:r>
      <w:r>
        <w:rPr>
          <w:sz w:val="22"/>
        </w:rPr>
        <w:t>type</w:t>
      </w:r>
      <w:r>
        <w:rPr>
          <w:spacing w:val="-4"/>
          <w:sz w:val="22"/>
        </w:rPr>
        <w:t> </w:t>
      </w:r>
      <w:r>
        <w:rPr>
          <w:sz w:val="22"/>
        </w:rPr>
        <w:t>labels into facewash, serum and patch.</w:t>
      </w:r>
    </w:p>
    <w:p>
      <w:pPr>
        <w:pStyle w:val="ListParagraph"/>
        <w:numPr>
          <w:ilvl w:val="0"/>
          <w:numId w:val="4"/>
        </w:numPr>
        <w:tabs>
          <w:tab w:pos="704" w:val="left" w:leader="none"/>
          <w:tab w:pos="706" w:val="left" w:leader="none"/>
        </w:tabs>
        <w:spacing w:line="290" w:lineRule="auto" w:before="80" w:after="0"/>
        <w:ind w:left="706" w:right="532" w:hanging="271"/>
        <w:jc w:val="left"/>
        <w:rPr>
          <w:sz w:val="22"/>
        </w:rPr>
      </w:pPr>
      <w:r>
        <w:rPr>
          <w:sz w:val="22"/>
        </w:rPr>
        <w:t>Derive</w:t>
      </w:r>
      <w:r>
        <w:rPr>
          <w:spacing w:val="-4"/>
          <w:sz w:val="22"/>
        </w:rPr>
        <w:t> </w:t>
      </w:r>
      <w:r>
        <w:rPr>
          <w:sz w:val="22"/>
        </w:rPr>
        <w:t>fragrance_free</w:t>
      </w:r>
      <w:r>
        <w:rPr>
          <w:spacing w:val="-4"/>
          <w:sz w:val="22"/>
        </w:rPr>
        <w:t> </w:t>
      </w:r>
      <w:r>
        <w:rPr>
          <w:sz w:val="22"/>
        </w:rPr>
        <w:t>and</w:t>
      </w:r>
      <w:r>
        <w:rPr>
          <w:spacing w:val="-6"/>
          <w:sz w:val="22"/>
        </w:rPr>
        <w:t> </w:t>
      </w:r>
      <w:r>
        <w:rPr>
          <w:sz w:val="22"/>
        </w:rPr>
        <w:t>active-ingredient</w:t>
      </w:r>
      <w:r>
        <w:rPr>
          <w:spacing w:val="-3"/>
          <w:sz w:val="22"/>
        </w:rPr>
        <w:t> </w:t>
      </w:r>
      <w:r>
        <w:rPr>
          <w:sz w:val="22"/>
        </w:rPr>
        <w:t>flags</w:t>
      </w:r>
      <w:r>
        <w:rPr>
          <w:spacing w:val="-6"/>
          <w:sz w:val="22"/>
        </w:rPr>
        <w:t> </w:t>
      </w:r>
      <w:r>
        <w:rPr>
          <w:sz w:val="22"/>
        </w:rPr>
        <w:t>from</w:t>
      </w:r>
      <w:r>
        <w:rPr>
          <w:spacing w:val="-5"/>
          <w:sz w:val="22"/>
        </w:rPr>
        <w:t> </w:t>
      </w:r>
      <w:r>
        <w:rPr>
          <w:sz w:val="22"/>
        </w:rPr>
        <w:t>ingredient</w:t>
      </w:r>
      <w:r>
        <w:rPr>
          <w:spacing w:val="-3"/>
          <w:sz w:val="22"/>
        </w:rPr>
        <w:t> </w:t>
      </w:r>
      <w:r>
        <w:rPr>
          <w:sz w:val="22"/>
        </w:rPr>
        <w:t>text</w:t>
      </w:r>
      <w:r>
        <w:rPr>
          <w:spacing w:val="-3"/>
          <w:sz w:val="22"/>
        </w:rPr>
        <w:t> </w:t>
      </w:r>
      <w:r>
        <w:rPr>
          <w:sz w:val="22"/>
        </w:rPr>
        <w:t>using</w:t>
      </w:r>
      <w:r>
        <w:rPr>
          <w:spacing w:val="-3"/>
          <w:sz w:val="22"/>
        </w:rPr>
        <w:t> </w:t>
      </w:r>
      <w:r>
        <w:rPr>
          <w:sz w:val="22"/>
        </w:rPr>
        <w:t>keyword</w:t>
      </w:r>
      <w:r>
        <w:rPr>
          <w:spacing w:val="-5"/>
          <w:sz w:val="22"/>
        </w:rPr>
        <w:t> </w:t>
      </w:r>
      <w:r>
        <w:rPr>
          <w:sz w:val="22"/>
        </w:rPr>
        <w:t>rules, then check a sample by hand.</w:t>
      </w:r>
    </w:p>
    <w:p>
      <w:pPr>
        <w:pStyle w:val="ListParagraph"/>
        <w:numPr>
          <w:ilvl w:val="0"/>
          <w:numId w:val="4"/>
        </w:numPr>
        <w:tabs>
          <w:tab w:pos="704" w:val="left" w:leader="none"/>
          <w:tab w:pos="706" w:val="left" w:leader="none"/>
        </w:tabs>
        <w:spacing w:line="290" w:lineRule="auto" w:before="81" w:after="0"/>
        <w:ind w:left="706" w:right="354" w:hanging="271"/>
        <w:jc w:val="left"/>
        <w:rPr>
          <w:sz w:val="22"/>
        </w:rPr>
      </w:pPr>
      <w:r>
        <w:rPr>
          <w:sz w:val="22"/>
        </w:rPr>
        <w:t>Handle</w:t>
      </w:r>
      <w:r>
        <w:rPr>
          <w:spacing w:val="-3"/>
          <w:sz w:val="22"/>
        </w:rPr>
        <w:t> </w:t>
      </w:r>
      <w:r>
        <w:rPr>
          <w:sz w:val="22"/>
        </w:rPr>
        <w:t>missing</w:t>
      </w:r>
      <w:r>
        <w:rPr>
          <w:spacing w:val="-3"/>
          <w:sz w:val="22"/>
        </w:rPr>
        <w:t> </w:t>
      </w:r>
      <w:r>
        <w:rPr>
          <w:sz w:val="22"/>
        </w:rPr>
        <w:t>skin</w:t>
      </w:r>
      <w:r>
        <w:rPr>
          <w:spacing w:val="-4"/>
          <w:sz w:val="22"/>
        </w:rPr>
        <w:t> </w:t>
      </w:r>
      <w:r>
        <w:rPr>
          <w:sz w:val="22"/>
        </w:rPr>
        <w:t>type</w:t>
      </w:r>
      <w:r>
        <w:rPr>
          <w:spacing w:val="-3"/>
          <w:sz w:val="22"/>
        </w:rPr>
        <w:t> </w:t>
      </w:r>
      <w:r>
        <w:rPr>
          <w:sz w:val="22"/>
        </w:rPr>
        <w:t>by</w:t>
      </w:r>
      <w:r>
        <w:rPr>
          <w:spacing w:val="-3"/>
          <w:sz w:val="22"/>
        </w:rPr>
        <w:t> </w:t>
      </w:r>
      <w:r>
        <w:rPr>
          <w:sz w:val="22"/>
        </w:rPr>
        <w:t>keeping</w:t>
      </w:r>
      <w:r>
        <w:rPr>
          <w:spacing w:val="-3"/>
          <w:sz w:val="22"/>
        </w:rPr>
        <w:t> </w:t>
      </w:r>
      <w:r>
        <w:rPr>
          <w:sz w:val="22"/>
        </w:rPr>
        <w:t>an</w:t>
      </w:r>
      <w:r>
        <w:rPr>
          <w:spacing w:val="-4"/>
          <w:sz w:val="22"/>
        </w:rPr>
        <w:t> </w:t>
      </w:r>
      <w:r>
        <w:rPr>
          <w:sz w:val="22"/>
        </w:rPr>
        <w:t>explicit</w:t>
      </w:r>
      <w:r>
        <w:rPr>
          <w:spacing w:val="-3"/>
          <w:sz w:val="22"/>
        </w:rPr>
        <w:t> </w:t>
      </w:r>
      <w:r>
        <w:rPr>
          <w:sz w:val="22"/>
        </w:rPr>
        <w:t>“unknown”</w:t>
      </w:r>
      <w:r>
        <w:rPr>
          <w:spacing w:val="-6"/>
          <w:sz w:val="22"/>
        </w:rPr>
        <w:t> </w:t>
      </w:r>
      <w:r>
        <w:rPr>
          <w:sz w:val="22"/>
        </w:rPr>
        <w:t>category</w:t>
      </w:r>
      <w:r>
        <w:rPr>
          <w:spacing w:val="-3"/>
          <w:sz w:val="22"/>
        </w:rPr>
        <w:t> </w:t>
      </w:r>
      <w:r>
        <w:rPr>
          <w:sz w:val="22"/>
        </w:rPr>
        <w:t>and</w:t>
      </w:r>
      <w:r>
        <w:rPr>
          <w:spacing w:val="-4"/>
          <w:sz w:val="22"/>
        </w:rPr>
        <w:t> </w:t>
      </w:r>
      <w:r>
        <w:rPr>
          <w:sz w:val="22"/>
        </w:rPr>
        <w:t>running</w:t>
      </w:r>
      <w:r>
        <w:rPr>
          <w:spacing w:val="-3"/>
          <w:sz w:val="22"/>
        </w:rPr>
        <w:t> </w:t>
      </w:r>
      <w:r>
        <w:rPr>
          <w:sz w:val="22"/>
        </w:rPr>
        <w:t>results with and without it.</w:t>
      </w:r>
    </w:p>
    <w:p>
      <w:pPr>
        <w:pStyle w:val="ListParagraph"/>
        <w:numPr>
          <w:ilvl w:val="0"/>
          <w:numId w:val="4"/>
        </w:numPr>
        <w:tabs>
          <w:tab w:pos="704" w:val="left" w:leader="none"/>
          <w:tab w:pos="706" w:val="left" w:leader="none"/>
        </w:tabs>
        <w:spacing w:line="290" w:lineRule="auto" w:before="80" w:after="0"/>
        <w:ind w:left="706" w:right="692" w:hanging="271"/>
        <w:jc w:val="left"/>
        <w:rPr>
          <w:sz w:val="22"/>
        </w:rPr>
      </w:pPr>
      <w:r>
        <w:rPr>
          <w:sz w:val="22"/>
        </w:rPr>
        <w:t>Text</w:t>
      </w:r>
      <w:r>
        <w:rPr>
          <w:spacing w:val="-3"/>
          <w:sz w:val="22"/>
        </w:rPr>
        <w:t> </w:t>
      </w:r>
      <w:r>
        <w:rPr>
          <w:sz w:val="22"/>
        </w:rPr>
        <w:t>cleaning:</w:t>
      </w:r>
      <w:r>
        <w:rPr>
          <w:spacing w:val="-3"/>
          <w:sz w:val="22"/>
        </w:rPr>
        <w:t> </w:t>
      </w:r>
      <w:r>
        <w:rPr>
          <w:sz w:val="22"/>
        </w:rPr>
        <w:t>lowercase,</w:t>
      </w:r>
      <w:r>
        <w:rPr>
          <w:spacing w:val="-3"/>
          <w:sz w:val="22"/>
        </w:rPr>
        <w:t> </w:t>
      </w:r>
      <w:r>
        <w:rPr>
          <w:sz w:val="22"/>
        </w:rPr>
        <w:t>remove</w:t>
      </w:r>
      <w:r>
        <w:rPr>
          <w:spacing w:val="-4"/>
          <w:sz w:val="22"/>
        </w:rPr>
        <w:t> </w:t>
      </w:r>
      <w:r>
        <w:rPr>
          <w:sz w:val="22"/>
        </w:rPr>
        <w:t>URLs</w:t>
      </w:r>
      <w:r>
        <w:rPr>
          <w:spacing w:val="-5"/>
          <w:sz w:val="22"/>
        </w:rPr>
        <w:t> </w:t>
      </w:r>
      <w:r>
        <w:rPr>
          <w:sz w:val="22"/>
        </w:rPr>
        <w:t>and</w:t>
      </w:r>
      <w:r>
        <w:rPr>
          <w:spacing w:val="-5"/>
          <w:sz w:val="22"/>
        </w:rPr>
        <w:t> </w:t>
      </w:r>
      <w:r>
        <w:rPr>
          <w:sz w:val="22"/>
        </w:rPr>
        <w:t>symbols,</w:t>
      </w:r>
      <w:r>
        <w:rPr>
          <w:spacing w:val="-3"/>
          <w:sz w:val="22"/>
        </w:rPr>
        <w:t> </w:t>
      </w:r>
      <w:r>
        <w:rPr>
          <w:sz w:val="22"/>
        </w:rPr>
        <w:t>handle</w:t>
      </w:r>
      <w:r>
        <w:rPr>
          <w:spacing w:val="-3"/>
          <w:sz w:val="22"/>
        </w:rPr>
        <w:t> </w:t>
      </w:r>
      <w:r>
        <w:rPr>
          <w:sz w:val="22"/>
        </w:rPr>
        <w:t>emojis,</w:t>
      </w:r>
      <w:r>
        <w:rPr>
          <w:spacing w:val="-4"/>
          <w:sz w:val="22"/>
        </w:rPr>
        <w:t> </w:t>
      </w:r>
      <w:r>
        <w:rPr>
          <w:sz w:val="22"/>
        </w:rPr>
        <w:t>lemmatise,</w:t>
      </w:r>
      <w:r>
        <w:rPr>
          <w:spacing w:val="-3"/>
          <w:sz w:val="22"/>
        </w:rPr>
        <w:t> </w:t>
      </w:r>
      <w:r>
        <w:rPr>
          <w:sz w:val="22"/>
        </w:rPr>
        <w:t>and</w:t>
      </w:r>
      <w:r>
        <w:rPr>
          <w:spacing w:val="-4"/>
          <w:sz w:val="22"/>
        </w:rPr>
        <w:t> </w:t>
      </w:r>
      <w:r>
        <w:rPr>
          <w:sz w:val="22"/>
        </w:rPr>
        <w:t>keep negations (“did not work”) intact because they carry meaning.</w:t>
      </w:r>
    </w:p>
    <w:p>
      <w:pPr>
        <w:pStyle w:val="Heading2"/>
        <w:spacing w:before="238"/>
        <w:ind w:left="165" w:firstLine="0"/>
      </w:pPr>
      <w:bookmarkStart w:name="Step 3: Exploratory data analysis (EDA)" w:id="24"/>
      <w:bookmarkEnd w:id="24"/>
      <w:r>
        <w:rPr>
          <w:b w:val="0"/>
        </w:rPr>
      </w:r>
      <w:r>
        <w:rPr>
          <w:color w:val="2B2B2B"/>
        </w:rPr>
        <w:t>Step</w:t>
      </w:r>
      <w:r>
        <w:rPr>
          <w:color w:val="2B2B2B"/>
          <w:spacing w:val="-2"/>
        </w:rPr>
        <w:t> </w:t>
      </w:r>
      <w:r>
        <w:rPr>
          <w:color w:val="2B2B2B"/>
        </w:rPr>
        <w:t>3:</w:t>
      </w:r>
      <w:r>
        <w:rPr>
          <w:color w:val="2B2B2B"/>
          <w:spacing w:val="-3"/>
        </w:rPr>
        <w:t> </w:t>
      </w:r>
      <w:r>
        <w:rPr>
          <w:color w:val="2B2B2B"/>
        </w:rPr>
        <w:t>Exploratory</w:t>
      </w:r>
      <w:r>
        <w:rPr>
          <w:color w:val="2B2B2B"/>
          <w:spacing w:val="-1"/>
        </w:rPr>
        <w:t> </w:t>
      </w:r>
      <w:r>
        <w:rPr>
          <w:color w:val="2B2B2B"/>
        </w:rPr>
        <w:t>data</w:t>
      </w:r>
      <w:r>
        <w:rPr>
          <w:color w:val="2B2B2B"/>
          <w:spacing w:val="-5"/>
        </w:rPr>
        <w:t> </w:t>
      </w:r>
      <w:r>
        <w:rPr>
          <w:color w:val="2B2B2B"/>
        </w:rPr>
        <w:t>analysis</w:t>
      </w:r>
      <w:r>
        <w:rPr>
          <w:color w:val="2B2B2B"/>
          <w:spacing w:val="-5"/>
        </w:rPr>
        <w:t> </w:t>
      </w:r>
      <w:r>
        <w:rPr>
          <w:color w:val="2B2B2B"/>
          <w:spacing w:val="-4"/>
        </w:rPr>
        <w:t>(EDA)</w:t>
      </w:r>
    </w:p>
    <w:p>
      <w:pPr>
        <w:pStyle w:val="ListParagraph"/>
        <w:numPr>
          <w:ilvl w:val="0"/>
          <w:numId w:val="4"/>
        </w:numPr>
        <w:tabs>
          <w:tab w:pos="704" w:val="left" w:leader="none"/>
          <w:tab w:pos="706" w:val="left" w:leader="none"/>
        </w:tabs>
        <w:spacing w:line="290" w:lineRule="auto" w:before="120" w:after="0"/>
        <w:ind w:left="706" w:right="349" w:hanging="271"/>
        <w:jc w:val="left"/>
        <w:rPr>
          <w:sz w:val="22"/>
        </w:rPr>
      </w:pPr>
      <w:r>
        <w:rPr>
          <w:sz w:val="22"/>
        </w:rPr>
        <w:t>Rating</w:t>
      </w:r>
      <w:r>
        <w:rPr>
          <w:spacing w:val="-2"/>
          <w:sz w:val="22"/>
        </w:rPr>
        <w:t> </w:t>
      </w:r>
      <w:r>
        <w:rPr>
          <w:sz w:val="22"/>
        </w:rPr>
        <w:t>distributions</w:t>
      </w:r>
      <w:r>
        <w:rPr>
          <w:spacing w:val="-5"/>
          <w:sz w:val="22"/>
        </w:rPr>
        <w:t> </w:t>
      </w:r>
      <w:r>
        <w:rPr>
          <w:sz w:val="22"/>
        </w:rPr>
        <w:t>by</w:t>
      </w:r>
      <w:r>
        <w:rPr>
          <w:spacing w:val="-3"/>
          <w:sz w:val="22"/>
        </w:rPr>
        <w:t> </w:t>
      </w:r>
      <w:r>
        <w:rPr>
          <w:sz w:val="22"/>
        </w:rPr>
        <w:t>product</w:t>
      </w:r>
      <w:r>
        <w:rPr>
          <w:spacing w:val="-2"/>
          <w:sz w:val="22"/>
        </w:rPr>
        <w:t> </w:t>
      </w:r>
      <w:r>
        <w:rPr>
          <w:sz w:val="22"/>
        </w:rPr>
        <w:t>type,</w:t>
      </w:r>
      <w:r>
        <w:rPr>
          <w:spacing w:val="-3"/>
          <w:sz w:val="22"/>
        </w:rPr>
        <w:t> </w:t>
      </w:r>
      <w:r>
        <w:rPr>
          <w:sz w:val="22"/>
        </w:rPr>
        <w:t>skin</w:t>
      </w:r>
      <w:r>
        <w:rPr>
          <w:spacing w:val="-4"/>
          <w:sz w:val="22"/>
        </w:rPr>
        <w:t> </w:t>
      </w:r>
      <w:r>
        <w:rPr>
          <w:sz w:val="22"/>
        </w:rPr>
        <w:t>type</w:t>
      </w:r>
      <w:r>
        <w:rPr>
          <w:spacing w:val="-3"/>
          <w:sz w:val="22"/>
        </w:rPr>
        <w:t> </w:t>
      </w:r>
      <w:r>
        <w:rPr>
          <w:sz w:val="22"/>
        </w:rPr>
        <w:t>and</w:t>
      </w:r>
      <w:r>
        <w:rPr>
          <w:spacing w:val="-4"/>
          <w:sz w:val="22"/>
        </w:rPr>
        <w:t> </w:t>
      </w:r>
      <w:r>
        <w:rPr>
          <w:sz w:val="22"/>
        </w:rPr>
        <w:t>price</w:t>
      </w:r>
      <w:r>
        <w:rPr>
          <w:spacing w:val="-3"/>
          <w:sz w:val="22"/>
        </w:rPr>
        <w:t> </w:t>
      </w:r>
      <w:r>
        <w:rPr>
          <w:sz w:val="22"/>
        </w:rPr>
        <w:t>tier,</w:t>
      </w:r>
      <w:r>
        <w:rPr>
          <w:spacing w:val="-3"/>
          <w:sz w:val="22"/>
        </w:rPr>
        <w:t> </w:t>
      </w:r>
      <w:r>
        <w:rPr>
          <w:sz w:val="22"/>
        </w:rPr>
        <w:t>expecting</w:t>
      </w:r>
      <w:r>
        <w:rPr>
          <w:spacing w:val="-2"/>
          <w:sz w:val="22"/>
        </w:rPr>
        <w:t> </w:t>
      </w:r>
      <w:r>
        <w:rPr>
          <w:sz w:val="22"/>
        </w:rPr>
        <w:t>a</w:t>
      </w:r>
      <w:r>
        <w:rPr>
          <w:spacing w:val="-4"/>
          <w:sz w:val="22"/>
        </w:rPr>
        <w:t> </w:t>
      </w:r>
      <w:r>
        <w:rPr>
          <w:sz w:val="22"/>
        </w:rPr>
        <w:t>strong</w:t>
      </w:r>
      <w:r>
        <w:rPr>
          <w:spacing w:val="-3"/>
          <w:sz w:val="22"/>
        </w:rPr>
        <w:t> </w:t>
      </w:r>
      <w:r>
        <w:rPr>
          <w:sz w:val="22"/>
        </w:rPr>
        <w:t>skew</w:t>
      </w:r>
      <w:r>
        <w:rPr>
          <w:spacing w:val="-5"/>
          <w:sz w:val="22"/>
        </w:rPr>
        <w:t> </w:t>
      </w:r>
      <w:r>
        <w:rPr>
          <w:sz w:val="22"/>
        </w:rPr>
        <w:t>toward five stars.</w:t>
      </w:r>
    </w:p>
    <w:p>
      <w:pPr>
        <w:pStyle w:val="ListParagraph"/>
        <w:numPr>
          <w:ilvl w:val="0"/>
          <w:numId w:val="4"/>
        </w:numPr>
        <w:tabs>
          <w:tab w:pos="704" w:val="left" w:leader="none"/>
        </w:tabs>
        <w:spacing w:line="240" w:lineRule="auto" w:before="81" w:after="0"/>
        <w:ind w:left="704" w:right="0" w:hanging="269"/>
        <w:jc w:val="left"/>
        <w:rPr>
          <w:sz w:val="22"/>
        </w:rPr>
      </w:pPr>
      <w:r>
        <w:rPr>
          <w:sz w:val="22"/>
        </w:rPr>
        <w:t>Review</w:t>
      </w:r>
      <w:r>
        <w:rPr>
          <w:spacing w:val="-5"/>
          <w:sz w:val="22"/>
        </w:rPr>
        <w:t> </w:t>
      </w:r>
      <w:r>
        <w:rPr>
          <w:sz w:val="22"/>
        </w:rPr>
        <w:t>length,</w:t>
      </w:r>
      <w:r>
        <w:rPr>
          <w:spacing w:val="-1"/>
          <w:sz w:val="22"/>
        </w:rPr>
        <w:t> </w:t>
      </w:r>
      <w:r>
        <w:rPr>
          <w:sz w:val="22"/>
        </w:rPr>
        <w:t>volume</w:t>
      </w:r>
      <w:r>
        <w:rPr>
          <w:spacing w:val="-1"/>
          <w:sz w:val="22"/>
        </w:rPr>
        <w:t> </w:t>
      </w:r>
      <w:r>
        <w:rPr>
          <w:sz w:val="22"/>
        </w:rPr>
        <w:t>over</w:t>
      </w:r>
      <w:r>
        <w:rPr>
          <w:spacing w:val="-3"/>
          <w:sz w:val="22"/>
        </w:rPr>
        <w:t> </w:t>
      </w:r>
      <w:r>
        <w:rPr>
          <w:sz w:val="22"/>
        </w:rPr>
        <w:t>time and</w:t>
      </w:r>
      <w:r>
        <w:rPr>
          <w:spacing w:val="-2"/>
          <w:sz w:val="22"/>
        </w:rPr>
        <w:t> </w:t>
      </w:r>
      <w:r>
        <w:rPr>
          <w:sz w:val="22"/>
        </w:rPr>
        <w:t>the</w:t>
      </w:r>
      <w:r>
        <w:rPr>
          <w:spacing w:val="-1"/>
          <w:sz w:val="22"/>
        </w:rPr>
        <w:t> </w:t>
      </w:r>
      <w:r>
        <w:rPr>
          <w:sz w:val="22"/>
        </w:rPr>
        <w:t>share</w:t>
      </w:r>
      <w:r>
        <w:rPr>
          <w:spacing w:val="-1"/>
          <w:sz w:val="22"/>
        </w:rPr>
        <w:t> </w:t>
      </w:r>
      <w:r>
        <w:rPr>
          <w:sz w:val="22"/>
        </w:rPr>
        <w:t>of</w:t>
      </w:r>
      <w:r>
        <w:rPr>
          <w:spacing w:val="-4"/>
          <w:sz w:val="22"/>
        </w:rPr>
        <w:t> </w:t>
      </w:r>
      <w:r>
        <w:rPr>
          <w:sz w:val="22"/>
        </w:rPr>
        <w:t>verified</w:t>
      </w:r>
      <w:r>
        <w:rPr>
          <w:spacing w:val="-1"/>
          <w:sz w:val="22"/>
        </w:rPr>
        <w:t> </w:t>
      </w:r>
      <w:r>
        <w:rPr>
          <w:spacing w:val="-2"/>
          <w:sz w:val="22"/>
        </w:rPr>
        <w:t>purchases.</w:t>
      </w:r>
    </w:p>
    <w:p>
      <w:pPr>
        <w:pStyle w:val="ListParagraph"/>
        <w:numPr>
          <w:ilvl w:val="0"/>
          <w:numId w:val="4"/>
        </w:numPr>
        <w:tabs>
          <w:tab w:pos="704" w:val="left" w:leader="none"/>
          <w:tab w:pos="706" w:val="left" w:leader="none"/>
        </w:tabs>
        <w:spacing w:line="290" w:lineRule="auto" w:before="136" w:after="0"/>
        <w:ind w:left="706" w:right="391" w:hanging="271"/>
        <w:jc w:val="left"/>
        <w:rPr>
          <w:sz w:val="22"/>
        </w:rPr>
      </w:pPr>
      <w:r>
        <w:rPr>
          <w:sz w:val="22"/>
        </w:rPr>
        <w:t>Most</w:t>
      </w:r>
      <w:r>
        <w:rPr>
          <w:spacing w:val="-2"/>
          <w:sz w:val="22"/>
        </w:rPr>
        <w:t> </w:t>
      </w:r>
      <w:r>
        <w:rPr>
          <w:sz w:val="22"/>
        </w:rPr>
        <w:t>frequent</w:t>
      </w:r>
      <w:r>
        <w:rPr>
          <w:spacing w:val="-3"/>
          <w:sz w:val="22"/>
        </w:rPr>
        <w:t> </w:t>
      </w:r>
      <w:r>
        <w:rPr>
          <w:sz w:val="22"/>
        </w:rPr>
        <w:t>words</w:t>
      </w:r>
      <w:r>
        <w:rPr>
          <w:spacing w:val="-5"/>
          <w:sz w:val="22"/>
        </w:rPr>
        <w:t> </w:t>
      </w:r>
      <w:r>
        <w:rPr>
          <w:sz w:val="22"/>
        </w:rPr>
        <w:t>and</w:t>
      </w:r>
      <w:r>
        <w:rPr>
          <w:spacing w:val="-5"/>
          <w:sz w:val="22"/>
        </w:rPr>
        <w:t> </w:t>
      </w:r>
      <w:r>
        <w:rPr>
          <w:sz w:val="22"/>
        </w:rPr>
        <w:t>bigrams</w:t>
      </w:r>
      <w:r>
        <w:rPr>
          <w:spacing w:val="-5"/>
          <w:sz w:val="22"/>
        </w:rPr>
        <w:t> </w:t>
      </w:r>
      <w:r>
        <w:rPr>
          <w:sz w:val="22"/>
        </w:rPr>
        <w:t>within</w:t>
      </w:r>
      <w:r>
        <w:rPr>
          <w:spacing w:val="-4"/>
          <w:sz w:val="22"/>
        </w:rPr>
        <w:t> </w:t>
      </w:r>
      <w:r>
        <w:rPr>
          <w:sz w:val="22"/>
        </w:rPr>
        <w:t>low-rated</w:t>
      </w:r>
      <w:r>
        <w:rPr>
          <w:spacing w:val="-4"/>
          <w:sz w:val="22"/>
        </w:rPr>
        <w:t> </w:t>
      </w:r>
      <w:r>
        <w:rPr>
          <w:sz w:val="22"/>
        </w:rPr>
        <w:t>reviews</w:t>
      </w:r>
      <w:r>
        <w:rPr>
          <w:spacing w:val="-5"/>
          <w:sz w:val="22"/>
        </w:rPr>
        <w:t> </w:t>
      </w:r>
      <w:r>
        <w:rPr>
          <w:sz w:val="22"/>
        </w:rPr>
        <w:t>for</w:t>
      </w:r>
      <w:r>
        <w:rPr>
          <w:spacing w:val="-5"/>
          <w:sz w:val="22"/>
        </w:rPr>
        <w:t> </w:t>
      </w:r>
      <w:r>
        <w:rPr>
          <w:sz w:val="22"/>
        </w:rPr>
        <w:t>each</w:t>
      </w:r>
      <w:r>
        <w:rPr>
          <w:spacing w:val="-4"/>
          <w:sz w:val="22"/>
        </w:rPr>
        <w:t> </w:t>
      </w:r>
      <w:r>
        <w:rPr>
          <w:sz w:val="22"/>
        </w:rPr>
        <w:t>product</w:t>
      </w:r>
      <w:r>
        <w:rPr>
          <w:spacing w:val="-2"/>
          <w:sz w:val="22"/>
        </w:rPr>
        <w:t> </w:t>
      </w:r>
      <w:r>
        <w:rPr>
          <w:sz w:val="22"/>
        </w:rPr>
        <w:t>type,</w:t>
      </w:r>
      <w:r>
        <w:rPr>
          <w:spacing w:val="-3"/>
          <w:sz w:val="22"/>
        </w:rPr>
        <w:t> </w:t>
      </w:r>
      <w:r>
        <w:rPr>
          <w:sz w:val="22"/>
        </w:rPr>
        <w:t>and</w:t>
      </w:r>
      <w:r>
        <w:rPr>
          <w:spacing w:val="-4"/>
          <w:sz w:val="22"/>
        </w:rPr>
        <w:t> </w:t>
      </w:r>
      <w:r>
        <w:rPr>
          <w:sz w:val="22"/>
        </w:rPr>
        <w:t>word clouds as a quick visual check.</w:t>
      </w:r>
    </w:p>
    <w:p>
      <w:pPr>
        <w:pStyle w:val="ListParagraph"/>
        <w:numPr>
          <w:ilvl w:val="0"/>
          <w:numId w:val="4"/>
        </w:numPr>
        <w:tabs>
          <w:tab w:pos="704" w:val="left" w:leader="none"/>
          <w:tab w:pos="706" w:val="left" w:leader="none"/>
        </w:tabs>
        <w:spacing w:line="290" w:lineRule="auto" w:before="75" w:after="0"/>
        <w:ind w:left="706" w:right="945" w:hanging="271"/>
        <w:jc w:val="left"/>
        <w:rPr>
          <w:sz w:val="22"/>
        </w:rPr>
      </w:pPr>
      <w:r>
        <w:rPr>
          <w:sz w:val="22"/>
        </w:rPr>
        <w:t>Cross-tabulations</w:t>
      </w:r>
      <w:r>
        <w:rPr>
          <w:spacing w:val="-4"/>
          <w:sz w:val="22"/>
        </w:rPr>
        <w:t> </w:t>
      </w:r>
      <w:r>
        <w:rPr>
          <w:sz w:val="22"/>
        </w:rPr>
        <w:t>of</w:t>
      </w:r>
      <w:r>
        <w:rPr>
          <w:spacing w:val="-5"/>
          <w:sz w:val="22"/>
        </w:rPr>
        <w:t> </w:t>
      </w:r>
      <w:r>
        <w:rPr>
          <w:sz w:val="22"/>
        </w:rPr>
        <w:t>product</w:t>
      </w:r>
      <w:r>
        <w:rPr>
          <w:spacing w:val="-2"/>
          <w:sz w:val="22"/>
        </w:rPr>
        <w:t> </w:t>
      </w:r>
      <w:r>
        <w:rPr>
          <w:sz w:val="22"/>
        </w:rPr>
        <w:t>type</w:t>
      </w:r>
      <w:r>
        <w:rPr>
          <w:spacing w:val="-3"/>
          <w:sz w:val="22"/>
        </w:rPr>
        <w:t> </w:t>
      </w:r>
      <w:r>
        <w:rPr>
          <w:sz w:val="22"/>
        </w:rPr>
        <w:t>by</w:t>
      </w:r>
      <w:r>
        <w:rPr>
          <w:spacing w:val="-3"/>
          <w:sz w:val="22"/>
        </w:rPr>
        <w:t> </w:t>
      </w:r>
      <w:r>
        <w:rPr>
          <w:sz w:val="22"/>
        </w:rPr>
        <w:t>skin</w:t>
      </w:r>
      <w:r>
        <w:rPr>
          <w:spacing w:val="-3"/>
          <w:sz w:val="22"/>
        </w:rPr>
        <w:t> </w:t>
      </w:r>
      <w:r>
        <w:rPr>
          <w:sz w:val="22"/>
        </w:rPr>
        <w:t>type,</w:t>
      </w:r>
      <w:r>
        <w:rPr>
          <w:spacing w:val="-3"/>
          <w:sz w:val="22"/>
        </w:rPr>
        <w:t> </w:t>
      </w:r>
      <w:r>
        <w:rPr>
          <w:sz w:val="22"/>
        </w:rPr>
        <w:t>and</w:t>
      </w:r>
      <w:r>
        <w:rPr>
          <w:spacing w:val="-3"/>
          <w:sz w:val="22"/>
        </w:rPr>
        <w:t> </w:t>
      </w:r>
      <w:r>
        <w:rPr>
          <w:sz w:val="22"/>
        </w:rPr>
        <w:t>of</w:t>
      </w:r>
      <w:r>
        <w:rPr>
          <w:spacing w:val="-5"/>
          <w:sz w:val="22"/>
        </w:rPr>
        <w:t> </w:t>
      </w:r>
      <w:r>
        <w:rPr>
          <w:sz w:val="22"/>
        </w:rPr>
        <w:t>fragrance-free</w:t>
      </w:r>
      <w:r>
        <w:rPr>
          <w:spacing w:val="-3"/>
          <w:sz w:val="22"/>
        </w:rPr>
        <w:t> </w:t>
      </w:r>
      <w:r>
        <w:rPr>
          <w:sz w:val="22"/>
        </w:rPr>
        <w:t>flag</w:t>
      </w:r>
      <w:r>
        <w:rPr>
          <w:spacing w:val="-2"/>
          <w:sz w:val="22"/>
        </w:rPr>
        <w:t> </w:t>
      </w:r>
      <w:r>
        <w:rPr>
          <w:sz w:val="22"/>
        </w:rPr>
        <w:t>by</w:t>
      </w:r>
      <w:r>
        <w:rPr>
          <w:spacing w:val="-3"/>
          <w:sz w:val="22"/>
        </w:rPr>
        <w:t> </w:t>
      </w:r>
      <w:r>
        <w:rPr>
          <w:sz w:val="22"/>
        </w:rPr>
        <w:t>complaint keywords (smell, burn, red, itch, dry).</w:t>
      </w:r>
    </w:p>
    <w:p>
      <w:pPr>
        <w:pStyle w:val="ListParagraph"/>
        <w:numPr>
          <w:ilvl w:val="0"/>
          <w:numId w:val="4"/>
        </w:numPr>
        <w:tabs>
          <w:tab w:pos="704" w:val="left" w:leader="none"/>
          <w:tab w:pos="706" w:val="left" w:leader="none"/>
        </w:tabs>
        <w:spacing w:line="290" w:lineRule="auto" w:before="81" w:after="0"/>
        <w:ind w:left="706" w:right="505" w:hanging="271"/>
        <w:jc w:val="left"/>
        <w:rPr>
          <w:sz w:val="22"/>
        </w:rPr>
      </w:pPr>
      <w:r>
        <w:rPr>
          <w:sz w:val="22"/>
        </w:rPr>
        <w:t>A</w:t>
      </w:r>
      <w:r>
        <w:rPr>
          <w:spacing w:val="-6"/>
          <w:sz w:val="22"/>
        </w:rPr>
        <w:t> </w:t>
      </w:r>
      <w:r>
        <w:rPr>
          <w:sz w:val="22"/>
        </w:rPr>
        <w:t>first</w:t>
      </w:r>
      <w:r>
        <w:rPr>
          <w:spacing w:val="-2"/>
          <w:sz w:val="22"/>
        </w:rPr>
        <w:t> </w:t>
      </w:r>
      <w:r>
        <w:rPr>
          <w:sz w:val="22"/>
        </w:rPr>
        <w:t>look</w:t>
      </w:r>
      <w:r>
        <w:rPr>
          <w:spacing w:val="-3"/>
          <w:sz w:val="22"/>
        </w:rPr>
        <w:t> </w:t>
      </w:r>
      <w:r>
        <w:rPr>
          <w:sz w:val="22"/>
        </w:rPr>
        <w:t>at</w:t>
      </w:r>
      <w:r>
        <w:rPr>
          <w:spacing w:val="-3"/>
          <w:sz w:val="22"/>
        </w:rPr>
        <w:t> </w:t>
      </w:r>
      <w:r>
        <w:rPr>
          <w:sz w:val="22"/>
        </w:rPr>
        <w:t>lesion-depth</w:t>
      </w:r>
      <w:r>
        <w:rPr>
          <w:spacing w:val="-4"/>
          <w:sz w:val="22"/>
        </w:rPr>
        <w:t> </w:t>
      </w:r>
      <w:r>
        <w:rPr>
          <w:sz w:val="22"/>
        </w:rPr>
        <w:t>vocabulary</w:t>
      </w:r>
      <w:r>
        <w:rPr>
          <w:spacing w:val="-3"/>
          <w:sz w:val="22"/>
        </w:rPr>
        <w:t> </w:t>
      </w:r>
      <w:r>
        <w:rPr>
          <w:sz w:val="22"/>
        </w:rPr>
        <w:t>(cyst,</w:t>
      </w:r>
      <w:r>
        <w:rPr>
          <w:spacing w:val="-3"/>
          <w:sz w:val="22"/>
        </w:rPr>
        <w:t> </w:t>
      </w:r>
      <w:r>
        <w:rPr>
          <w:sz w:val="22"/>
        </w:rPr>
        <w:t>deep,</w:t>
      </w:r>
      <w:r>
        <w:rPr>
          <w:spacing w:val="-3"/>
          <w:sz w:val="22"/>
        </w:rPr>
        <w:t> </w:t>
      </w:r>
      <w:r>
        <w:rPr>
          <w:sz w:val="22"/>
        </w:rPr>
        <w:t>painful)</w:t>
      </w:r>
      <w:r>
        <w:rPr>
          <w:spacing w:val="-6"/>
          <w:sz w:val="22"/>
        </w:rPr>
        <w:t> </w:t>
      </w:r>
      <w:r>
        <w:rPr>
          <w:sz w:val="22"/>
        </w:rPr>
        <w:t>inside</w:t>
      </w:r>
      <w:r>
        <w:rPr>
          <w:spacing w:val="-3"/>
          <w:sz w:val="22"/>
        </w:rPr>
        <w:t> </w:t>
      </w:r>
      <w:r>
        <w:rPr>
          <w:sz w:val="22"/>
        </w:rPr>
        <w:t>patch</w:t>
      </w:r>
      <w:r>
        <w:rPr>
          <w:spacing w:val="-4"/>
          <w:sz w:val="22"/>
        </w:rPr>
        <w:t> </w:t>
      </w:r>
      <w:r>
        <w:rPr>
          <w:sz w:val="22"/>
        </w:rPr>
        <w:t>reviews</w:t>
      </w:r>
      <w:r>
        <w:rPr>
          <w:spacing w:val="-5"/>
          <w:sz w:val="22"/>
        </w:rPr>
        <w:t> </w:t>
      </w:r>
      <w:r>
        <w:rPr>
          <w:sz w:val="22"/>
        </w:rPr>
        <w:t>to</w:t>
      </w:r>
      <w:r>
        <w:rPr>
          <w:spacing w:val="-4"/>
          <w:sz w:val="22"/>
        </w:rPr>
        <w:t> </w:t>
      </w:r>
      <w:r>
        <w:rPr>
          <w:sz w:val="22"/>
        </w:rPr>
        <w:t>estimate how large the misapplication problem might be before any model is built.</w:t>
      </w:r>
    </w:p>
    <w:p>
      <w:pPr>
        <w:pStyle w:val="Heading2"/>
        <w:spacing w:before="242"/>
        <w:ind w:left="165" w:firstLine="0"/>
      </w:pPr>
      <w:bookmarkStart w:name="Step 4: Creating labels" w:id="25"/>
      <w:bookmarkEnd w:id="25"/>
      <w:r>
        <w:rPr>
          <w:b w:val="0"/>
        </w:rPr>
      </w:r>
      <w:r>
        <w:rPr>
          <w:color w:val="2B2B2B"/>
        </w:rPr>
        <w:t>Step</w:t>
      </w:r>
      <w:r>
        <w:rPr>
          <w:color w:val="2B2B2B"/>
          <w:spacing w:val="-2"/>
        </w:rPr>
        <w:t> </w:t>
      </w:r>
      <w:r>
        <w:rPr>
          <w:color w:val="2B2B2B"/>
        </w:rPr>
        <w:t>4:</w:t>
      </w:r>
      <w:r>
        <w:rPr>
          <w:color w:val="2B2B2B"/>
          <w:spacing w:val="-2"/>
        </w:rPr>
        <w:t> </w:t>
      </w:r>
      <w:r>
        <w:rPr>
          <w:color w:val="2B2B2B"/>
        </w:rPr>
        <w:t>Creating </w:t>
      </w:r>
      <w:r>
        <w:rPr>
          <w:color w:val="2B2B2B"/>
          <w:spacing w:val="-2"/>
        </w:rPr>
        <w:t>labels</w:t>
      </w:r>
    </w:p>
    <w:p>
      <w:pPr>
        <w:pStyle w:val="BodyText"/>
        <w:spacing w:line="300" w:lineRule="auto" w:before="116"/>
        <w:ind w:left="165" w:right="172"/>
      </w:pPr>
      <w:r>
        <w:rPr/>
        <w:t>Reason labels do not exist in the data, so they have to be created. A first pass uses rule-based keyword patterns (for example lesion-depth words with a low rating suggests misapplication). A random</w:t>
      </w:r>
      <w:r>
        <w:rPr>
          <w:spacing w:val="-4"/>
        </w:rPr>
        <w:t> </w:t>
      </w:r>
      <w:r>
        <w:rPr/>
        <w:t>sample</w:t>
      </w:r>
      <w:r>
        <w:rPr>
          <w:spacing w:val="-3"/>
        </w:rPr>
        <w:t> </w:t>
      </w:r>
      <w:r>
        <w:rPr/>
        <w:t>of</w:t>
      </w:r>
      <w:r>
        <w:rPr>
          <w:spacing w:val="-6"/>
        </w:rPr>
        <w:t> </w:t>
      </w:r>
      <w:r>
        <w:rPr/>
        <w:t>roughly</w:t>
      </w:r>
      <w:r>
        <w:rPr>
          <w:spacing w:val="-3"/>
        </w:rPr>
        <w:t> </w:t>
      </w:r>
      <w:r>
        <w:rPr/>
        <w:t>600</w:t>
      </w:r>
      <w:r>
        <w:rPr>
          <w:spacing w:val="-5"/>
        </w:rPr>
        <w:t> </w:t>
      </w:r>
      <w:r>
        <w:rPr/>
        <w:t>to 1,000 reviews</w:t>
      </w:r>
      <w:r>
        <w:rPr>
          <w:spacing w:val="-5"/>
        </w:rPr>
        <w:t> </w:t>
      </w:r>
      <w:r>
        <w:rPr/>
        <w:t>is</w:t>
      </w:r>
      <w:r>
        <w:rPr>
          <w:spacing w:val="-5"/>
        </w:rPr>
        <w:t> </w:t>
      </w:r>
      <w:r>
        <w:rPr/>
        <w:t>then manually</w:t>
      </w:r>
      <w:r>
        <w:rPr>
          <w:spacing w:val="-3"/>
        </w:rPr>
        <w:t> </w:t>
      </w:r>
      <w:r>
        <w:rPr/>
        <w:t>annotated</w:t>
      </w:r>
      <w:r>
        <w:rPr>
          <w:spacing w:val="-4"/>
        </w:rPr>
        <w:t> </w:t>
      </w:r>
      <w:r>
        <w:rPr/>
        <w:t>using</w:t>
      </w:r>
      <w:r>
        <w:rPr>
          <w:spacing w:val="-2"/>
        </w:rPr>
        <w:t> </w:t>
      </w:r>
      <w:r>
        <w:rPr/>
        <w:t>written</w:t>
      </w:r>
      <w:r>
        <w:rPr>
          <w:spacing w:val="-4"/>
        </w:rPr>
        <w:t> </w:t>
      </w:r>
      <w:r>
        <w:rPr/>
        <w:t>guidelines, with a second annotator on a subset to measure agreement (Cohen’s kappa). The rule-based labels are compared with the human labels, and the human labels become the gold standard.</w:t>
      </w:r>
    </w:p>
    <w:p>
      <w:pPr>
        <w:pStyle w:val="Heading2"/>
        <w:spacing w:before="244"/>
        <w:ind w:left="165" w:firstLine="0"/>
      </w:pPr>
      <w:bookmarkStart w:name="Step 5: NLP feature extraction and model" w:id="26"/>
      <w:bookmarkEnd w:id="26"/>
      <w:r>
        <w:rPr>
          <w:b w:val="0"/>
        </w:rPr>
      </w:r>
      <w:r>
        <w:rPr>
          <w:color w:val="2B2B2B"/>
        </w:rPr>
        <w:t>Step</w:t>
      </w:r>
      <w:r>
        <w:rPr>
          <w:color w:val="2B2B2B"/>
          <w:spacing w:val="-2"/>
        </w:rPr>
        <w:t> </w:t>
      </w:r>
      <w:r>
        <w:rPr>
          <w:color w:val="2B2B2B"/>
        </w:rPr>
        <w:t>5:</w:t>
      </w:r>
      <w:r>
        <w:rPr>
          <w:color w:val="2B2B2B"/>
          <w:spacing w:val="-3"/>
        </w:rPr>
        <w:t> </w:t>
      </w:r>
      <w:r>
        <w:rPr>
          <w:color w:val="2B2B2B"/>
        </w:rPr>
        <w:t>NLP feature</w:t>
      </w:r>
      <w:r>
        <w:rPr>
          <w:color w:val="2B2B2B"/>
          <w:spacing w:val="-2"/>
        </w:rPr>
        <w:t> </w:t>
      </w:r>
      <w:r>
        <w:rPr>
          <w:color w:val="2B2B2B"/>
        </w:rPr>
        <w:t>extraction</w:t>
      </w:r>
      <w:r>
        <w:rPr>
          <w:color w:val="2B2B2B"/>
          <w:spacing w:val="-6"/>
        </w:rPr>
        <w:t> </w:t>
      </w:r>
      <w:r>
        <w:rPr>
          <w:color w:val="2B2B2B"/>
        </w:rPr>
        <w:t>and</w:t>
      </w:r>
      <w:r>
        <w:rPr>
          <w:color w:val="2B2B2B"/>
          <w:spacing w:val="-1"/>
        </w:rPr>
        <w:t> </w:t>
      </w:r>
      <w:r>
        <w:rPr>
          <w:color w:val="2B2B2B"/>
          <w:spacing w:val="-2"/>
        </w:rPr>
        <w:t>modelling</w:t>
      </w:r>
    </w:p>
    <w:p>
      <w:pPr>
        <w:pStyle w:val="BodyText"/>
        <w:spacing w:before="10" w:after="1"/>
        <w:ind w:left="0"/>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001"/>
        <w:gridCol w:w="3601"/>
        <w:gridCol w:w="3426"/>
      </w:tblGrid>
      <w:tr>
        <w:trPr>
          <w:trHeight w:val="305" w:hRule="atLeast"/>
        </w:trPr>
        <w:tc>
          <w:tcPr>
            <w:tcW w:w="2001" w:type="dxa"/>
            <w:shd w:val="clear" w:color="auto" w:fill="1F5C4D"/>
          </w:tcPr>
          <w:p>
            <w:pPr>
              <w:pStyle w:val="TableParagraph"/>
              <w:spacing w:line="220" w:lineRule="exact" w:before="64"/>
              <w:rPr>
                <w:b/>
                <w:sz w:val="20"/>
              </w:rPr>
            </w:pPr>
            <w:r>
              <w:rPr>
                <w:b/>
                <w:color w:val="FFFFFF"/>
                <w:spacing w:val="-2"/>
                <w:sz w:val="20"/>
              </w:rPr>
              <w:t>Stage</w:t>
            </w:r>
          </w:p>
        </w:tc>
        <w:tc>
          <w:tcPr>
            <w:tcW w:w="3601" w:type="dxa"/>
            <w:tcBorders>
              <w:bottom w:val="single" w:sz="36" w:space="0" w:color="1F5C4D"/>
            </w:tcBorders>
            <w:shd w:val="clear" w:color="auto" w:fill="1F5C4D"/>
          </w:tcPr>
          <w:p>
            <w:pPr>
              <w:pStyle w:val="TableParagraph"/>
              <w:spacing w:line="220" w:lineRule="exact" w:before="64"/>
              <w:rPr>
                <w:b/>
                <w:sz w:val="20"/>
              </w:rPr>
            </w:pPr>
            <w:r>
              <w:rPr>
                <w:b/>
                <w:color w:val="FFFFFF"/>
                <w:spacing w:val="-2"/>
                <w:sz w:val="20"/>
              </w:rPr>
              <w:t>Method</w:t>
            </w:r>
          </w:p>
        </w:tc>
        <w:tc>
          <w:tcPr>
            <w:tcW w:w="3426" w:type="dxa"/>
            <w:tcBorders>
              <w:bottom w:val="single" w:sz="36" w:space="0" w:color="1F5C4D"/>
            </w:tcBorders>
            <w:shd w:val="clear" w:color="auto" w:fill="1F5C4D"/>
          </w:tcPr>
          <w:p>
            <w:pPr>
              <w:pStyle w:val="TableParagraph"/>
              <w:spacing w:line="220" w:lineRule="exact" w:before="64"/>
              <w:rPr>
                <w:b/>
                <w:sz w:val="20"/>
              </w:rPr>
            </w:pPr>
            <w:r>
              <w:rPr>
                <w:b/>
                <w:color w:val="FFFFFF"/>
                <w:spacing w:val="-2"/>
                <w:sz w:val="20"/>
              </w:rPr>
              <w:t>Purpose</w:t>
            </w:r>
          </w:p>
        </w:tc>
      </w:tr>
      <w:tr>
        <w:trPr>
          <w:trHeight w:val="870" w:hRule="atLeast"/>
        </w:trPr>
        <w:tc>
          <w:tcPr>
            <w:tcW w:w="2001" w:type="dxa"/>
          </w:tcPr>
          <w:p>
            <w:pPr>
              <w:pStyle w:val="TableParagraph"/>
              <w:spacing w:before="64"/>
              <w:rPr>
                <w:sz w:val="20"/>
              </w:rPr>
            </w:pPr>
            <w:r>
              <w:rPr>
                <w:spacing w:val="-2"/>
                <w:sz w:val="20"/>
              </w:rPr>
              <w:t>Baseline</w:t>
            </w:r>
          </w:p>
        </w:tc>
        <w:tc>
          <w:tcPr>
            <w:tcW w:w="3601" w:type="dxa"/>
            <w:tcBorders>
              <w:top w:val="single" w:sz="36" w:space="0" w:color="1F5C4D"/>
            </w:tcBorders>
          </w:tcPr>
          <w:p>
            <w:pPr>
              <w:pStyle w:val="TableParagraph"/>
              <w:spacing w:before="64"/>
              <w:rPr>
                <w:sz w:val="20"/>
              </w:rPr>
            </w:pPr>
            <w:r>
              <w:rPr>
                <w:sz w:val="20"/>
              </w:rPr>
              <w:t>TF-IDF</w:t>
            </w:r>
            <w:r>
              <w:rPr>
                <w:spacing w:val="-7"/>
                <w:sz w:val="20"/>
              </w:rPr>
              <w:t> </w:t>
            </w:r>
            <w:r>
              <w:rPr>
                <w:sz w:val="20"/>
              </w:rPr>
              <w:t>features</w:t>
            </w:r>
            <w:r>
              <w:rPr>
                <w:spacing w:val="-4"/>
                <w:sz w:val="20"/>
              </w:rPr>
              <w:t> </w:t>
            </w:r>
            <w:r>
              <w:rPr>
                <w:sz w:val="20"/>
              </w:rPr>
              <w:t>with</w:t>
            </w:r>
            <w:r>
              <w:rPr>
                <w:spacing w:val="-6"/>
                <w:sz w:val="20"/>
              </w:rPr>
              <w:t> </w:t>
            </w:r>
            <w:r>
              <w:rPr>
                <w:sz w:val="20"/>
              </w:rPr>
              <w:t>Logistic</w:t>
            </w:r>
            <w:r>
              <w:rPr>
                <w:spacing w:val="-5"/>
                <w:sz w:val="20"/>
              </w:rPr>
              <w:t> </w:t>
            </w:r>
            <w:r>
              <w:rPr>
                <w:sz w:val="20"/>
              </w:rPr>
              <w:t>Regression, Multinomial</w:t>
            </w:r>
            <w:r>
              <w:rPr>
                <w:spacing w:val="-4"/>
                <w:sz w:val="20"/>
              </w:rPr>
              <w:t> </w:t>
            </w:r>
            <w:r>
              <w:rPr>
                <w:sz w:val="20"/>
              </w:rPr>
              <w:t>Naive</w:t>
            </w:r>
            <w:r>
              <w:rPr>
                <w:spacing w:val="-3"/>
                <w:sz w:val="20"/>
              </w:rPr>
              <w:t> </w:t>
            </w:r>
            <w:r>
              <w:rPr>
                <w:sz w:val="20"/>
              </w:rPr>
              <w:t>Bayes</w:t>
            </w:r>
            <w:r>
              <w:rPr>
                <w:spacing w:val="-1"/>
                <w:sz w:val="20"/>
              </w:rPr>
              <w:t> </w:t>
            </w:r>
            <w:r>
              <w:rPr>
                <w:sz w:val="20"/>
              </w:rPr>
              <w:t>and</w:t>
            </w:r>
            <w:r>
              <w:rPr>
                <w:spacing w:val="-4"/>
                <w:sz w:val="20"/>
              </w:rPr>
              <w:t> </w:t>
            </w:r>
            <w:r>
              <w:rPr>
                <w:sz w:val="20"/>
              </w:rPr>
              <w:t>linear</w:t>
            </w:r>
            <w:r>
              <w:rPr>
                <w:spacing w:val="-2"/>
                <w:sz w:val="20"/>
              </w:rPr>
              <w:t> </w:t>
            </w:r>
            <w:r>
              <w:rPr>
                <w:spacing w:val="-5"/>
                <w:sz w:val="20"/>
              </w:rPr>
              <w:t>SVM</w:t>
            </w:r>
          </w:p>
        </w:tc>
        <w:tc>
          <w:tcPr>
            <w:tcW w:w="3426" w:type="dxa"/>
            <w:tcBorders>
              <w:top w:val="single" w:sz="36" w:space="0" w:color="1F5C4D"/>
            </w:tcBorders>
          </w:tcPr>
          <w:p>
            <w:pPr>
              <w:pStyle w:val="TableParagraph"/>
              <w:spacing w:before="64"/>
              <w:ind w:right="163"/>
              <w:rPr>
                <w:sz w:val="20"/>
              </w:rPr>
            </w:pPr>
            <w:r>
              <w:rPr>
                <w:sz w:val="20"/>
              </w:rPr>
              <w:t>Transparent,</w:t>
            </w:r>
            <w:r>
              <w:rPr>
                <w:spacing w:val="-12"/>
                <w:sz w:val="20"/>
              </w:rPr>
              <w:t> </w:t>
            </w:r>
            <w:r>
              <w:rPr>
                <w:sz w:val="20"/>
              </w:rPr>
              <w:t>fast</w:t>
            </w:r>
            <w:r>
              <w:rPr>
                <w:spacing w:val="-11"/>
                <w:sz w:val="20"/>
              </w:rPr>
              <w:t> </w:t>
            </w:r>
            <w:r>
              <w:rPr>
                <w:sz w:val="20"/>
              </w:rPr>
              <w:t>baselines;</w:t>
            </w:r>
            <w:r>
              <w:rPr>
                <w:spacing w:val="-11"/>
                <w:sz w:val="20"/>
              </w:rPr>
              <w:t> </w:t>
            </w:r>
            <w:r>
              <w:rPr>
                <w:sz w:val="20"/>
              </w:rPr>
              <w:t>matches the published skincare-review </w:t>
            </w:r>
            <w:r>
              <w:rPr>
                <w:spacing w:val="-2"/>
                <w:sz w:val="20"/>
              </w:rPr>
              <w:t>literature</w:t>
            </w:r>
          </w:p>
        </w:tc>
      </w:tr>
      <w:tr>
        <w:trPr>
          <w:trHeight w:val="870" w:hRule="atLeast"/>
        </w:trPr>
        <w:tc>
          <w:tcPr>
            <w:tcW w:w="2001" w:type="dxa"/>
          </w:tcPr>
          <w:p>
            <w:pPr>
              <w:pStyle w:val="TableParagraph"/>
              <w:spacing w:before="70"/>
              <w:rPr>
                <w:sz w:val="20"/>
              </w:rPr>
            </w:pPr>
            <w:r>
              <w:rPr>
                <w:sz w:val="20"/>
              </w:rPr>
              <w:t>Imbalance</w:t>
            </w:r>
            <w:r>
              <w:rPr>
                <w:spacing w:val="-5"/>
                <w:sz w:val="20"/>
              </w:rPr>
              <w:t> </w:t>
            </w:r>
            <w:r>
              <w:rPr>
                <w:spacing w:val="-2"/>
                <w:sz w:val="20"/>
              </w:rPr>
              <w:t>handling</w:t>
            </w:r>
          </w:p>
        </w:tc>
        <w:tc>
          <w:tcPr>
            <w:tcW w:w="3601" w:type="dxa"/>
          </w:tcPr>
          <w:p>
            <w:pPr>
              <w:pStyle w:val="TableParagraph"/>
              <w:spacing w:line="237" w:lineRule="auto" w:before="72"/>
              <w:ind w:right="130"/>
              <w:rPr>
                <w:sz w:val="20"/>
              </w:rPr>
            </w:pPr>
            <w:r>
              <w:rPr>
                <w:sz w:val="20"/>
              </w:rPr>
              <w:t>Class weights, stratified splits, and SMOTE</w:t>
            </w:r>
            <w:r>
              <w:rPr>
                <w:spacing w:val="-8"/>
                <w:sz w:val="20"/>
              </w:rPr>
              <w:t> </w:t>
            </w:r>
            <w:r>
              <w:rPr>
                <w:sz w:val="20"/>
              </w:rPr>
              <w:t>or</w:t>
            </w:r>
            <w:r>
              <w:rPr>
                <w:spacing w:val="-10"/>
                <w:sz w:val="20"/>
              </w:rPr>
              <w:t> </w:t>
            </w:r>
            <w:r>
              <w:rPr>
                <w:sz w:val="20"/>
              </w:rPr>
              <w:t>undersampling</w:t>
            </w:r>
            <w:r>
              <w:rPr>
                <w:spacing w:val="-10"/>
                <w:sz w:val="20"/>
              </w:rPr>
              <w:t> </w:t>
            </w:r>
            <w:r>
              <w:rPr>
                <w:sz w:val="20"/>
              </w:rPr>
              <w:t>tested</w:t>
            </w:r>
            <w:r>
              <w:rPr>
                <w:spacing w:val="-10"/>
                <w:sz w:val="20"/>
              </w:rPr>
              <w:t> </w:t>
            </w:r>
            <w:r>
              <w:rPr>
                <w:sz w:val="20"/>
              </w:rPr>
              <w:t>on training data only</w:t>
            </w:r>
          </w:p>
        </w:tc>
        <w:tc>
          <w:tcPr>
            <w:tcW w:w="3426" w:type="dxa"/>
          </w:tcPr>
          <w:p>
            <w:pPr>
              <w:pStyle w:val="TableParagraph"/>
              <w:spacing w:before="70"/>
              <w:ind w:right="163"/>
              <w:rPr>
                <w:sz w:val="20"/>
              </w:rPr>
            </w:pPr>
            <w:r>
              <w:rPr>
                <w:sz w:val="20"/>
              </w:rPr>
              <w:t>Prevents</w:t>
            </w:r>
            <w:r>
              <w:rPr>
                <w:spacing w:val="-10"/>
                <w:sz w:val="20"/>
              </w:rPr>
              <w:t> </w:t>
            </w:r>
            <w:r>
              <w:rPr>
                <w:sz w:val="20"/>
              </w:rPr>
              <w:t>the</w:t>
            </w:r>
            <w:r>
              <w:rPr>
                <w:spacing w:val="-11"/>
                <w:sz w:val="20"/>
              </w:rPr>
              <w:t> </w:t>
            </w:r>
            <w:r>
              <w:rPr>
                <w:sz w:val="20"/>
              </w:rPr>
              <w:t>majority</w:t>
            </w:r>
            <w:r>
              <w:rPr>
                <w:spacing w:val="-12"/>
                <w:sz w:val="20"/>
              </w:rPr>
              <w:t> </w:t>
            </w:r>
            <w:r>
              <w:rPr>
                <w:sz w:val="20"/>
              </w:rPr>
              <w:t>positive</w:t>
            </w:r>
            <w:r>
              <w:rPr>
                <w:spacing w:val="-10"/>
                <w:sz w:val="20"/>
              </w:rPr>
              <w:t> </w:t>
            </w:r>
            <w:r>
              <w:rPr>
                <w:sz w:val="20"/>
              </w:rPr>
              <w:t>class from dominating</w:t>
            </w:r>
          </w:p>
        </w:tc>
      </w:tr>
    </w:tbl>
    <w:p>
      <w:pPr>
        <w:pStyle w:val="TableParagraph"/>
        <w:spacing w:after="0"/>
        <w:rPr>
          <w:sz w:val="20"/>
        </w:rPr>
        <w:sectPr>
          <w:pgSz w:w="11910" w:h="16840"/>
          <w:pgMar w:header="0" w:footer="687" w:top="1360" w:bottom="1463"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001"/>
        <w:gridCol w:w="3601"/>
        <w:gridCol w:w="3426"/>
      </w:tblGrid>
      <w:tr>
        <w:trPr>
          <w:trHeight w:val="385" w:hRule="atLeast"/>
        </w:trPr>
        <w:tc>
          <w:tcPr>
            <w:tcW w:w="2001" w:type="dxa"/>
            <w:shd w:val="clear" w:color="auto" w:fill="1F5C4D"/>
          </w:tcPr>
          <w:p>
            <w:pPr>
              <w:pStyle w:val="TableParagraph"/>
              <w:rPr>
                <w:b/>
                <w:sz w:val="20"/>
              </w:rPr>
            </w:pPr>
            <w:r>
              <w:rPr>
                <w:b/>
                <w:color w:val="FFFFFF"/>
                <w:spacing w:val="-2"/>
                <w:sz w:val="20"/>
              </w:rPr>
              <w:t>Stage</w:t>
            </w:r>
          </w:p>
        </w:tc>
        <w:tc>
          <w:tcPr>
            <w:tcW w:w="3601" w:type="dxa"/>
            <w:shd w:val="clear" w:color="auto" w:fill="1F5C4D"/>
          </w:tcPr>
          <w:p>
            <w:pPr>
              <w:pStyle w:val="TableParagraph"/>
              <w:rPr>
                <w:b/>
                <w:sz w:val="20"/>
              </w:rPr>
            </w:pPr>
            <w:r>
              <w:rPr>
                <w:b/>
                <w:color w:val="FFFFFF"/>
                <w:spacing w:val="-2"/>
                <w:sz w:val="20"/>
              </w:rPr>
              <w:t>Method</w:t>
            </w:r>
          </w:p>
        </w:tc>
        <w:tc>
          <w:tcPr>
            <w:tcW w:w="3426" w:type="dxa"/>
            <w:shd w:val="clear" w:color="auto" w:fill="1F5C4D"/>
          </w:tcPr>
          <w:p>
            <w:pPr>
              <w:pStyle w:val="TableParagraph"/>
              <w:rPr>
                <w:b/>
                <w:sz w:val="20"/>
              </w:rPr>
            </w:pPr>
            <w:r>
              <w:rPr>
                <w:b/>
                <w:color w:val="FFFFFF"/>
                <w:spacing w:val="-2"/>
                <w:sz w:val="20"/>
              </w:rPr>
              <w:t>Purpose</w:t>
            </w:r>
          </w:p>
        </w:tc>
      </w:tr>
      <w:tr>
        <w:trPr>
          <w:trHeight w:val="870" w:hRule="atLeast"/>
        </w:trPr>
        <w:tc>
          <w:tcPr>
            <w:tcW w:w="2001" w:type="dxa"/>
          </w:tcPr>
          <w:p>
            <w:pPr>
              <w:pStyle w:val="TableParagraph"/>
              <w:rPr>
                <w:sz w:val="20"/>
              </w:rPr>
            </w:pPr>
            <w:r>
              <w:rPr>
                <w:sz w:val="20"/>
              </w:rPr>
              <w:t>Advanced</w:t>
            </w:r>
            <w:r>
              <w:rPr>
                <w:spacing w:val="-4"/>
                <w:sz w:val="20"/>
              </w:rPr>
              <w:t> </w:t>
            </w:r>
            <w:r>
              <w:rPr>
                <w:spacing w:val="-2"/>
                <w:sz w:val="20"/>
              </w:rPr>
              <w:t>model</w:t>
            </w:r>
          </w:p>
        </w:tc>
        <w:tc>
          <w:tcPr>
            <w:tcW w:w="3601" w:type="dxa"/>
          </w:tcPr>
          <w:p>
            <w:pPr>
              <w:pStyle w:val="TableParagraph"/>
              <w:spacing w:line="237" w:lineRule="auto" w:before="71"/>
              <w:ind w:right="168"/>
              <w:jc w:val="both"/>
              <w:rPr>
                <w:sz w:val="20"/>
              </w:rPr>
            </w:pPr>
            <w:r>
              <w:rPr>
                <w:sz w:val="20"/>
              </w:rPr>
              <w:t>Fine-tuned BERT-family transformer (for example</w:t>
            </w:r>
            <w:r>
              <w:rPr>
                <w:spacing w:val="-11"/>
                <w:sz w:val="20"/>
              </w:rPr>
              <w:t> </w:t>
            </w:r>
            <w:r>
              <w:rPr>
                <w:sz w:val="20"/>
              </w:rPr>
              <w:t>DistilBERT</w:t>
            </w:r>
            <w:r>
              <w:rPr>
                <w:spacing w:val="-9"/>
                <w:sz w:val="20"/>
              </w:rPr>
              <w:t> </w:t>
            </w:r>
            <w:r>
              <w:rPr>
                <w:sz w:val="20"/>
              </w:rPr>
              <w:t>or</w:t>
            </w:r>
            <w:r>
              <w:rPr>
                <w:spacing w:val="-11"/>
                <w:sz w:val="20"/>
              </w:rPr>
              <w:t> </w:t>
            </w:r>
            <w:r>
              <w:rPr>
                <w:sz w:val="20"/>
              </w:rPr>
              <w:t>a</w:t>
            </w:r>
            <w:r>
              <w:rPr>
                <w:spacing w:val="-12"/>
                <w:sz w:val="20"/>
              </w:rPr>
              <w:t> </w:t>
            </w:r>
            <w:r>
              <w:rPr>
                <w:sz w:val="20"/>
              </w:rPr>
              <w:t>domain-adapted </w:t>
            </w:r>
            <w:r>
              <w:rPr>
                <w:spacing w:val="-2"/>
                <w:sz w:val="20"/>
              </w:rPr>
              <w:t>model)</w:t>
            </w:r>
          </w:p>
        </w:tc>
        <w:tc>
          <w:tcPr>
            <w:tcW w:w="3426" w:type="dxa"/>
          </w:tcPr>
          <w:p>
            <w:pPr>
              <w:pStyle w:val="TableParagraph"/>
              <w:spacing w:line="235" w:lineRule="auto" w:before="73"/>
              <w:rPr>
                <w:sz w:val="20"/>
              </w:rPr>
            </w:pPr>
            <w:r>
              <w:rPr>
                <w:sz w:val="20"/>
              </w:rPr>
              <w:t>Captures</w:t>
            </w:r>
            <w:r>
              <w:rPr>
                <w:spacing w:val="-8"/>
                <w:sz w:val="20"/>
              </w:rPr>
              <w:t> </w:t>
            </w:r>
            <w:r>
              <w:rPr>
                <w:sz w:val="20"/>
              </w:rPr>
              <w:t>context</w:t>
            </w:r>
            <w:r>
              <w:rPr>
                <w:spacing w:val="-10"/>
                <w:sz w:val="20"/>
              </w:rPr>
              <w:t> </w:t>
            </w:r>
            <w:r>
              <w:rPr>
                <w:sz w:val="20"/>
              </w:rPr>
              <w:t>such</w:t>
            </w:r>
            <w:r>
              <w:rPr>
                <w:spacing w:val="-9"/>
                <w:sz w:val="20"/>
              </w:rPr>
              <w:t> </w:t>
            </w:r>
            <w:r>
              <w:rPr>
                <w:sz w:val="20"/>
              </w:rPr>
              <w:t>as</w:t>
            </w:r>
            <w:r>
              <w:rPr>
                <w:spacing w:val="-8"/>
                <w:sz w:val="20"/>
              </w:rPr>
              <w:t> </w:t>
            </w:r>
            <w:r>
              <w:rPr>
                <w:sz w:val="20"/>
              </w:rPr>
              <w:t>negation</w:t>
            </w:r>
            <w:r>
              <w:rPr>
                <w:spacing w:val="-9"/>
                <w:sz w:val="20"/>
              </w:rPr>
              <w:t> </w:t>
            </w:r>
            <w:r>
              <w:rPr>
                <w:sz w:val="20"/>
              </w:rPr>
              <w:t>and </w:t>
            </w:r>
            <w:r>
              <w:rPr>
                <w:spacing w:val="-2"/>
                <w:sz w:val="20"/>
              </w:rPr>
              <w:t>sarcasm</w:t>
            </w:r>
          </w:p>
        </w:tc>
      </w:tr>
      <w:tr>
        <w:trPr>
          <w:trHeight w:val="875" w:hRule="atLeast"/>
        </w:trPr>
        <w:tc>
          <w:tcPr>
            <w:tcW w:w="2001" w:type="dxa"/>
          </w:tcPr>
          <w:p>
            <w:pPr>
              <w:pStyle w:val="TableParagraph"/>
              <w:rPr>
                <w:sz w:val="20"/>
              </w:rPr>
            </w:pPr>
            <w:r>
              <w:rPr>
                <w:sz w:val="20"/>
              </w:rPr>
              <w:t>Aspect</w:t>
            </w:r>
            <w:r>
              <w:rPr>
                <w:spacing w:val="-2"/>
                <w:sz w:val="20"/>
              </w:rPr>
              <w:t> extraction</w:t>
            </w:r>
          </w:p>
        </w:tc>
        <w:tc>
          <w:tcPr>
            <w:tcW w:w="3601" w:type="dxa"/>
          </w:tcPr>
          <w:p>
            <w:pPr>
              <w:pStyle w:val="TableParagraph"/>
              <w:ind w:right="130"/>
              <w:rPr>
                <w:sz w:val="20"/>
              </w:rPr>
            </w:pPr>
            <w:r>
              <w:rPr>
                <w:sz w:val="20"/>
              </w:rPr>
              <w:t>Aspect-based</w:t>
            </w:r>
            <w:r>
              <w:rPr>
                <w:spacing w:val="-12"/>
                <w:sz w:val="20"/>
              </w:rPr>
              <w:t> </w:t>
            </w:r>
            <w:r>
              <w:rPr>
                <w:sz w:val="20"/>
              </w:rPr>
              <w:t>sentiment</w:t>
            </w:r>
            <w:r>
              <w:rPr>
                <w:spacing w:val="-11"/>
                <w:sz w:val="20"/>
              </w:rPr>
              <w:t> </w:t>
            </w:r>
            <w:r>
              <w:rPr>
                <w:sz w:val="20"/>
              </w:rPr>
              <w:t>on</w:t>
            </w:r>
            <w:r>
              <w:rPr>
                <w:spacing w:val="-11"/>
                <w:sz w:val="20"/>
              </w:rPr>
              <w:t> </w:t>
            </w:r>
            <w:r>
              <w:rPr>
                <w:sz w:val="20"/>
              </w:rPr>
              <w:t>aspects</w:t>
            </w:r>
            <w:r>
              <w:rPr>
                <w:spacing w:val="-10"/>
                <w:sz w:val="20"/>
              </w:rPr>
              <w:t> </w:t>
            </w:r>
            <w:r>
              <w:rPr>
                <w:sz w:val="20"/>
              </w:rPr>
              <w:t>like efficacy, irritation, smell, texture, </w:t>
            </w:r>
            <w:r>
              <w:rPr>
                <w:spacing w:val="-2"/>
                <w:sz w:val="20"/>
              </w:rPr>
              <w:t>adhesion</w:t>
            </w:r>
          </w:p>
        </w:tc>
        <w:tc>
          <w:tcPr>
            <w:tcW w:w="3426" w:type="dxa"/>
          </w:tcPr>
          <w:p>
            <w:pPr>
              <w:pStyle w:val="TableParagraph"/>
              <w:rPr>
                <w:sz w:val="20"/>
              </w:rPr>
            </w:pPr>
            <w:r>
              <w:rPr>
                <w:sz w:val="20"/>
              </w:rPr>
              <w:t>Separates</w:t>
            </w:r>
            <w:r>
              <w:rPr>
                <w:spacing w:val="-7"/>
                <w:sz w:val="20"/>
              </w:rPr>
              <w:t> </w:t>
            </w:r>
            <w:r>
              <w:rPr>
                <w:sz w:val="20"/>
              </w:rPr>
              <w:t>what</w:t>
            </w:r>
            <w:r>
              <w:rPr>
                <w:spacing w:val="-9"/>
                <w:sz w:val="20"/>
              </w:rPr>
              <w:t> </w:t>
            </w:r>
            <w:r>
              <w:rPr>
                <w:sz w:val="20"/>
              </w:rPr>
              <w:t>is</w:t>
            </w:r>
            <w:r>
              <w:rPr>
                <w:spacing w:val="-7"/>
                <w:sz w:val="20"/>
              </w:rPr>
              <w:t> </w:t>
            </w:r>
            <w:r>
              <w:rPr>
                <w:sz w:val="20"/>
              </w:rPr>
              <w:t>praised</w:t>
            </w:r>
            <w:r>
              <w:rPr>
                <w:spacing w:val="-8"/>
                <w:sz w:val="20"/>
              </w:rPr>
              <w:t> </w:t>
            </w:r>
            <w:r>
              <w:rPr>
                <w:sz w:val="20"/>
              </w:rPr>
              <w:t>from</w:t>
            </w:r>
            <w:r>
              <w:rPr>
                <w:spacing w:val="-7"/>
                <w:sz w:val="20"/>
              </w:rPr>
              <w:t> </w:t>
            </w:r>
            <w:r>
              <w:rPr>
                <w:sz w:val="20"/>
              </w:rPr>
              <w:t>what</w:t>
            </w:r>
            <w:r>
              <w:rPr>
                <w:spacing w:val="-9"/>
                <w:sz w:val="20"/>
              </w:rPr>
              <w:t> </w:t>
            </w:r>
            <w:r>
              <w:rPr>
                <w:sz w:val="20"/>
              </w:rPr>
              <w:t>is criticised inside one review</w:t>
            </w:r>
          </w:p>
        </w:tc>
      </w:tr>
      <w:tr>
        <w:trPr>
          <w:trHeight w:val="625" w:hRule="atLeast"/>
        </w:trPr>
        <w:tc>
          <w:tcPr>
            <w:tcW w:w="2001" w:type="dxa"/>
          </w:tcPr>
          <w:p>
            <w:pPr>
              <w:pStyle w:val="TableParagraph"/>
              <w:rPr>
                <w:sz w:val="20"/>
              </w:rPr>
            </w:pPr>
            <w:r>
              <w:rPr>
                <w:sz w:val="20"/>
              </w:rPr>
              <w:t>Topic</w:t>
            </w:r>
            <w:r>
              <w:rPr>
                <w:spacing w:val="-2"/>
                <w:sz w:val="20"/>
              </w:rPr>
              <w:t> discovery</w:t>
            </w:r>
          </w:p>
        </w:tc>
        <w:tc>
          <w:tcPr>
            <w:tcW w:w="3601" w:type="dxa"/>
          </w:tcPr>
          <w:p>
            <w:pPr>
              <w:pStyle w:val="TableParagraph"/>
              <w:rPr>
                <w:sz w:val="20"/>
              </w:rPr>
            </w:pPr>
            <w:r>
              <w:rPr>
                <w:sz w:val="20"/>
              </w:rPr>
              <w:t>LDA</w:t>
            </w:r>
            <w:r>
              <w:rPr>
                <w:spacing w:val="-3"/>
                <w:sz w:val="20"/>
              </w:rPr>
              <w:t> </w:t>
            </w:r>
            <w:r>
              <w:rPr>
                <w:sz w:val="20"/>
              </w:rPr>
              <w:t>or</w:t>
            </w:r>
            <w:r>
              <w:rPr>
                <w:spacing w:val="-1"/>
                <w:sz w:val="20"/>
              </w:rPr>
              <w:t> </w:t>
            </w:r>
            <w:r>
              <w:rPr>
                <w:sz w:val="20"/>
              </w:rPr>
              <w:t>BERTopic</w:t>
            </w:r>
            <w:r>
              <w:rPr>
                <w:spacing w:val="-1"/>
                <w:sz w:val="20"/>
              </w:rPr>
              <w:t> </w:t>
            </w:r>
            <w:r>
              <w:rPr>
                <w:sz w:val="20"/>
              </w:rPr>
              <w:t>on</w:t>
            </w:r>
            <w:r>
              <w:rPr>
                <w:spacing w:val="-2"/>
                <w:sz w:val="20"/>
              </w:rPr>
              <w:t> </w:t>
            </w:r>
            <w:r>
              <w:rPr>
                <w:sz w:val="20"/>
              </w:rPr>
              <w:t>negative</w:t>
            </w:r>
            <w:r>
              <w:rPr>
                <w:spacing w:val="-1"/>
                <w:sz w:val="20"/>
              </w:rPr>
              <w:t> </w:t>
            </w:r>
            <w:r>
              <w:rPr>
                <w:spacing w:val="-2"/>
                <w:sz w:val="20"/>
              </w:rPr>
              <w:t>reviews</w:t>
            </w:r>
          </w:p>
        </w:tc>
        <w:tc>
          <w:tcPr>
            <w:tcW w:w="3426" w:type="dxa"/>
          </w:tcPr>
          <w:p>
            <w:pPr>
              <w:pStyle w:val="TableParagraph"/>
              <w:spacing w:line="235" w:lineRule="auto" w:before="73"/>
              <w:ind w:right="163"/>
              <w:rPr>
                <w:sz w:val="20"/>
              </w:rPr>
            </w:pPr>
            <w:r>
              <w:rPr>
                <w:sz w:val="20"/>
              </w:rPr>
              <w:t>Finds</w:t>
            </w:r>
            <w:r>
              <w:rPr>
                <w:spacing w:val="-6"/>
                <w:sz w:val="20"/>
              </w:rPr>
              <w:t> </w:t>
            </w:r>
            <w:r>
              <w:rPr>
                <w:sz w:val="20"/>
              </w:rPr>
              <w:t>complaint</w:t>
            </w:r>
            <w:r>
              <w:rPr>
                <w:spacing w:val="-5"/>
                <w:sz w:val="20"/>
              </w:rPr>
              <w:t> </w:t>
            </w:r>
            <w:r>
              <w:rPr>
                <w:sz w:val="20"/>
              </w:rPr>
              <w:t>themes</w:t>
            </w:r>
            <w:r>
              <w:rPr>
                <w:spacing w:val="-6"/>
                <w:sz w:val="20"/>
              </w:rPr>
              <w:t> </w:t>
            </w:r>
            <w:r>
              <w:rPr>
                <w:sz w:val="20"/>
              </w:rPr>
              <w:t>not anticipated</w:t>
            </w:r>
            <w:r>
              <w:rPr>
                <w:spacing w:val="-1"/>
                <w:sz w:val="20"/>
              </w:rPr>
              <w:t> </w:t>
            </w:r>
            <w:r>
              <w:rPr>
                <w:sz w:val="20"/>
              </w:rPr>
              <w:t>in</w:t>
            </w:r>
            <w:r>
              <w:rPr>
                <w:spacing w:val="-5"/>
                <w:sz w:val="20"/>
              </w:rPr>
              <w:t> </w:t>
            </w:r>
            <w:r>
              <w:rPr>
                <w:sz w:val="20"/>
              </w:rPr>
              <w:t>the</w:t>
            </w:r>
            <w:r>
              <w:rPr>
                <w:spacing w:val="-4"/>
                <w:sz w:val="20"/>
              </w:rPr>
              <w:t> </w:t>
            </w:r>
            <w:r>
              <w:rPr>
                <w:spacing w:val="-2"/>
                <w:sz w:val="20"/>
              </w:rPr>
              <w:t>taxonomy</w:t>
            </w:r>
          </w:p>
        </w:tc>
      </w:tr>
      <w:tr>
        <w:trPr>
          <w:trHeight w:val="630" w:hRule="atLeast"/>
        </w:trPr>
        <w:tc>
          <w:tcPr>
            <w:tcW w:w="2001" w:type="dxa"/>
          </w:tcPr>
          <w:p>
            <w:pPr>
              <w:pStyle w:val="TableParagraph"/>
              <w:rPr>
                <w:sz w:val="20"/>
              </w:rPr>
            </w:pPr>
            <w:r>
              <w:rPr>
                <w:sz w:val="20"/>
              </w:rPr>
              <w:t>Association</w:t>
            </w:r>
            <w:r>
              <w:rPr>
                <w:spacing w:val="-8"/>
                <w:sz w:val="20"/>
              </w:rPr>
              <w:t> </w:t>
            </w:r>
            <w:r>
              <w:rPr>
                <w:spacing w:val="-2"/>
                <w:sz w:val="20"/>
              </w:rPr>
              <w:t>mining</w:t>
            </w:r>
          </w:p>
        </w:tc>
        <w:tc>
          <w:tcPr>
            <w:tcW w:w="3601" w:type="dxa"/>
          </w:tcPr>
          <w:p>
            <w:pPr>
              <w:pStyle w:val="TableParagraph"/>
              <w:rPr>
                <w:sz w:val="20"/>
              </w:rPr>
            </w:pPr>
            <w:r>
              <w:rPr>
                <w:sz w:val="20"/>
              </w:rPr>
              <w:t>Apriori</w:t>
            </w:r>
            <w:r>
              <w:rPr>
                <w:spacing w:val="-9"/>
                <w:sz w:val="20"/>
              </w:rPr>
              <w:t> </w:t>
            </w:r>
            <w:r>
              <w:rPr>
                <w:sz w:val="20"/>
              </w:rPr>
              <w:t>on</w:t>
            </w:r>
            <w:r>
              <w:rPr>
                <w:spacing w:val="-9"/>
                <w:sz w:val="20"/>
              </w:rPr>
              <w:t> </w:t>
            </w:r>
            <w:r>
              <w:rPr>
                <w:sz w:val="20"/>
              </w:rPr>
              <w:t>words</w:t>
            </w:r>
            <w:r>
              <w:rPr>
                <w:spacing w:val="-7"/>
                <w:sz w:val="20"/>
              </w:rPr>
              <w:t> </w:t>
            </w:r>
            <w:r>
              <w:rPr>
                <w:sz w:val="20"/>
              </w:rPr>
              <w:t>within</w:t>
            </w:r>
            <w:r>
              <w:rPr>
                <w:spacing w:val="-9"/>
                <w:sz w:val="20"/>
              </w:rPr>
              <w:t> </w:t>
            </w:r>
            <w:r>
              <w:rPr>
                <w:sz w:val="20"/>
              </w:rPr>
              <w:t>each</w:t>
            </w:r>
            <w:r>
              <w:rPr>
                <w:spacing w:val="-9"/>
                <w:sz w:val="20"/>
              </w:rPr>
              <w:t> </w:t>
            </w:r>
            <w:r>
              <w:rPr>
                <w:sz w:val="20"/>
              </w:rPr>
              <w:t>reason </w:t>
            </w:r>
            <w:r>
              <w:rPr>
                <w:spacing w:val="-2"/>
                <w:sz w:val="20"/>
              </w:rPr>
              <w:t>category</w:t>
            </w:r>
          </w:p>
        </w:tc>
        <w:tc>
          <w:tcPr>
            <w:tcW w:w="3426" w:type="dxa"/>
          </w:tcPr>
          <w:p>
            <w:pPr>
              <w:pStyle w:val="TableParagraph"/>
              <w:rPr>
                <w:sz w:val="20"/>
              </w:rPr>
            </w:pPr>
            <w:r>
              <w:rPr>
                <w:sz w:val="20"/>
              </w:rPr>
              <w:t>Shows</w:t>
            </w:r>
            <w:r>
              <w:rPr>
                <w:spacing w:val="-6"/>
                <w:sz w:val="20"/>
              </w:rPr>
              <w:t> </w:t>
            </w:r>
            <w:r>
              <w:rPr>
                <w:sz w:val="20"/>
              </w:rPr>
              <w:t>which</w:t>
            </w:r>
            <w:r>
              <w:rPr>
                <w:spacing w:val="-8"/>
                <w:sz w:val="20"/>
              </w:rPr>
              <w:t> </w:t>
            </w:r>
            <w:r>
              <w:rPr>
                <w:sz w:val="20"/>
              </w:rPr>
              <w:t>words</w:t>
            </w:r>
            <w:r>
              <w:rPr>
                <w:spacing w:val="-6"/>
                <w:sz w:val="20"/>
              </w:rPr>
              <w:t> </w:t>
            </w:r>
            <w:r>
              <w:rPr>
                <w:sz w:val="20"/>
              </w:rPr>
              <w:t>co-occur</w:t>
            </w:r>
            <w:r>
              <w:rPr>
                <w:spacing w:val="-7"/>
                <w:sz w:val="20"/>
              </w:rPr>
              <w:t> </w:t>
            </w:r>
            <w:r>
              <w:rPr>
                <w:sz w:val="20"/>
              </w:rPr>
              <w:t>with</w:t>
            </w:r>
            <w:r>
              <w:rPr>
                <w:spacing w:val="-8"/>
                <w:sz w:val="20"/>
              </w:rPr>
              <w:t> </w:t>
            </w:r>
            <w:r>
              <w:rPr>
                <w:sz w:val="20"/>
              </w:rPr>
              <w:t>each complaint type</w:t>
            </w:r>
          </w:p>
        </w:tc>
      </w:tr>
    </w:tbl>
    <w:p>
      <w:pPr>
        <w:pStyle w:val="BodyText"/>
        <w:spacing w:before="216"/>
        <w:ind w:left="0"/>
        <w:rPr>
          <w:b/>
          <w:sz w:val="26"/>
        </w:rPr>
      </w:pPr>
    </w:p>
    <w:p>
      <w:pPr>
        <w:pStyle w:val="Heading2"/>
        <w:ind w:left="165" w:firstLine="0"/>
      </w:pPr>
      <w:bookmarkStart w:name="Step 6: Hypothesis testing and inference" w:id="27"/>
      <w:bookmarkEnd w:id="27"/>
      <w:r>
        <w:rPr>
          <w:b w:val="0"/>
        </w:rPr>
      </w:r>
      <w:r>
        <w:rPr>
          <w:color w:val="2B2B2B"/>
        </w:rPr>
        <w:t>Step</w:t>
      </w:r>
      <w:r>
        <w:rPr>
          <w:color w:val="2B2B2B"/>
          <w:spacing w:val="-1"/>
        </w:rPr>
        <w:t> </w:t>
      </w:r>
      <w:r>
        <w:rPr>
          <w:color w:val="2B2B2B"/>
        </w:rPr>
        <w:t>6:</w:t>
      </w:r>
      <w:r>
        <w:rPr>
          <w:color w:val="2B2B2B"/>
          <w:spacing w:val="-2"/>
        </w:rPr>
        <w:t> </w:t>
      </w:r>
      <w:r>
        <w:rPr>
          <w:color w:val="2B2B2B"/>
        </w:rPr>
        <w:t>Hypothesis</w:t>
      </w:r>
      <w:r>
        <w:rPr>
          <w:color w:val="2B2B2B"/>
          <w:spacing w:val="-4"/>
        </w:rPr>
        <w:t> </w:t>
      </w:r>
      <w:r>
        <w:rPr>
          <w:color w:val="2B2B2B"/>
        </w:rPr>
        <w:t>testing</w:t>
      </w:r>
      <w:r>
        <w:rPr>
          <w:color w:val="2B2B2B"/>
          <w:spacing w:val="-3"/>
        </w:rPr>
        <w:t> </w:t>
      </w:r>
      <w:r>
        <w:rPr>
          <w:color w:val="2B2B2B"/>
        </w:rPr>
        <w:t>and</w:t>
      </w:r>
      <w:r>
        <w:rPr>
          <w:color w:val="2B2B2B"/>
          <w:spacing w:val="-4"/>
        </w:rPr>
        <w:t> </w:t>
      </w:r>
      <w:r>
        <w:rPr>
          <w:color w:val="2B2B2B"/>
          <w:spacing w:val="-2"/>
        </w:rPr>
        <w:t>inference</w:t>
      </w:r>
    </w:p>
    <w:p>
      <w:pPr>
        <w:pStyle w:val="ListParagraph"/>
        <w:numPr>
          <w:ilvl w:val="0"/>
          <w:numId w:val="4"/>
        </w:numPr>
        <w:tabs>
          <w:tab w:pos="704" w:val="left" w:leader="none"/>
          <w:tab w:pos="706" w:val="left" w:leader="none"/>
        </w:tabs>
        <w:spacing w:line="290" w:lineRule="auto" w:before="116" w:after="0"/>
        <w:ind w:left="706" w:right="402" w:hanging="271"/>
        <w:jc w:val="left"/>
        <w:rPr>
          <w:sz w:val="22"/>
        </w:rPr>
      </w:pPr>
      <w:r>
        <w:rPr>
          <w:sz w:val="22"/>
        </w:rPr>
        <w:t>Chi-square</w:t>
      </w:r>
      <w:r>
        <w:rPr>
          <w:spacing w:val="-2"/>
          <w:sz w:val="22"/>
        </w:rPr>
        <w:t> </w:t>
      </w:r>
      <w:r>
        <w:rPr>
          <w:sz w:val="22"/>
        </w:rPr>
        <w:t>tests</w:t>
      </w:r>
      <w:r>
        <w:rPr>
          <w:spacing w:val="-4"/>
          <w:sz w:val="22"/>
        </w:rPr>
        <w:t> </w:t>
      </w:r>
      <w:r>
        <w:rPr>
          <w:sz w:val="22"/>
        </w:rPr>
        <w:t>(or</w:t>
      </w:r>
      <w:r>
        <w:rPr>
          <w:spacing w:val="-4"/>
          <w:sz w:val="22"/>
        </w:rPr>
        <w:t> </w:t>
      </w:r>
      <w:r>
        <w:rPr>
          <w:sz w:val="22"/>
        </w:rPr>
        <w:t>Fisher’s</w:t>
      </w:r>
      <w:r>
        <w:rPr>
          <w:spacing w:val="-4"/>
          <w:sz w:val="22"/>
        </w:rPr>
        <w:t> </w:t>
      </w:r>
      <w:r>
        <w:rPr>
          <w:sz w:val="22"/>
        </w:rPr>
        <w:t>exact</w:t>
      </w:r>
      <w:r>
        <w:rPr>
          <w:spacing w:val="-1"/>
          <w:sz w:val="22"/>
        </w:rPr>
        <w:t> </w:t>
      </w:r>
      <w:r>
        <w:rPr>
          <w:sz w:val="22"/>
        </w:rPr>
        <w:t>test</w:t>
      </w:r>
      <w:r>
        <w:rPr>
          <w:spacing w:val="-2"/>
          <w:sz w:val="22"/>
        </w:rPr>
        <w:t> </w:t>
      </w:r>
      <w:r>
        <w:rPr>
          <w:sz w:val="22"/>
        </w:rPr>
        <w:t>for</w:t>
      </w:r>
      <w:r>
        <w:rPr>
          <w:spacing w:val="-4"/>
          <w:sz w:val="22"/>
        </w:rPr>
        <w:t> </w:t>
      </w:r>
      <w:r>
        <w:rPr>
          <w:sz w:val="22"/>
        </w:rPr>
        <w:t>small</w:t>
      </w:r>
      <w:r>
        <w:rPr>
          <w:spacing w:val="-2"/>
          <w:sz w:val="22"/>
        </w:rPr>
        <w:t> </w:t>
      </w:r>
      <w:r>
        <w:rPr>
          <w:sz w:val="22"/>
        </w:rPr>
        <w:t>cells)</w:t>
      </w:r>
      <w:r>
        <w:rPr>
          <w:spacing w:val="-4"/>
          <w:sz w:val="22"/>
        </w:rPr>
        <w:t> </w:t>
      </w:r>
      <w:r>
        <w:rPr>
          <w:sz w:val="22"/>
        </w:rPr>
        <w:t>for reason-by-product-type</w:t>
      </w:r>
      <w:r>
        <w:rPr>
          <w:spacing w:val="-2"/>
          <w:sz w:val="22"/>
        </w:rPr>
        <w:t> </w:t>
      </w:r>
      <w:r>
        <w:rPr>
          <w:sz w:val="22"/>
        </w:rPr>
        <w:t>tables</w:t>
      </w:r>
      <w:r>
        <w:rPr>
          <w:spacing w:val="-4"/>
          <w:sz w:val="22"/>
        </w:rPr>
        <w:t> </w:t>
      </w:r>
      <w:r>
        <w:rPr>
          <w:sz w:val="22"/>
        </w:rPr>
        <w:t>(H3) and for complaint rates between patch and serum users with sensitive skin (H1).</w:t>
      </w:r>
    </w:p>
    <w:p>
      <w:pPr>
        <w:pStyle w:val="ListParagraph"/>
        <w:numPr>
          <w:ilvl w:val="0"/>
          <w:numId w:val="4"/>
        </w:numPr>
        <w:tabs>
          <w:tab w:pos="704" w:val="left" w:leader="none"/>
          <w:tab w:pos="706" w:val="left" w:leader="none"/>
        </w:tabs>
        <w:spacing w:line="290" w:lineRule="auto" w:before="81" w:after="0"/>
        <w:ind w:left="706" w:right="245" w:hanging="271"/>
        <w:jc w:val="left"/>
        <w:rPr>
          <w:sz w:val="22"/>
        </w:rPr>
      </w:pPr>
      <w:r>
        <w:rPr>
          <w:sz w:val="22"/>
        </w:rPr>
        <w:t>Logistic</w:t>
      </w:r>
      <w:r>
        <w:rPr>
          <w:spacing w:val="-2"/>
          <w:sz w:val="22"/>
        </w:rPr>
        <w:t> </w:t>
      </w:r>
      <w:r>
        <w:rPr>
          <w:sz w:val="22"/>
        </w:rPr>
        <w:t>regression</w:t>
      </w:r>
      <w:r>
        <w:rPr>
          <w:spacing w:val="-4"/>
          <w:sz w:val="22"/>
        </w:rPr>
        <w:t> </w:t>
      </w:r>
      <w:r>
        <w:rPr>
          <w:sz w:val="22"/>
        </w:rPr>
        <w:t>with</w:t>
      </w:r>
      <w:r>
        <w:rPr>
          <w:spacing w:val="-4"/>
          <w:sz w:val="22"/>
        </w:rPr>
        <w:t> </w:t>
      </w:r>
      <w:r>
        <w:rPr>
          <w:sz w:val="22"/>
        </w:rPr>
        <w:t>skin</w:t>
      </w:r>
      <w:r>
        <w:rPr>
          <w:spacing w:val="-4"/>
          <w:sz w:val="22"/>
        </w:rPr>
        <w:t> </w:t>
      </w:r>
      <w:r>
        <w:rPr>
          <w:sz w:val="22"/>
        </w:rPr>
        <w:t>type,</w:t>
      </w:r>
      <w:r>
        <w:rPr>
          <w:spacing w:val="-3"/>
          <w:sz w:val="22"/>
        </w:rPr>
        <w:t> </w:t>
      </w:r>
      <w:r>
        <w:rPr>
          <w:sz w:val="22"/>
        </w:rPr>
        <w:t>fragrance</w:t>
      </w:r>
      <w:r>
        <w:rPr>
          <w:spacing w:val="-3"/>
          <w:sz w:val="22"/>
        </w:rPr>
        <w:t> </w:t>
      </w:r>
      <w:r>
        <w:rPr>
          <w:sz w:val="22"/>
        </w:rPr>
        <w:t>flag,</w:t>
      </w:r>
      <w:r>
        <w:rPr>
          <w:spacing w:val="-3"/>
          <w:sz w:val="22"/>
        </w:rPr>
        <w:t> </w:t>
      </w:r>
      <w:r>
        <w:rPr>
          <w:sz w:val="22"/>
        </w:rPr>
        <w:t>active</w:t>
      </w:r>
      <w:r>
        <w:rPr>
          <w:spacing w:val="-3"/>
          <w:sz w:val="22"/>
        </w:rPr>
        <w:t> </w:t>
      </w:r>
      <w:r>
        <w:rPr>
          <w:sz w:val="22"/>
        </w:rPr>
        <w:t>ingredients</w:t>
      </w:r>
      <w:r>
        <w:rPr>
          <w:spacing w:val="-5"/>
          <w:sz w:val="22"/>
        </w:rPr>
        <w:t> </w:t>
      </w:r>
      <w:r>
        <w:rPr>
          <w:sz w:val="22"/>
        </w:rPr>
        <w:t>and</w:t>
      </w:r>
      <w:r>
        <w:rPr>
          <w:spacing w:val="-5"/>
          <w:sz w:val="22"/>
        </w:rPr>
        <w:t> </w:t>
      </w:r>
      <w:r>
        <w:rPr>
          <w:sz w:val="22"/>
        </w:rPr>
        <w:t>price</w:t>
      </w:r>
      <w:r>
        <w:rPr>
          <w:spacing w:val="-3"/>
          <w:sz w:val="22"/>
        </w:rPr>
        <w:t> </w:t>
      </w:r>
      <w:r>
        <w:rPr>
          <w:sz w:val="22"/>
        </w:rPr>
        <w:t>tier</w:t>
      </w:r>
      <w:r>
        <w:rPr>
          <w:spacing w:val="-5"/>
          <w:sz w:val="22"/>
        </w:rPr>
        <w:t> </w:t>
      </w:r>
      <w:r>
        <w:rPr>
          <w:sz w:val="22"/>
        </w:rPr>
        <w:t>as</w:t>
      </w:r>
      <w:r>
        <w:rPr>
          <w:spacing w:val="-5"/>
          <w:sz w:val="22"/>
        </w:rPr>
        <w:t> </w:t>
      </w:r>
      <w:r>
        <w:rPr>
          <w:sz w:val="22"/>
        </w:rPr>
        <w:t>predictors of side-effect mentions (H4), reporting odds ratios and confidence intervals.</w:t>
      </w:r>
    </w:p>
    <w:p>
      <w:pPr>
        <w:pStyle w:val="ListParagraph"/>
        <w:numPr>
          <w:ilvl w:val="0"/>
          <w:numId w:val="4"/>
        </w:numPr>
        <w:tabs>
          <w:tab w:pos="704" w:val="left" w:leader="none"/>
          <w:tab w:pos="706" w:val="left" w:leader="none"/>
        </w:tabs>
        <w:spacing w:line="290" w:lineRule="auto" w:before="80" w:after="0"/>
        <w:ind w:left="706" w:right="900" w:hanging="271"/>
        <w:jc w:val="left"/>
        <w:rPr>
          <w:sz w:val="22"/>
        </w:rPr>
      </w:pPr>
      <w:r>
        <w:rPr>
          <w:sz w:val="22"/>
        </w:rPr>
        <w:t>Bootstrap</w:t>
      </w:r>
      <w:r>
        <w:rPr>
          <w:spacing w:val="-5"/>
          <w:sz w:val="22"/>
        </w:rPr>
        <w:t> </w:t>
      </w:r>
      <w:r>
        <w:rPr>
          <w:sz w:val="22"/>
        </w:rPr>
        <w:t>comparison</w:t>
      </w:r>
      <w:r>
        <w:rPr>
          <w:spacing w:val="-5"/>
          <w:sz w:val="22"/>
        </w:rPr>
        <w:t> </w:t>
      </w:r>
      <w:r>
        <w:rPr>
          <w:sz w:val="22"/>
        </w:rPr>
        <w:t>of</w:t>
      </w:r>
      <w:r>
        <w:rPr>
          <w:spacing w:val="-7"/>
          <w:sz w:val="22"/>
        </w:rPr>
        <w:t> </w:t>
      </w:r>
      <w:r>
        <w:rPr>
          <w:sz w:val="22"/>
        </w:rPr>
        <w:t>product</w:t>
      </w:r>
      <w:r>
        <w:rPr>
          <w:spacing w:val="-3"/>
          <w:sz w:val="22"/>
        </w:rPr>
        <w:t> </w:t>
      </w:r>
      <w:r>
        <w:rPr>
          <w:sz w:val="22"/>
        </w:rPr>
        <w:t>rankings</w:t>
      </w:r>
      <w:r>
        <w:rPr>
          <w:spacing w:val="-6"/>
          <w:sz w:val="22"/>
        </w:rPr>
        <w:t> </w:t>
      </w:r>
      <w:r>
        <w:rPr>
          <w:sz w:val="22"/>
        </w:rPr>
        <w:t>before</w:t>
      </w:r>
      <w:r>
        <w:rPr>
          <w:spacing w:val="-4"/>
          <w:sz w:val="22"/>
        </w:rPr>
        <w:t> </w:t>
      </w:r>
      <w:r>
        <w:rPr>
          <w:sz w:val="22"/>
        </w:rPr>
        <w:t>and</w:t>
      </w:r>
      <w:r>
        <w:rPr>
          <w:spacing w:val="-5"/>
          <w:sz w:val="22"/>
        </w:rPr>
        <w:t> </w:t>
      </w:r>
      <w:r>
        <w:rPr>
          <w:sz w:val="22"/>
        </w:rPr>
        <w:t>after</w:t>
      </w:r>
      <w:r>
        <w:rPr>
          <w:spacing w:val="-6"/>
          <w:sz w:val="22"/>
        </w:rPr>
        <w:t> </w:t>
      </w:r>
      <w:r>
        <w:rPr>
          <w:sz w:val="22"/>
        </w:rPr>
        <w:t>reweighting</w:t>
      </w:r>
      <w:r>
        <w:rPr>
          <w:spacing w:val="-3"/>
          <w:sz w:val="22"/>
        </w:rPr>
        <w:t> </w:t>
      </w:r>
      <w:r>
        <w:rPr>
          <w:sz w:val="22"/>
        </w:rPr>
        <w:t>misapplication reviews (H5).</w:t>
      </w:r>
    </w:p>
    <w:p>
      <w:pPr>
        <w:pStyle w:val="ListParagraph"/>
        <w:numPr>
          <w:ilvl w:val="0"/>
          <w:numId w:val="4"/>
        </w:numPr>
        <w:tabs>
          <w:tab w:pos="704" w:val="left" w:leader="none"/>
        </w:tabs>
        <w:spacing w:line="240" w:lineRule="auto" w:before="80" w:after="0"/>
        <w:ind w:left="704" w:right="0" w:hanging="269"/>
        <w:jc w:val="left"/>
        <w:rPr>
          <w:sz w:val="22"/>
        </w:rPr>
      </w:pPr>
      <w:r>
        <w:rPr>
          <w:sz w:val="22"/>
        </w:rPr>
        <w:t>Multiple-comparison</w:t>
      </w:r>
      <w:r>
        <w:rPr>
          <w:spacing w:val="-5"/>
          <w:sz w:val="22"/>
        </w:rPr>
        <w:t> </w:t>
      </w:r>
      <w:r>
        <w:rPr>
          <w:sz w:val="22"/>
        </w:rPr>
        <w:t>correction</w:t>
      </w:r>
      <w:r>
        <w:rPr>
          <w:spacing w:val="-5"/>
          <w:sz w:val="22"/>
        </w:rPr>
        <w:t> </w:t>
      </w:r>
      <w:r>
        <w:rPr>
          <w:sz w:val="22"/>
        </w:rPr>
        <w:t>when</w:t>
      </w:r>
      <w:r>
        <w:rPr>
          <w:spacing w:val="-4"/>
          <w:sz w:val="22"/>
        </w:rPr>
        <w:t> </w:t>
      </w:r>
      <w:r>
        <w:rPr>
          <w:sz w:val="22"/>
        </w:rPr>
        <w:t>several</w:t>
      </w:r>
      <w:r>
        <w:rPr>
          <w:spacing w:val="-5"/>
          <w:sz w:val="22"/>
        </w:rPr>
        <w:t> </w:t>
      </w:r>
      <w:r>
        <w:rPr>
          <w:sz w:val="22"/>
        </w:rPr>
        <w:t>tests</w:t>
      </w:r>
      <w:r>
        <w:rPr>
          <w:spacing w:val="-5"/>
          <w:sz w:val="22"/>
        </w:rPr>
        <w:t> </w:t>
      </w:r>
      <w:r>
        <w:rPr>
          <w:sz w:val="22"/>
        </w:rPr>
        <w:t>are</w:t>
      </w:r>
      <w:r>
        <w:rPr>
          <w:spacing w:val="1"/>
          <w:sz w:val="22"/>
        </w:rPr>
        <w:t> </w:t>
      </w:r>
      <w:r>
        <w:rPr>
          <w:spacing w:val="-4"/>
          <w:sz w:val="22"/>
        </w:rPr>
        <w:t>run.</w:t>
      </w:r>
    </w:p>
    <w:p>
      <w:pPr>
        <w:pStyle w:val="BodyText"/>
        <w:spacing w:before="30"/>
        <w:ind w:left="0"/>
      </w:pPr>
    </w:p>
    <w:p>
      <w:pPr>
        <w:pStyle w:val="Heading2"/>
        <w:ind w:left="165" w:firstLine="0"/>
      </w:pPr>
      <w:bookmarkStart w:name="Step 7: Evaluation" w:id="28"/>
      <w:bookmarkEnd w:id="28"/>
      <w:r>
        <w:rPr>
          <w:b w:val="0"/>
        </w:rPr>
      </w:r>
      <w:r>
        <w:rPr>
          <w:color w:val="2B2B2B"/>
        </w:rPr>
        <w:t>Step</w:t>
      </w:r>
      <w:r>
        <w:rPr>
          <w:color w:val="2B2B2B"/>
          <w:spacing w:val="-2"/>
        </w:rPr>
        <w:t> </w:t>
      </w:r>
      <w:r>
        <w:rPr>
          <w:color w:val="2B2B2B"/>
        </w:rPr>
        <w:t>7:</w:t>
      </w:r>
      <w:r>
        <w:rPr>
          <w:color w:val="2B2B2B"/>
          <w:spacing w:val="-2"/>
        </w:rPr>
        <w:t> Evaluation</w:t>
      </w:r>
    </w:p>
    <w:p>
      <w:pPr>
        <w:pStyle w:val="BodyText"/>
        <w:spacing w:before="5"/>
        <w:ind w:left="0"/>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1"/>
        <w:gridCol w:w="6428"/>
      </w:tblGrid>
      <w:tr>
        <w:trPr>
          <w:trHeight w:val="385" w:hRule="atLeast"/>
        </w:trPr>
        <w:tc>
          <w:tcPr>
            <w:tcW w:w="2601" w:type="dxa"/>
            <w:shd w:val="clear" w:color="auto" w:fill="1F5C4D"/>
          </w:tcPr>
          <w:p>
            <w:pPr>
              <w:pStyle w:val="TableParagraph"/>
              <w:rPr>
                <w:b/>
                <w:sz w:val="20"/>
              </w:rPr>
            </w:pPr>
            <w:r>
              <w:rPr>
                <w:b/>
                <w:color w:val="FFFFFF"/>
                <w:spacing w:val="-2"/>
                <w:sz w:val="20"/>
              </w:rPr>
              <w:t>Metric</w:t>
            </w:r>
          </w:p>
        </w:tc>
        <w:tc>
          <w:tcPr>
            <w:tcW w:w="6428" w:type="dxa"/>
            <w:shd w:val="clear" w:color="auto" w:fill="1F5C4D"/>
          </w:tcPr>
          <w:p>
            <w:pPr>
              <w:pStyle w:val="TableParagraph"/>
              <w:rPr>
                <w:b/>
                <w:sz w:val="20"/>
              </w:rPr>
            </w:pPr>
            <w:r>
              <w:rPr>
                <w:b/>
                <w:color w:val="FFFFFF"/>
                <w:spacing w:val="-5"/>
                <w:sz w:val="20"/>
              </w:rPr>
              <w:t>Use</w:t>
            </w:r>
          </w:p>
        </w:tc>
      </w:tr>
      <w:tr>
        <w:trPr>
          <w:trHeight w:val="630" w:hRule="atLeast"/>
        </w:trPr>
        <w:tc>
          <w:tcPr>
            <w:tcW w:w="2601" w:type="dxa"/>
          </w:tcPr>
          <w:p>
            <w:pPr>
              <w:pStyle w:val="TableParagraph"/>
              <w:rPr>
                <w:sz w:val="20"/>
              </w:rPr>
            </w:pPr>
            <w:r>
              <w:rPr>
                <w:sz w:val="20"/>
              </w:rPr>
              <w:t>Precision,</w:t>
            </w:r>
            <w:r>
              <w:rPr>
                <w:spacing w:val="-11"/>
                <w:sz w:val="20"/>
              </w:rPr>
              <w:t> </w:t>
            </w:r>
            <w:r>
              <w:rPr>
                <w:sz w:val="20"/>
              </w:rPr>
              <w:t>recall,</w:t>
            </w:r>
            <w:r>
              <w:rPr>
                <w:spacing w:val="-10"/>
                <w:sz w:val="20"/>
              </w:rPr>
              <w:t> </w:t>
            </w:r>
            <w:r>
              <w:rPr>
                <w:sz w:val="20"/>
              </w:rPr>
              <w:t>F1</w:t>
            </w:r>
            <w:r>
              <w:rPr>
                <w:spacing w:val="-12"/>
                <w:sz w:val="20"/>
              </w:rPr>
              <w:t> </w:t>
            </w:r>
            <w:r>
              <w:rPr>
                <w:sz w:val="20"/>
              </w:rPr>
              <w:t>(per</w:t>
            </w:r>
            <w:r>
              <w:rPr>
                <w:spacing w:val="-9"/>
                <w:sz w:val="20"/>
              </w:rPr>
              <w:t> </w:t>
            </w:r>
            <w:r>
              <w:rPr>
                <w:sz w:val="20"/>
              </w:rPr>
              <w:t>class and macro)</w:t>
            </w:r>
          </w:p>
        </w:tc>
        <w:tc>
          <w:tcPr>
            <w:tcW w:w="6428" w:type="dxa"/>
          </w:tcPr>
          <w:p>
            <w:pPr>
              <w:pStyle w:val="TableParagraph"/>
              <w:rPr>
                <w:sz w:val="20"/>
              </w:rPr>
            </w:pPr>
            <w:r>
              <w:rPr>
                <w:sz w:val="20"/>
              </w:rPr>
              <w:t>Main</w:t>
            </w:r>
            <w:r>
              <w:rPr>
                <w:spacing w:val="-6"/>
                <w:sz w:val="20"/>
              </w:rPr>
              <w:t> </w:t>
            </w:r>
            <w:r>
              <w:rPr>
                <w:sz w:val="20"/>
              </w:rPr>
              <w:t>model</w:t>
            </w:r>
            <w:r>
              <w:rPr>
                <w:spacing w:val="-6"/>
                <w:sz w:val="20"/>
              </w:rPr>
              <w:t> </w:t>
            </w:r>
            <w:r>
              <w:rPr>
                <w:sz w:val="20"/>
              </w:rPr>
              <w:t>metrics;</w:t>
            </w:r>
            <w:r>
              <w:rPr>
                <w:spacing w:val="-4"/>
                <w:sz w:val="20"/>
              </w:rPr>
              <w:t> </w:t>
            </w:r>
            <w:r>
              <w:rPr>
                <w:sz w:val="20"/>
              </w:rPr>
              <w:t>macro</w:t>
            </w:r>
            <w:r>
              <w:rPr>
                <w:spacing w:val="-6"/>
                <w:sz w:val="20"/>
              </w:rPr>
              <w:t> </w:t>
            </w:r>
            <w:r>
              <w:rPr>
                <w:sz w:val="20"/>
              </w:rPr>
              <w:t>F1</w:t>
            </w:r>
            <w:r>
              <w:rPr>
                <w:spacing w:val="-2"/>
                <w:sz w:val="20"/>
              </w:rPr>
              <w:t> </w:t>
            </w:r>
            <w:r>
              <w:rPr>
                <w:sz w:val="20"/>
              </w:rPr>
              <w:t>treats</w:t>
            </w:r>
            <w:r>
              <w:rPr>
                <w:spacing w:val="-4"/>
                <w:sz w:val="20"/>
              </w:rPr>
              <w:t> </w:t>
            </w:r>
            <w:r>
              <w:rPr>
                <w:sz w:val="20"/>
              </w:rPr>
              <w:t>the</w:t>
            </w:r>
            <w:r>
              <w:rPr>
                <w:spacing w:val="-5"/>
                <w:sz w:val="20"/>
              </w:rPr>
              <w:t> </w:t>
            </w:r>
            <w:r>
              <w:rPr>
                <w:sz w:val="20"/>
              </w:rPr>
              <w:t>small,</w:t>
            </w:r>
            <w:r>
              <w:rPr>
                <w:spacing w:val="-5"/>
                <w:sz w:val="20"/>
              </w:rPr>
              <w:t> </w:t>
            </w:r>
            <w:r>
              <w:rPr>
                <w:sz w:val="20"/>
              </w:rPr>
              <w:t>important</w:t>
            </w:r>
            <w:r>
              <w:rPr>
                <w:spacing w:val="-7"/>
                <w:sz w:val="20"/>
              </w:rPr>
              <w:t> </w:t>
            </w:r>
            <w:r>
              <w:rPr>
                <w:sz w:val="20"/>
              </w:rPr>
              <w:t>classes (misapplication, side effect) fairly</w:t>
            </w:r>
          </w:p>
        </w:tc>
      </w:tr>
      <w:tr>
        <w:trPr>
          <w:trHeight w:val="625" w:hRule="atLeast"/>
        </w:trPr>
        <w:tc>
          <w:tcPr>
            <w:tcW w:w="2601" w:type="dxa"/>
          </w:tcPr>
          <w:p>
            <w:pPr>
              <w:pStyle w:val="TableParagraph"/>
              <w:spacing w:before="64"/>
              <w:rPr>
                <w:sz w:val="20"/>
              </w:rPr>
            </w:pPr>
            <w:r>
              <w:rPr>
                <w:sz w:val="20"/>
              </w:rPr>
              <w:t>Confusion</w:t>
            </w:r>
            <w:r>
              <w:rPr>
                <w:spacing w:val="-9"/>
                <w:sz w:val="20"/>
              </w:rPr>
              <w:t> </w:t>
            </w:r>
            <w:r>
              <w:rPr>
                <w:spacing w:val="-2"/>
                <w:sz w:val="20"/>
              </w:rPr>
              <w:t>matrix</w:t>
            </w:r>
          </w:p>
        </w:tc>
        <w:tc>
          <w:tcPr>
            <w:tcW w:w="6428" w:type="dxa"/>
          </w:tcPr>
          <w:p>
            <w:pPr>
              <w:pStyle w:val="TableParagraph"/>
              <w:spacing w:before="64"/>
              <w:ind w:right="206"/>
              <w:rPr>
                <w:sz w:val="20"/>
              </w:rPr>
            </w:pPr>
            <w:r>
              <w:rPr>
                <w:sz w:val="20"/>
              </w:rPr>
              <w:t>Shows</w:t>
            </w:r>
            <w:r>
              <w:rPr>
                <w:spacing w:val="-4"/>
                <w:sz w:val="20"/>
              </w:rPr>
              <w:t> </w:t>
            </w:r>
            <w:r>
              <w:rPr>
                <w:sz w:val="20"/>
              </w:rPr>
              <w:t>which</w:t>
            </w:r>
            <w:r>
              <w:rPr>
                <w:spacing w:val="-5"/>
                <w:sz w:val="20"/>
              </w:rPr>
              <w:t> </w:t>
            </w:r>
            <w:r>
              <w:rPr>
                <w:sz w:val="20"/>
              </w:rPr>
              <w:t>reason</w:t>
            </w:r>
            <w:r>
              <w:rPr>
                <w:spacing w:val="-5"/>
                <w:sz w:val="20"/>
              </w:rPr>
              <w:t> </w:t>
            </w:r>
            <w:r>
              <w:rPr>
                <w:sz w:val="20"/>
              </w:rPr>
              <w:t>categories</w:t>
            </w:r>
            <w:r>
              <w:rPr>
                <w:spacing w:val="-4"/>
                <w:sz w:val="20"/>
              </w:rPr>
              <w:t> </w:t>
            </w:r>
            <w:r>
              <w:rPr>
                <w:sz w:val="20"/>
              </w:rPr>
              <w:t>the</w:t>
            </w:r>
            <w:r>
              <w:rPr>
                <w:spacing w:val="-4"/>
                <w:sz w:val="20"/>
              </w:rPr>
              <w:t> </w:t>
            </w:r>
            <w:r>
              <w:rPr>
                <w:sz w:val="20"/>
              </w:rPr>
              <w:t>model</w:t>
            </w:r>
            <w:r>
              <w:rPr>
                <w:spacing w:val="-5"/>
                <w:sz w:val="20"/>
              </w:rPr>
              <w:t> </w:t>
            </w:r>
            <w:r>
              <w:rPr>
                <w:sz w:val="20"/>
              </w:rPr>
              <w:t>mixes</w:t>
            </w:r>
            <w:r>
              <w:rPr>
                <w:spacing w:val="-4"/>
                <w:sz w:val="20"/>
              </w:rPr>
              <w:t> </w:t>
            </w:r>
            <w:r>
              <w:rPr>
                <w:sz w:val="20"/>
              </w:rPr>
              <w:t>up,</w:t>
            </w:r>
            <w:r>
              <w:rPr>
                <w:spacing w:val="-4"/>
                <w:sz w:val="20"/>
              </w:rPr>
              <w:t> </w:t>
            </w:r>
            <w:r>
              <w:rPr>
                <w:sz w:val="20"/>
              </w:rPr>
              <w:t>for</w:t>
            </w:r>
            <w:r>
              <w:rPr>
                <w:spacing w:val="-4"/>
                <w:sz w:val="20"/>
              </w:rPr>
              <w:t> </w:t>
            </w:r>
            <w:r>
              <w:rPr>
                <w:sz w:val="20"/>
              </w:rPr>
              <w:t>example</w:t>
            </w:r>
            <w:r>
              <w:rPr>
                <w:spacing w:val="-4"/>
                <w:sz w:val="20"/>
              </w:rPr>
              <w:t> </w:t>
            </w:r>
            <w:r>
              <w:rPr>
                <w:sz w:val="20"/>
              </w:rPr>
              <w:t>failure versus misapplication</w:t>
            </w:r>
          </w:p>
        </w:tc>
      </w:tr>
      <w:tr>
        <w:trPr>
          <w:trHeight w:val="382" w:hRule="atLeast"/>
        </w:trPr>
        <w:tc>
          <w:tcPr>
            <w:tcW w:w="2601" w:type="dxa"/>
            <w:tcBorders>
              <w:bottom w:val="single" w:sz="6" w:space="0" w:color="BEBEBE"/>
            </w:tcBorders>
          </w:tcPr>
          <w:p>
            <w:pPr>
              <w:pStyle w:val="TableParagraph"/>
              <w:rPr>
                <w:sz w:val="20"/>
              </w:rPr>
            </w:pPr>
            <w:r>
              <w:rPr>
                <w:spacing w:val="-2"/>
                <w:sz w:val="20"/>
              </w:rPr>
              <w:t>Accuracy</w:t>
            </w:r>
          </w:p>
        </w:tc>
        <w:tc>
          <w:tcPr>
            <w:tcW w:w="6428" w:type="dxa"/>
            <w:tcBorders>
              <w:bottom w:val="single" w:sz="6" w:space="0" w:color="BEBEBE"/>
            </w:tcBorders>
          </w:tcPr>
          <w:p>
            <w:pPr>
              <w:pStyle w:val="TableParagraph"/>
              <w:rPr>
                <w:sz w:val="20"/>
              </w:rPr>
            </w:pPr>
            <w:r>
              <w:rPr>
                <w:sz w:val="20"/>
              </w:rPr>
              <w:t>Reported</w:t>
            </w:r>
            <w:r>
              <w:rPr>
                <w:spacing w:val="-3"/>
                <w:sz w:val="20"/>
              </w:rPr>
              <w:t> </w:t>
            </w:r>
            <w:r>
              <w:rPr>
                <w:sz w:val="20"/>
              </w:rPr>
              <w:t>but</w:t>
            </w:r>
            <w:r>
              <w:rPr>
                <w:spacing w:val="-4"/>
                <w:sz w:val="20"/>
              </w:rPr>
              <w:t> </w:t>
            </w:r>
            <w:r>
              <w:rPr>
                <w:sz w:val="20"/>
              </w:rPr>
              <w:t>not</w:t>
            </w:r>
            <w:r>
              <w:rPr>
                <w:spacing w:val="-4"/>
                <w:sz w:val="20"/>
              </w:rPr>
              <w:t> </w:t>
            </w:r>
            <w:r>
              <w:rPr>
                <w:sz w:val="20"/>
              </w:rPr>
              <w:t>relied</w:t>
            </w:r>
            <w:r>
              <w:rPr>
                <w:spacing w:val="-3"/>
                <w:sz w:val="20"/>
              </w:rPr>
              <w:t> </w:t>
            </w:r>
            <w:r>
              <w:rPr>
                <w:sz w:val="20"/>
              </w:rPr>
              <w:t>on,</w:t>
            </w:r>
            <w:r>
              <w:rPr>
                <w:spacing w:val="-1"/>
                <w:sz w:val="20"/>
              </w:rPr>
              <w:t> </w:t>
            </w:r>
            <w:r>
              <w:rPr>
                <w:sz w:val="20"/>
              </w:rPr>
              <w:t>because</w:t>
            </w:r>
            <w:r>
              <w:rPr>
                <w:spacing w:val="-2"/>
                <w:sz w:val="20"/>
              </w:rPr>
              <w:t> </w:t>
            </w:r>
            <w:r>
              <w:rPr>
                <w:sz w:val="20"/>
              </w:rPr>
              <w:t>class</w:t>
            </w:r>
            <w:r>
              <w:rPr>
                <w:spacing w:val="-1"/>
                <w:sz w:val="20"/>
              </w:rPr>
              <w:t> </w:t>
            </w:r>
            <w:r>
              <w:rPr>
                <w:sz w:val="20"/>
              </w:rPr>
              <w:t>imbalance</w:t>
            </w:r>
            <w:r>
              <w:rPr>
                <w:spacing w:val="-2"/>
                <w:sz w:val="20"/>
              </w:rPr>
              <w:t> </w:t>
            </w:r>
            <w:r>
              <w:rPr>
                <w:sz w:val="20"/>
              </w:rPr>
              <w:t>can</w:t>
            </w:r>
            <w:r>
              <w:rPr>
                <w:spacing w:val="-3"/>
                <w:sz w:val="20"/>
              </w:rPr>
              <w:t> </w:t>
            </w:r>
            <w:r>
              <w:rPr>
                <w:sz w:val="20"/>
              </w:rPr>
              <w:t>inflate</w:t>
            </w:r>
            <w:r>
              <w:rPr>
                <w:spacing w:val="-1"/>
                <w:sz w:val="20"/>
              </w:rPr>
              <w:t> </w:t>
            </w:r>
            <w:r>
              <w:rPr>
                <w:spacing w:val="-5"/>
                <w:sz w:val="20"/>
              </w:rPr>
              <w:t>it</w:t>
            </w:r>
          </w:p>
        </w:tc>
      </w:tr>
      <w:tr>
        <w:trPr>
          <w:trHeight w:val="382" w:hRule="atLeast"/>
        </w:trPr>
        <w:tc>
          <w:tcPr>
            <w:tcW w:w="2601" w:type="dxa"/>
            <w:tcBorders>
              <w:top w:val="single" w:sz="6" w:space="0" w:color="BEBEBE"/>
            </w:tcBorders>
          </w:tcPr>
          <w:p>
            <w:pPr>
              <w:pStyle w:val="TableParagraph"/>
              <w:spacing w:before="67"/>
              <w:rPr>
                <w:sz w:val="20"/>
              </w:rPr>
            </w:pPr>
            <w:r>
              <w:rPr>
                <w:sz w:val="20"/>
              </w:rPr>
              <w:t>Cohen’s</w:t>
            </w:r>
            <w:r>
              <w:rPr>
                <w:spacing w:val="-8"/>
                <w:sz w:val="20"/>
              </w:rPr>
              <w:t> </w:t>
            </w:r>
            <w:r>
              <w:rPr>
                <w:spacing w:val="-2"/>
                <w:sz w:val="20"/>
              </w:rPr>
              <w:t>kappa</w:t>
            </w:r>
          </w:p>
        </w:tc>
        <w:tc>
          <w:tcPr>
            <w:tcW w:w="6428" w:type="dxa"/>
            <w:tcBorders>
              <w:top w:val="single" w:sz="6" w:space="0" w:color="BEBEBE"/>
            </w:tcBorders>
          </w:tcPr>
          <w:p>
            <w:pPr>
              <w:pStyle w:val="TableParagraph"/>
              <w:spacing w:before="67"/>
              <w:rPr>
                <w:sz w:val="20"/>
              </w:rPr>
            </w:pPr>
            <w:r>
              <w:rPr>
                <w:sz w:val="20"/>
              </w:rPr>
              <w:t>Agreement</w:t>
            </w:r>
            <w:r>
              <w:rPr>
                <w:spacing w:val="-6"/>
                <w:sz w:val="20"/>
              </w:rPr>
              <w:t> </w:t>
            </w:r>
            <w:r>
              <w:rPr>
                <w:sz w:val="20"/>
              </w:rPr>
              <w:t>between</w:t>
            </w:r>
            <w:r>
              <w:rPr>
                <w:spacing w:val="-2"/>
                <w:sz w:val="20"/>
              </w:rPr>
              <w:t> </w:t>
            </w:r>
            <w:r>
              <w:rPr>
                <w:sz w:val="20"/>
              </w:rPr>
              <w:t>human</w:t>
            </w:r>
            <w:r>
              <w:rPr>
                <w:spacing w:val="-3"/>
                <w:sz w:val="20"/>
              </w:rPr>
              <w:t> </w:t>
            </w:r>
            <w:r>
              <w:rPr>
                <w:sz w:val="20"/>
              </w:rPr>
              <w:t>annotators</w:t>
            </w:r>
            <w:r>
              <w:rPr>
                <w:spacing w:val="-1"/>
                <w:sz w:val="20"/>
              </w:rPr>
              <w:t> </w:t>
            </w:r>
            <w:r>
              <w:rPr>
                <w:sz w:val="20"/>
              </w:rPr>
              <w:t>and</w:t>
            </w:r>
            <w:r>
              <w:rPr>
                <w:spacing w:val="-2"/>
                <w:sz w:val="20"/>
              </w:rPr>
              <w:t> </w:t>
            </w:r>
            <w:r>
              <w:rPr>
                <w:sz w:val="20"/>
              </w:rPr>
              <w:t>between</w:t>
            </w:r>
            <w:r>
              <w:rPr>
                <w:spacing w:val="-2"/>
                <w:sz w:val="20"/>
              </w:rPr>
              <w:t> </w:t>
            </w:r>
            <w:r>
              <w:rPr>
                <w:sz w:val="20"/>
              </w:rPr>
              <w:t>model</w:t>
            </w:r>
            <w:r>
              <w:rPr>
                <w:spacing w:val="-3"/>
                <w:sz w:val="20"/>
              </w:rPr>
              <w:t> </w:t>
            </w:r>
            <w:r>
              <w:rPr>
                <w:sz w:val="20"/>
              </w:rPr>
              <w:t>and</w:t>
            </w:r>
            <w:r>
              <w:rPr>
                <w:spacing w:val="-2"/>
                <w:sz w:val="20"/>
              </w:rPr>
              <w:t> annotators</w:t>
            </w:r>
          </w:p>
        </w:tc>
      </w:tr>
      <w:tr>
        <w:trPr>
          <w:trHeight w:val="629" w:hRule="atLeast"/>
        </w:trPr>
        <w:tc>
          <w:tcPr>
            <w:tcW w:w="2601" w:type="dxa"/>
          </w:tcPr>
          <w:p>
            <w:pPr>
              <w:pStyle w:val="TableParagraph"/>
              <w:ind w:right="226"/>
              <w:rPr>
                <w:sz w:val="20"/>
              </w:rPr>
            </w:pPr>
            <w:r>
              <w:rPr>
                <w:sz w:val="20"/>
              </w:rPr>
              <w:t>Cross-validation</w:t>
            </w:r>
            <w:r>
              <w:rPr>
                <w:spacing w:val="-12"/>
                <w:sz w:val="20"/>
              </w:rPr>
              <w:t> </w:t>
            </w:r>
            <w:r>
              <w:rPr>
                <w:sz w:val="20"/>
              </w:rPr>
              <w:t>and</w:t>
            </w:r>
            <w:r>
              <w:rPr>
                <w:spacing w:val="-11"/>
                <w:sz w:val="20"/>
              </w:rPr>
              <w:t> </w:t>
            </w:r>
            <w:r>
              <w:rPr>
                <w:sz w:val="20"/>
              </w:rPr>
              <w:t>a</w:t>
            </w:r>
            <w:r>
              <w:rPr>
                <w:spacing w:val="-11"/>
                <w:sz w:val="20"/>
              </w:rPr>
              <w:t> </w:t>
            </w:r>
            <w:r>
              <w:rPr>
                <w:sz w:val="20"/>
              </w:rPr>
              <w:t>held-out test set</w:t>
            </w:r>
          </w:p>
        </w:tc>
        <w:tc>
          <w:tcPr>
            <w:tcW w:w="6428" w:type="dxa"/>
          </w:tcPr>
          <w:p>
            <w:pPr>
              <w:pStyle w:val="TableParagraph"/>
              <w:rPr>
                <w:sz w:val="20"/>
              </w:rPr>
            </w:pPr>
            <w:r>
              <w:rPr>
                <w:sz w:val="20"/>
              </w:rPr>
              <w:t>Guards</w:t>
            </w:r>
            <w:r>
              <w:rPr>
                <w:spacing w:val="-3"/>
                <w:sz w:val="20"/>
              </w:rPr>
              <w:t> </w:t>
            </w:r>
            <w:r>
              <w:rPr>
                <w:sz w:val="20"/>
              </w:rPr>
              <w:t>against</w:t>
            </w:r>
            <w:r>
              <w:rPr>
                <w:spacing w:val="-5"/>
                <w:sz w:val="20"/>
              </w:rPr>
              <w:t> </w:t>
            </w:r>
            <w:r>
              <w:rPr>
                <w:sz w:val="20"/>
              </w:rPr>
              <w:t>overfitting</w:t>
            </w:r>
            <w:r>
              <w:rPr>
                <w:spacing w:val="-3"/>
                <w:sz w:val="20"/>
              </w:rPr>
              <w:t> </w:t>
            </w:r>
            <w:r>
              <w:rPr>
                <w:sz w:val="20"/>
              </w:rPr>
              <w:t>and</w:t>
            </w:r>
            <w:r>
              <w:rPr>
                <w:spacing w:val="-4"/>
                <w:sz w:val="20"/>
              </w:rPr>
              <w:t> </w:t>
            </w:r>
            <w:r>
              <w:rPr>
                <w:sz w:val="20"/>
              </w:rPr>
              <w:t>gives</w:t>
            </w:r>
            <w:r>
              <w:rPr>
                <w:spacing w:val="-3"/>
                <w:sz w:val="20"/>
              </w:rPr>
              <w:t> </w:t>
            </w:r>
            <w:r>
              <w:rPr>
                <w:sz w:val="20"/>
              </w:rPr>
              <w:t>a</w:t>
            </w:r>
            <w:r>
              <w:rPr>
                <w:spacing w:val="-5"/>
                <w:sz w:val="20"/>
              </w:rPr>
              <w:t> </w:t>
            </w:r>
            <w:r>
              <w:rPr>
                <w:sz w:val="20"/>
              </w:rPr>
              <w:t>stable</w:t>
            </w:r>
            <w:r>
              <w:rPr>
                <w:spacing w:val="-3"/>
                <w:sz w:val="20"/>
              </w:rPr>
              <w:t> </w:t>
            </w:r>
            <w:r>
              <w:rPr>
                <w:sz w:val="20"/>
              </w:rPr>
              <w:t>performance</w:t>
            </w:r>
            <w:r>
              <w:rPr>
                <w:spacing w:val="-3"/>
                <w:sz w:val="20"/>
              </w:rPr>
              <w:t> </w:t>
            </w:r>
            <w:r>
              <w:rPr>
                <w:spacing w:val="-2"/>
                <w:sz w:val="20"/>
              </w:rPr>
              <w:t>estimate</w:t>
            </w:r>
          </w:p>
        </w:tc>
      </w:tr>
      <w:tr>
        <w:trPr>
          <w:trHeight w:val="625" w:hRule="atLeast"/>
        </w:trPr>
        <w:tc>
          <w:tcPr>
            <w:tcW w:w="2601" w:type="dxa"/>
          </w:tcPr>
          <w:p>
            <w:pPr>
              <w:pStyle w:val="TableParagraph"/>
              <w:spacing w:before="64"/>
              <w:ind w:right="777"/>
              <w:rPr>
                <w:sz w:val="20"/>
              </w:rPr>
            </w:pPr>
            <w:r>
              <w:rPr>
                <w:sz w:val="20"/>
              </w:rPr>
              <w:t>Error analysis on misclassified</w:t>
            </w:r>
            <w:r>
              <w:rPr>
                <w:spacing w:val="-12"/>
                <w:sz w:val="20"/>
              </w:rPr>
              <w:t> </w:t>
            </w:r>
            <w:r>
              <w:rPr>
                <w:sz w:val="20"/>
              </w:rPr>
              <w:t>reviews</w:t>
            </w:r>
          </w:p>
        </w:tc>
        <w:tc>
          <w:tcPr>
            <w:tcW w:w="6428" w:type="dxa"/>
          </w:tcPr>
          <w:p>
            <w:pPr>
              <w:pStyle w:val="TableParagraph"/>
              <w:spacing w:before="64"/>
              <w:ind w:right="206"/>
              <w:rPr>
                <w:sz w:val="20"/>
              </w:rPr>
            </w:pPr>
            <w:r>
              <w:rPr>
                <w:sz w:val="20"/>
              </w:rPr>
              <w:t>Reveals</w:t>
            </w:r>
            <w:r>
              <w:rPr>
                <w:spacing w:val="-4"/>
                <w:sz w:val="20"/>
              </w:rPr>
              <w:t> </w:t>
            </w:r>
            <w:r>
              <w:rPr>
                <w:sz w:val="20"/>
              </w:rPr>
              <w:t>systematic</w:t>
            </w:r>
            <w:r>
              <w:rPr>
                <w:spacing w:val="-5"/>
                <w:sz w:val="20"/>
              </w:rPr>
              <w:t> </w:t>
            </w:r>
            <w:r>
              <w:rPr>
                <w:sz w:val="20"/>
              </w:rPr>
              <w:t>failure</w:t>
            </w:r>
            <w:r>
              <w:rPr>
                <w:spacing w:val="-5"/>
                <w:sz w:val="20"/>
              </w:rPr>
              <w:t> </w:t>
            </w:r>
            <w:r>
              <w:rPr>
                <w:sz w:val="20"/>
              </w:rPr>
              <w:t>modes</w:t>
            </w:r>
            <w:r>
              <w:rPr>
                <w:spacing w:val="-4"/>
                <w:sz w:val="20"/>
              </w:rPr>
              <w:t> </w:t>
            </w:r>
            <w:r>
              <w:rPr>
                <w:sz w:val="20"/>
              </w:rPr>
              <w:t>such</w:t>
            </w:r>
            <w:r>
              <w:rPr>
                <w:spacing w:val="-5"/>
                <w:sz w:val="20"/>
              </w:rPr>
              <w:t> </w:t>
            </w:r>
            <w:r>
              <w:rPr>
                <w:sz w:val="20"/>
              </w:rPr>
              <w:t>as</w:t>
            </w:r>
            <w:r>
              <w:rPr>
                <w:spacing w:val="-4"/>
                <w:sz w:val="20"/>
              </w:rPr>
              <w:t> </w:t>
            </w:r>
            <w:r>
              <w:rPr>
                <w:sz w:val="20"/>
              </w:rPr>
              <w:t>sarcasm,</w:t>
            </w:r>
            <w:r>
              <w:rPr>
                <w:spacing w:val="-5"/>
                <w:sz w:val="20"/>
              </w:rPr>
              <w:t> </w:t>
            </w:r>
            <w:r>
              <w:rPr>
                <w:sz w:val="20"/>
              </w:rPr>
              <w:t>mixed-aspect</w:t>
            </w:r>
            <w:r>
              <w:rPr>
                <w:spacing w:val="-6"/>
                <w:sz w:val="20"/>
              </w:rPr>
              <w:t> </w:t>
            </w:r>
            <w:r>
              <w:rPr>
                <w:sz w:val="20"/>
              </w:rPr>
              <w:t>reviews and slang</w:t>
            </w:r>
          </w:p>
        </w:tc>
      </w:tr>
    </w:tbl>
    <w:p>
      <w:pPr>
        <w:pStyle w:val="BodyText"/>
        <w:spacing w:before="198"/>
        <w:ind w:left="0"/>
        <w:rPr>
          <w:b/>
          <w:sz w:val="26"/>
        </w:rPr>
      </w:pPr>
    </w:p>
    <w:p>
      <w:pPr>
        <w:pStyle w:val="Heading2"/>
        <w:ind w:left="165" w:firstLine="0"/>
      </w:pPr>
      <w:bookmarkStart w:name="Step 8: Interpretation and business reco" w:id="29"/>
      <w:bookmarkEnd w:id="29"/>
      <w:r>
        <w:rPr>
          <w:b w:val="0"/>
        </w:rPr>
      </w:r>
      <w:r>
        <w:rPr>
          <w:color w:val="2B2B2B"/>
        </w:rPr>
        <w:t>Step</w:t>
      </w:r>
      <w:r>
        <w:rPr>
          <w:color w:val="2B2B2B"/>
          <w:spacing w:val="-2"/>
        </w:rPr>
        <w:t> </w:t>
      </w:r>
      <w:r>
        <w:rPr>
          <w:color w:val="2B2B2B"/>
        </w:rPr>
        <w:t>8:</w:t>
      </w:r>
      <w:r>
        <w:rPr>
          <w:color w:val="2B2B2B"/>
          <w:spacing w:val="-3"/>
        </w:rPr>
        <w:t> </w:t>
      </w:r>
      <w:r>
        <w:rPr>
          <w:color w:val="2B2B2B"/>
        </w:rPr>
        <w:t>Interpretation</w:t>
      </w:r>
      <w:r>
        <w:rPr>
          <w:color w:val="2B2B2B"/>
          <w:spacing w:val="-2"/>
        </w:rPr>
        <w:t> </w:t>
      </w:r>
      <w:r>
        <w:rPr>
          <w:color w:val="2B2B2B"/>
        </w:rPr>
        <w:t>and</w:t>
      </w:r>
      <w:r>
        <w:rPr>
          <w:color w:val="2B2B2B"/>
          <w:spacing w:val="-6"/>
        </w:rPr>
        <w:t> </w:t>
      </w:r>
      <w:r>
        <w:rPr>
          <w:color w:val="2B2B2B"/>
        </w:rPr>
        <w:t>business</w:t>
      </w:r>
      <w:r>
        <w:rPr>
          <w:color w:val="2B2B2B"/>
          <w:spacing w:val="-5"/>
        </w:rPr>
        <w:t> </w:t>
      </w:r>
      <w:r>
        <w:rPr>
          <w:color w:val="2B2B2B"/>
          <w:spacing w:val="-2"/>
        </w:rPr>
        <w:t>recommendations</w:t>
      </w:r>
    </w:p>
    <w:p>
      <w:pPr>
        <w:pStyle w:val="BodyText"/>
        <w:spacing w:line="300" w:lineRule="auto" w:before="116"/>
        <w:ind w:left="165" w:right="172"/>
      </w:pPr>
      <w:r>
        <w:rPr/>
        <w:t>Model outputs will be translated into plain recommendations: which product types and customer segments carry the most irritation risk, how much of the negative patch feedback is an education issue,</w:t>
      </w:r>
      <w:r>
        <w:rPr>
          <w:spacing w:val="-2"/>
        </w:rPr>
        <w:t> </w:t>
      </w:r>
      <w:r>
        <w:rPr/>
        <w:t>which</w:t>
      </w:r>
      <w:r>
        <w:rPr>
          <w:spacing w:val="-3"/>
        </w:rPr>
        <w:t> </w:t>
      </w:r>
      <w:r>
        <w:rPr/>
        <w:t>claims</w:t>
      </w:r>
      <w:r>
        <w:rPr>
          <w:spacing w:val="-4"/>
        </w:rPr>
        <w:t> </w:t>
      </w:r>
      <w:r>
        <w:rPr/>
        <w:t>are</w:t>
      </w:r>
      <w:r>
        <w:rPr>
          <w:spacing w:val="-2"/>
        </w:rPr>
        <w:t> </w:t>
      </w:r>
      <w:r>
        <w:rPr/>
        <w:t>supported</w:t>
      </w:r>
      <w:r>
        <w:rPr>
          <w:spacing w:val="-3"/>
        </w:rPr>
        <w:t> </w:t>
      </w:r>
      <w:r>
        <w:rPr/>
        <w:t>by</w:t>
      </w:r>
      <w:r>
        <w:rPr>
          <w:spacing w:val="-2"/>
        </w:rPr>
        <w:t> </w:t>
      </w:r>
      <w:r>
        <w:rPr/>
        <w:t>customer</w:t>
      </w:r>
      <w:r>
        <w:rPr>
          <w:spacing w:val="-4"/>
        </w:rPr>
        <w:t> </w:t>
      </w:r>
      <w:r>
        <w:rPr/>
        <w:t>experience,</w:t>
      </w:r>
      <w:r>
        <w:rPr>
          <w:spacing w:val="-2"/>
        </w:rPr>
        <w:t> </w:t>
      </w:r>
      <w:r>
        <w:rPr/>
        <w:t>and</w:t>
      </w:r>
      <w:r>
        <w:rPr>
          <w:spacing w:val="-3"/>
        </w:rPr>
        <w:t> </w:t>
      </w:r>
      <w:r>
        <w:rPr/>
        <w:t>how a</w:t>
      </w:r>
      <w:r>
        <w:rPr>
          <w:spacing w:val="-3"/>
        </w:rPr>
        <w:t> </w:t>
      </w:r>
      <w:r>
        <w:rPr/>
        <w:t>retailer</w:t>
      </w:r>
      <w:r>
        <w:rPr>
          <w:spacing w:val="-4"/>
        </w:rPr>
        <w:t> </w:t>
      </w:r>
      <w:r>
        <w:rPr/>
        <w:t>could</w:t>
      </w:r>
      <w:r>
        <w:rPr>
          <w:spacing w:val="-3"/>
        </w:rPr>
        <w:t> </w:t>
      </w:r>
      <w:r>
        <w:rPr/>
        <w:t>use</w:t>
      </w:r>
      <w:r>
        <w:rPr>
          <w:spacing w:val="-2"/>
        </w:rPr>
        <w:t> </w:t>
      </w:r>
      <w:r>
        <w:rPr/>
        <w:t>the</w:t>
      </w:r>
      <w:r>
        <w:rPr>
          <w:spacing w:val="-2"/>
        </w:rPr>
        <w:t> </w:t>
      </w:r>
      <w:r>
        <w:rPr/>
        <w:t>reason classifier to route complaints. Findings will be presented with charts and with representative anonymised review examples.</w:t>
      </w:r>
    </w:p>
    <w:p>
      <w:pPr>
        <w:pStyle w:val="BodyText"/>
        <w:spacing w:after="0" w:line="300" w:lineRule="auto"/>
        <w:sectPr>
          <w:type w:val="continuous"/>
          <w:pgSz w:w="11910" w:h="16840"/>
          <w:pgMar w:header="0" w:footer="687" w:top="1420" w:bottom="920" w:left="1275" w:right="1275"/>
        </w:sectPr>
      </w:pPr>
    </w:p>
    <w:p>
      <w:pPr>
        <w:pStyle w:val="Heading2"/>
        <w:numPr>
          <w:ilvl w:val="1"/>
          <w:numId w:val="2"/>
        </w:numPr>
        <w:tabs>
          <w:tab w:pos="553" w:val="left" w:leader="none"/>
        </w:tabs>
        <w:spacing w:line="240" w:lineRule="auto" w:before="83" w:after="0"/>
        <w:ind w:left="553" w:right="0" w:hanging="388"/>
        <w:jc w:val="left"/>
      </w:pPr>
      <w:bookmarkStart w:name="9.1 Tools and technology" w:id="30"/>
      <w:bookmarkEnd w:id="30"/>
      <w:r>
        <w:rPr>
          <w:b w:val="0"/>
        </w:rPr>
      </w:r>
      <w:r>
        <w:rPr>
          <w:color w:val="2B2B2B"/>
        </w:rPr>
        <w:t>Tools</w:t>
      </w:r>
      <w:r>
        <w:rPr>
          <w:color w:val="2B2B2B"/>
          <w:spacing w:val="3"/>
        </w:rPr>
        <w:t> </w:t>
      </w:r>
      <w:r>
        <w:rPr>
          <w:color w:val="2B2B2B"/>
        </w:rPr>
        <w:t>and</w:t>
      </w:r>
      <w:r>
        <w:rPr>
          <w:color w:val="2B2B2B"/>
          <w:spacing w:val="3"/>
        </w:rPr>
        <w:t> </w:t>
      </w:r>
      <w:r>
        <w:rPr>
          <w:color w:val="2B2B2B"/>
          <w:spacing w:val="-2"/>
        </w:rPr>
        <w:t>technology</w:t>
      </w:r>
    </w:p>
    <w:p>
      <w:pPr>
        <w:pStyle w:val="BodyText"/>
        <w:spacing w:before="5"/>
        <w:ind w:left="0"/>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01"/>
        <w:gridCol w:w="6828"/>
      </w:tblGrid>
      <w:tr>
        <w:trPr>
          <w:trHeight w:val="385" w:hRule="atLeast"/>
        </w:trPr>
        <w:tc>
          <w:tcPr>
            <w:tcW w:w="2201" w:type="dxa"/>
            <w:shd w:val="clear" w:color="auto" w:fill="1F5C4D"/>
          </w:tcPr>
          <w:p>
            <w:pPr>
              <w:pStyle w:val="TableParagraph"/>
              <w:rPr>
                <w:b/>
                <w:sz w:val="20"/>
              </w:rPr>
            </w:pPr>
            <w:r>
              <w:rPr>
                <w:b/>
                <w:color w:val="FFFFFF"/>
                <w:spacing w:val="-4"/>
                <w:sz w:val="20"/>
              </w:rPr>
              <w:t>Tool</w:t>
            </w:r>
          </w:p>
        </w:tc>
        <w:tc>
          <w:tcPr>
            <w:tcW w:w="6828" w:type="dxa"/>
            <w:shd w:val="clear" w:color="auto" w:fill="1F5C4D"/>
          </w:tcPr>
          <w:p>
            <w:pPr>
              <w:pStyle w:val="TableParagraph"/>
              <w:rPr>
                <w:b/>
                <w:sz w:val="20"/>
              </w:rPr>
            </w:pPr>
            <w:r>
              <w:rPr>
                <w:b/>
                <w:color w:val="FFFFFF"/>
                <w:sz w:val="20"/>
              </w:rPr>
              <w:t>How</w:t>
            </w:r>
            <w:r>
              <w:rPr>
                <w:b/>
                <w:color w:val="FFFFFF"/>
                <w:spacing w:val="-2"/>
                <w:sz w:val="20"/>
              </w:rPr>
              <w:t> </w:t>
            </w:r>
            <w:r>
              <w:rPr>
                <w:b/>
                <w:color w:val="FFFFFF"/>
                <w:sz w:val="20"/>
              </w:rPr>
              <w:t>it</w:t>
            </w:r>
            <w:r>
              <w:rPr>
                <w:b/>
                <w:color w:val="FFFFFF"/>
                <w:spacing w:val="1"/>
                <w:sz w:val="20"/>
              </w:rPr>
              <w:t> </w:t>
            </w:r>
            <w:r>
              <w:rPr>
                <w:b/>
                <w:color w:val="FFFFFF"/>
                <w:sz w:val="20"/>
              </w:rPr>
              <w:t>is </w:t>
            </w:r>
            <w:r>
              <w:rPr>
                <w:b/>
                <w:color w:val="FFFFFF"/>
                <w:spacing w:val="-4"/>
                <w:sz w:val="20"/>
              </w:rPr>
              <w:t>used</w:t>
            </w:r>
          </w:p>
        </w:tc>
      </w:tr>
      <w:tr>
        <w:trPr>
          <w:trHeight w:val="385" w:hRule="atLeast"/>
        </w:trPr>
        <w:tc>
          <w:tcPr>
            <w:tcW w:w="2201" w:type="dxa"/>
          </w:tcPr>
          <w:p>
            <w:pPr>
              <w:pStyle w:val="TableParagraph"/>
              <w:spacing w:before="70"/>
              <w:rPr>
                <w:sz w:val="20"/>
              </w:rPr>
            </w:pPr>
            <w:r>
              <w:rPr>
                <w:sz w:val="20"/>
              </w:rPr>
              <w:t>Python</w:t>
            </w:r>
            <w:r>
              <w:rPr>
                <w:spacing w:val="-4"/>
                <w:sz w:val="20"/>
              </w:rPr>
              <w:t> </w:t>
            </w:r>
            <w:r>
              <w:rPr>
                <w:sz w:val="20"/>
              </w:rPr>
              <w:t>(Jupyter</w:t>
            </w:r>
            <w:r>
              <w:rPr>
                <w:spacing w:val="-2"/>
                <w:sz w:val="20"/>
              </w:rPr>
              <w:t> </w:t>
            </w:r>
            <w:r>
              <w:rPr>
                <w:sz w:val="20"/>
              </w:rPr>
              <w:t>/</w:t>
            </w:r>
            <w:r>
              <w:rPr>
                <w:spacing w:val="-5"/>
                <w:sz w:val="20"/>
              </w:rPr>
              <w:t> </w:t>
            </w:r>
            <w:r>
              <w:rPr>
                <w:spacing w:val="-2"/>
                <w:sz w:val="20"/>
              </w:rPr>
              <w:t>Colab)</w:t>
            </w:r>
          </w:p>
        </w:tc>
        <w:tc>
          <w:tcPr>
            <w:tcW w:w="6828" w:type="dxa"/>
          </w:tcPr>
          <w:p>
            <w:pPr>
              <w:pStyle w:val="TableParagraph"/>
              <w:spacing w:before="70"/>
              <w:rPr>
                <w:sz w:val="20"/>
              </w:rPr>
            </w:pPr>
            <w:r>
              <w:rPr>
                <w:sz w:val="20"/>
              </w:rPr>
              <w:t>Main</w:t>
            </w:r>
            <w:r>
              <w:rPr>
                <w:spacing w:val="-4"/>
                <w:sz w:val="20"/>
              </w:rPr>
              <w:t> </w:t>
            </w:r>
            <w:r>
              <w:rPr>
                <w:sz w:val="20"/>
              </w:rPr>
              <w:t>environment</w:t>
            </w:r>
            <w:r>
              <w:rPr>
                <w:spacing w:val="-4"/>
                <w:sz w:val="20"/>
              </w:rPr>
              <w:t> </w:t>
            </w:r>
            <w:r>
              <w:rPr>
                <w:sz w:val="20"/>
              </w:rPr>
              <w:t>for</w:t>
            </w:r>
            <w:r>
              <w:rPr>
                <w:spacing w:val="2"/>
                <w:sz w:val="20"/>
              </w:rPr>
              <w:t> </w:t>
            </w:r>
            <w:r>
              <w:rPr>
                <w:sz w:val="20"/>
              </w:rPr>
              <w:t>the</w:t>
            </w:r>
            <w:r>
              <w:rPr>
                <w:spacing w:val="-2"/>
                <w:sz w:val="20"/>
              </w:rPr>
              <w:t> </w:t>
            </w:r>
            <w:r>
              <w:rPr>
                <w:sz w:val="20"/>
              </w:rPr>
              <w:t>full</w:t>
            </w:r>
            <w:r>
              <w:rPr>
                <w:spacing w:val="-3"/>
                <w:sz w:val="20"/>
              </w:rPr>
              <w:t> </w:t>
            </w:r>
            <w:r>
              <w:rPr>
                <w:spacing w:val="-2"/>
                <w:sz w:val="20"/>
              </w:rPr>
              <w:t>workflow</w:t>
            </w:r>
          </w:p>
        </w:tc>
      </w:tr>
      <w:tr>
        <w:trPr>
          <w:trHeight w:val="385" w:hRule="atLeast"/>
        </w:trPr>
        <w:tc>
          <w:tcPr>
            <w:tcW w:w="2201" w:type="dxa"/>
          </w:tcPr>
          <w:p>
            <w:pPr>
              <w:pStyle w:val="TableParagraph"/>
              <w:rPr>
                <w:sz w:val="20"/>
              </w:rPr>
            </w:pPr>
            <w:r>
              <w:rPr>
                <w:sz w:val="20"/>
              </w:rPr>
              <w:t>Pandas, </w:t>
            </w:r>
            <w:r>
              <w:rPr>
                <w:spacing w:val="-2"/>
                <w:sz w:val="20"/>
              </w:rPr>
              <w:t>NumPy</w:t>
            </w:r>
          </w:p>
        </w:tc>
        <w:tc>
          <w:tcPr>
            <w:tcW w:w="6828" w:type="dxa"/>
          </w:tcPr>
          <w:p>
            <w:pPr>
              <w:pStyle w:val="TableParagraph"/>
              <w:rPr>
                <w:sz w:val="20"/>
              </w:rPr>
            </w:pPr>
            <w:r>
              <w:rPr>
                <w:sz w:val="20"/>
              </w:rPr>
              <w:t>Loading,</w:t>
            </w:r>
            <w:r>
              <w:rPr>
                <w:spacing w:val="-4"/>
                <w:sz w:val="20"/>
              </w:rPr>
              <w:t> </w:t>
            </w:r>
            <w:r>
              <w:rPr>
                <w:sz w:val="20"/>
              </w:rPr>
              <w:t>merging,</w:t>
            </w:r>
            <w:r>
              <w:rPr>
                <w:spacing w:val="-3"/>
                <w:sz w:val="20"/>
              </w:rPr>
              <w:t> </w:t>
            </w:r>
            <w:r>
              <w:rPr>
                <w:sz w:val="20"/>
              </w:rPr>
              <w:t>cleaning</w:t>
            </w:r>
            <w:r>
              <w:rPr>
                <w:spacing w:val="-2"/>
                <w:sz w:val="20"/>
              </w:rPr>
              <w:t> </w:t>
            </w:r>
            <w:r>
              <w:rPr>
                <w:sz w:val="20"/>
              </w:rPr>
              <w:t>and</w:t>
            </w:r>
            <w:r>
              <w:rPr>
                <w:spacing w:val="-2"/>
                <w:sz w:val="20"/>
              </w:rPr>
              <w:t> </w:t>
            </w:r>
            <w:r>
              <w:rPr>
                <w:sz w:val="20"/>
              </w:rPr>
              <w:t>reshaping</w:t>
            </w:r>
            <w:r>
              <w:rPr>
                <w:spacing w:val="-2"/>
                <w:sz w:val="20"/>
              </w:rPr>
              <w:t> </w:t>
            </w:r>
            <w:r>
              <w:rPr>
                <w:sz w:val="20"/>
              </w:rPr>
              <w:t>the</w:t>
            </w:r>
            <w:r>
              <w:rPr>
                <w:spacing w:val="-3"/>
                <w:sz w:val="20"/>
              </w:rPr>
              <w:t> </w:t>
            </w:r>
            <w:r>
              <w:rPr>
                <w:sz w:val="20"/>
              </w:rPr>
              <w:t>review and</w:t>
            </w:r>
            <w:r>
              <w:rPr>
                <w:spacing w:val="-3"/>
                <w:sz w:val="20"/>
              </w:rPr>
              <w:t> </w:t>
            </w:r>
            <w:r>
              <w:rPr>
                <w:sz w:val="20"/>
              </w:rPr>
              <w:t>product</w:t>
            </w:r>
            <w:r>
              <w:rPr>
                <w:spacing w:val="-3"/>
                <w:sz w:val="20"/>
              </w:rPr>
              <w:t> </w:t>
            </w:r>
            <w:r>
              <w:rPr>
                <w:spacing w:val="-2"/>
                <w:sz w:val="20"/>
              </w:rPr>
              <w:t>tables</w:t>
            </w:r>
          </w:p>
        </w:tc>
      </w:tr>
      <w:tr>
        <w:trPr>
          <w:trHeight w:val="385" w:hRule="atLeast"/>
        </w:trPr>
        <w:tc>
          <w:tcPr>
            <w:tcW w:w="2201" w:type="dxa"/>
          </w:tcPr>
          <w:p>
            <w:pPr>
              <w:pStyle w:val="TableParagraph"/>
              <w:rPr>
                <w:sz w:val="20"/>
              </w:rPr>
            </w:pPr>
            <w:r>
              <w:rPr>
                <w:sz w:val="20"/>
              </w:rPr>
              <w:t>NLTK, </w:t>
            </w:r>
            <w:r>
              <w:rPr>
                <w:spacing w:val="-2"/>
                <w:sz w:val="20"/>
              </w:rPr>
              <w:t>spaCy</w:t>
            </w:r>
          </w:p>
        </w:tc>
        <w:tc>
          <w:tcPr>
            <w:tcW w:w="6828" w:type="dxa"/>
          </w:tcPr>
          <w:p>
            <w:pPr>
              <w:pStyle w:val="TableParagraph"/>
              <w:rPr>
                <w:sz w:val="20"/>
              </w:rPr>
            </w:pPr>
            <w:r>
              <w:rPr>
                <w:sz w:val="20"/>
              </w:rPr>
              <w:t>Tokenisation,</w:t>
            </w:r>
            <w:r>
              <w:rPr>
                <w:spacing w:val="-4"/>
                <w:sz w:val="20"/>
              </w:rPr>
              <w:t> </w:t>
            </w:r>
            <w:r>
              <w:rPr>
                <w:sz w:val="20"/>
              </w:rPr>
              <w:t>lemmatisation,</w:t>
            </w:r>
            <w:r>
              <w:rPr>
                <w:spacing w:val="-3"/>
                <w:sz w:val="20"/>
              </w:rPr>
              <w:t> </w:t>
            </w:r>
            <w:r>
              <w:rPr>
                <w:sz w:val="20"/>
              </w:rPr>
              <w:t>stop-word</w:t>
            </w:r>
            <w:r>
              <w:rPr>
                <w:spacing w:val="-4"/>
                <w:sz w:val="20"/>
              </w:rPr>
              <w:t> </w:t>
            </w:r>
            <w:r>
              <w:rPr>
                <w:sz w:val="20"/>
              </w:rPr>
              <w:t>handling,</w:t>
            </w:r>
            <w:r>
              <w:rPr>
                <w:spacing w:val="-2"/>
                <w:sz w:val="20"/>
              </w:rPr>
              <w:t> </w:t>
            </w:r>
            <w:r>
              <w:rPr>
                <w:sz w:val="20"/>
              </w:rPr>
              <w:t>keyword</w:t>
            </w:r>
            <w:r>
              <w:rPr>
                <w:spacing w:val="-4"/>
                <w:sz w:val="20"/>
              </w:rPr>
              <w:t> </w:t>
            </w:r>
            <w:r>
              <w:rPr>
                <w:sz w:val="20"/>
              </w:rPr>
              <w:t>and</w:t>
            </w:r>
            <w:r>
              <w:rPr>
                <w:spacing w:val="-3"/>
                <w:sz w:val="20"/>
              </w:rPr>
              <w:t> </w:t>
            </w:r>
            <w:r>
              <w:rPr>
                <w:sz w:val="20"/>
              </w:rPr>
              <w:t>phrase</w:t>
            </w:r>
            <w:r>
              <w:rPr>
                <w:spacing w:val="-2"/>
                <w:sz w:val="20"/>
              </w:rPr>
              <w:t> matching</w:t>
            </w:r>
          </w:p>
        </w:tc>
      </w:tr>
      <w:tr>
        <w:trPr>
          <w:trHeight w:val="385" w:hRule="atLeast"/>
        </w:trPr>
        <w:tc>
          <w:tcPr>
            <w:tcW w:w="2201" w:type="dxa"/>
          </w:tcPr>
          <w:p>
            <w:pPr>
              <w:pStyle w:val="TableParagraph"/>
              <w:rPr>
                <w:sz w:val="20"/>
              </w:rPr>
            </w:pPr>
            <w:r>
              <w:rPr>
                <w:spacing w:val="-2"/>
                <w:sz w:val="20"/>
              </w:rPr>
              <w:t>scikit-learn</w:t>
            </w:r>
          </w:p>
        </w:tc>
        <w:tc>
          <w:tcPr>
            <w:tcW w:w="6828" w:type="dxa"/>
          </w:tcPr>
          <w:p>
            <w:pPr>
              <w:pStyle w:val="TableParagraph"/>
              <w:rPr>
                <w:sz w:val="20"/>
              </w:rPr>
            </w:pPr>
            <w:r>
              <w:rPr>
                <w:sz w:val="20"/>
              </w:rPr>
              <w:t>TF-IDF,</w:t>
            </w:r>
            <w:r>
              <w:rPr>
                <w:spacing w:val="-4"/>
                <w:sz w:val="20"/>
              </w:rPr>
              <w:t> </w:t>
            </w:r>
            <w:r>
              <w:rPr>
                <w:sz w:val="20"/>
              </w:rPr>
              <w:t>classical</w:t>
            </w:r>
            <w:r>
              <w:rPr>
                <w:spacing w:val="-4"/>
                <w:sz w:val="20"/>
              </w:rPr>
              <w:t> </w:t>
            </w:r>
            <w:r>
              <w:rPr>
                <w:sz w:val="20"/>
              </w:rPr>
              <w:t>models,</w:t>
            </w:r>
            <w:r>
              <w:rPr>
                <w:spacing w:val="-3"/>
                <w:sz w:val="20"/>
              </w:rPr>
              <w:t> </w:t>
            </w:r>
            <w:r>
              <w:rPr>
                <w:sz w:val="20"/>
              </w:rPr>
              <w:t>cross-validation,</w:t>
            </w:r>
            <w:r>
              <w:rPr>
                <w:spacing w:val="-4"/>
                <w:sz w:val="20"/>
              </w:rPr>
              <w:t> </w:t>
            </w:r>
            <w:r>
              <w:rPr>
                <w:sz w:val="20"/>
              </w:rPr>
              <w:t>metrics,</w:t>
            </w:r>
            <w:r>
              <w:rPr>
                <w:spacing w:val="-3"/>
                <w:sz w:val="20"/>
              </w:rPr>
              <w:t> </w:t>
            </w:r>
            <w:r>
              <w:rPr>
                <w:sz w:val="20"/>
              </w:rPr>
              <w:t>class</w:t>
            </w:r>
            <w:r>
              <w:rPr>
                <w:spacing w:val="-2"/>
                <w:sz w:val="20"/>
              </w:rPr>
              <w:t> weighting</w:t>
            </w:r>
          </w:p>
        </w:tc>
      </w:tr>
      <w:tr>
        <w:trPr>
          <w:trHeight w:val="380" w:hRule="atLeast"/>
        </w:trPr>
        <w:tc>
          <w:tcPr>
            <w:tcW w:w="2201" w:type="dxa"/>
          </w:tcPr>
          <w:p>
            <w:pPr>
              <w:pStyle w:val="TableParagraph"/>
              <w:spacing w:before="64"/>
              <w:rPr>
                <w:sz w:val="20"/>
              </w:rPr>
            </w:pPr>
            <w:r>
              <w:rPr>
                <w:spacing w:val="-2"/>
                <w:sz w:val="20"/>
              </w:rPr>
              <w:t>imbalanced-</w:t>
            </w:r>
            <w:r>
              <w:rPr>
                <w:spacing w:val="-4"/>
                <w:sz w:val="20"/>
              </w:rPr>
              <w:t>learn</w:t>
            </w:r>
          </w:p>
        </w:tc>
        <w:tc>
          <w:tcPr>
            <w:tcW w:w="6828" w:type="dxa"/>
          </w:tcPr>
          <w:p>
            <w:pPr>
              <w:pStyle w:val="TableParagraph"/>
              <w:spacing w:before="64"/>
              <w:rPr>
                <w:sz w:val="20"/>
              </w:rPr>
            </w:pPr>
            <w:r>
              <w:rPr>
                <w:sz w:val="20"/>
              </w:rPr>
              <w:t>SMOTE and</w:t>
            </w:r>
            <w:r>
              <w:rPr>
                <w:spacing w:val="-3"/>
                <w:sz w:val="20"/>
              </w:rPr>
              <w:t> </w:t>
            </w:r>
            <w:r>
              <w:rPr>
                <w:sz w:val="20"/>
              </w:rPr>
              <w:t>resampling</w:t>
            </w:r>
            <w:r>
              <w:rPr>
                <w:spacing w:val="-1"/>
                <w:sz w:val="20"/>
              </w:rPr>
              <w:t> </w:t>
            </w:r>
            <w:r>
              <w:rPr>
                <w:spacing w:val="-2"/>
                <w:sz w:val="20"/>
              </w:rPr>
              <w:t>experiments</w:t>
            </w:r>
          </w:p>
        </w:tc>
      </w:tr>
      <w:tr>
        <w:trPr>
          <w:trHeight w:val="630" w:hRule="atLeast"/>
        </w:trPr>
        <w:tc>
          <w:tcPr>
            <w:tcW w:w="2201" w:type="dxa"/>
          </w:tcPr>
          <w:p>
            <w:pPr>
              <w:pStyle w:val="TableParagraph"/>
              <w:rPr>
                <w:sz w:val="20"/>
              </w:rPr>
            </w:pPr>
            <w:r>
              <w:rPr>
                <w:sz w:val="20"/>
              </w:rPr>
              <w:t>Hugging</w:t>
            </w:r>
            <w:r>
              <w:rPr>
                <w:spacing w:val="-12"/>
                <w:sz w:val="20"/>
              </w:rPr>
              <w:t> </w:t>
            </w:r>
            <w:r>
              <w:rPr>
                <w:sz w:val="20"/>
              </w:rPr>
              <w:t>Face </w:t>
            </w:r>
            <w:r>
              <w:rPr>
                <w:spacing w:val="-2"/>
                <w:sz w:val="20"/>
              </w:rPr>
              <w:t>Transformers</w:t>
            </w:r>
          </w:p>
        </w:tc>
        <w:tc>
          <w:tcPr>
            <w:tcW w:w="6828" w:type="dxa"/>
          </w:tcPr>
          <w:p>
            <w:pPr>
              <w:pStyle w:val="TableParagraph"/>
              <w:rPr>
                <w:sz w:val="20"/>
              </w:rPr>
            </w:pPr>
            <w:r>
              <w:rPr>
                <w:sz w:val="20"/>
              </w:rPr>
              <w:t>Fine-tuning</w:t>
            </w:r>
            <w:r>
              <w:rPr>
                <w:spacing w:val="-5"/>
                <w:sz w:val="20"/>
              </w:rPr>
              <w:t> </w:t>
            </w:r>
            <w:r>
              <w:rPr>
                <w:sz w:val="20"/>
              </w:rPr>
              <w:t>and</w:t>
            </w:r>
            <w:r>
              <w:rPr>
                <w:spacing w:val="-4"/>
                <w:sz w:val="20"/>
              </w:rPr>
              <w:t> </w:t>
            </w:r>
            <w:r>
              <w:rPr>
                <w:sz w:val="20"/>
              </w:rPr>
              <w:t>evaluating</w:t>
            </w:r>
            <w:r>
              <w:rPr>
                <w:spacing w:val="-5"/>
                <w:sz w:val="20"/>
              </w:rPr>
              <w:t> </w:t>
            </w:r>
            <w:r>
              <w:rPr>
                <w:sz w:val="20"/>
              </w:rPr>
              <w:t>transformer-based</w:t>
            </w:r>
            <w:r>
              <w:rPr>
                <w:spacing w:val="-4"/>
                <w:sz w:val="20"/>
              </w:rPr>
              <w:t> </w:t>
            </w:r>
            <w:r>
              <w:rPr>
                <w:spacing w:val="-2"/>
                <w:sz w:val="20"/>
              </w:rPr>
              <w:t>classifiers</w:t>
            </w:r>
          </w:p>
        </w:tc>
      </w:tr>
      <w:tr>
        <w:trPr>
          <w:trHeight w:val="385" w:hRule="atLeast"/>
        </w:trPr>
        <w:tc>
          <w:tcPr>
            <w:tcW w:w="2201" w:type="dxa"/>
          </w:tcPr>
          <w:p>
            <w:pPr>
              <w:pStyle w:val="TableParagraph"/>
              <w:rPr>
                <w:sz w:val="20"/>
              </w:rPr>
            </w:pPr>
            <w:r>
              <w:rPr>
                <w:sz w:val="20"/>
              </w:rPr>
              <w:t>Gensim</w:t>
            </w:r>
            <w:r>
              <w:rPr>
                <w:spacing w:val="-3"/>
                <w:sz w:val="20"/>
              </w:rPr>
              <w:t> </w:t>
            </w:r>
            <w:r>
              <w:rPr>
                <w:sz w:val="20"/>
              </w:rPr>
              <w:t>/</w:t>
            </w:r>
            <w:r>
              <w:rPr>
                <w:spacing w:val="-4"/>
                <w:sz w:val="20"/>
              </w:rPr>
              <w:t> </w:t>
            </w:r>
            <w:r>
              <w:rPr>
                <w:spacing w:val="-2"/>
                <w:sz w:val="20"/>
              </w:rPr>
              <w:t>BERTopic</w:t>
            </w:r>
          </w:p>
        </w:tc>
        <w:tc>
          <w:tcPr>
            <w:tcW w:w="6828" w:type="dxa"/>
          </w:tcPr>
          <w:p>
            <w:pPr>
              <w:pStyle w:val="TableParagraph"/>
              <w:rPr>
                <w:sz w:val="20"/>
              </w:rPr>
            </w:pPr>
            <w:r>
              <w:rPr>
                <w:sz w:val="20"/>
              </w:rPr>
              <w:t>Topic</w:t>
            </w:r>
            <w:r>
              <w:rPr>
                <w:spacing w:val="-2"/>
                <w:sz w:val="20"/>
              </w:rPr>
              <w:t> </w:t>
            </w:r>
            <w:r>
              <w:rPr>
                <w:sz w:val="20"/>
              </w:rPr>
              <w:t>modelling</w:t>
            </w:r>
            <w:r>
              <w:rPr>
                <w:spacing w:val="-2"/>
                <w:sz w:val="20"/>
              </w:rPr>
              <w:t> </w:t>
            </w:r>
            <w:r>
              <w:rPr>
                <w:sz w:val="20"/>
              </w:rPr>
              <w:t>of</w:t>
            </w:r>
            <w:r>
              <w:rPr>
                <w:spacing w:val="-4"/>
                <w:sz w:val="20"/>
              </w:rPr>
              <w:t> </w:t>
            </w:r>
            <w:r>
              <w:rPr>
                <w:sz w:val="20"/>
              </w:rPr>
              <w:t>complaint</w:t>
            </w:r>
            <w:r>
              <w:rPr>
                <w:spacing w:val="1"/>
                <w:sz w:val="20"/>
              </w:rPr>
              <w:t> </w:t>
            </w:r>
            <w:r>
              <w:rPr>
                <w:spacing w:val="-2"/>
                <w:sz w:val="20"/>
              </w:rPr>
              <w:t>themes</w:t>
            </w:r>
          </w:p>
        </w:tc>
      </w:tr>
      <w:tr>
        <w:trPr>
          <w:trHeight w:val="385" w:hRule="atLeast"/>
        </w:trPr>
        <w:tc>
          <w:tcPr>
            <w:tcW w:w="2201" w:type="dxa"/>
          </w:tcPr>
          <w:p>
            <w:pPr>
              <w:pStyle w:val="TableParagraph"/>
              <w:rPr>
                <w:sz w:val="20"/>
              </w:rPr>
            </w:pPr>
            <w:r>
              <w:rPr>
                <w:spacing w:val="-2"/>
                <w:sz w:val="20"/>
              </w:rPr>
              <w:t>mlxtend</w:t>
            </w:r>
          </w:p>
        </w:tc>
        <w:tc>
          <w:tcPr>
            <w:tcW w:w="6828" w:type="dxa"/>
          </w:tcPr>
          <w:p>
            <w:pPr>
              <w:pStyle w:val="TableParagraph"/>
              <w:rPr>
                <w:sz w:val="20"/>
              </w:rPr>
            </w:pPr>
            <w:r>
              <w:rPr>
                <w:sz w:val="20"/>
              </w:rPr>
              <w:t>Apriori</w:t>
            </w:r>
            <w:r>
              <w:rPr>
                <w:spacing w:val="-5"/>
                <w:sz w:val="20"/>
              </w:rPr>
              <w:t> </w:t>
            </w:r>
            <w:r>
              <w:rPr>
                <w:sz w:val="20"/>
              </w:rPr>
              <w:t>association</w:t>
            </w:r>
            <w:r>
              <w:rPr>
                <w:spacing w:val="-4"/>
                <w:sz w:val="20"/>
              </w:rPr>
              <w:t> </w:t>
            </w:r>
            <w:r>
              <w:rPr>
                <w:sz w:val="20"/>
              </w:rPr>
              <w:t>rule</w:t>
            </w:r>
            <w:r>
              <w:rPr>
                <w:spacing w:val="-2"/>
                <w:sz w:val="20"/>
              </w:rPr>
              <w:t> mining</w:t>
            </w:r>
          </w:p>
        </w:tc>
      </w:tr>
      <w:tr>
        <w:trPr>
          <w:trHeight w:val="385" w:hRule="atLeast"/>
        </w:trPr>
        <w:tc>
          <w:tcPr>
            <w:tcW w:w="2201" w:type="dxa"/>
          </w:tcPr>
          <w:p>
            <w:pPr>
              <w:pStyle w:val="TableParagraph"/>
              <w:rPr>
                <w:sz w:val="20"/>
              </w:rPr>
            </w:pPr>
            <w:r>
              <w:rPr>
                <w:sz w:val="20"/>
              </w:rPr>
              <w:t>SciPy,</w:t>
            </w:r>
            <w:r>
              <w:rPr>
                <w:spacing w:val="-3"/>
                <w:sz w:val="20"/>
              </w:rPr>
              <w:t> </w:t>
            </w:r>
            <w:r>
              <w:rPr>
                <w:spacing w:val="-2"/>
                <w:sz w:val="20"/>
              </w:rPr>
              <w:t>statsmodels</w:t>
            </w:r>
          </w:p>
        </w:tc>
        <w:tc>
          <w:tcPr>
            <w:tcW w:w="6828" w:type="dxa"/>
          </w:tcPr>
          <w:p>
            <w:pPr>
              <w:pStyle w:val="TableParagraph"/>
              <w:rPr>
                <w:sz w:val="20"/>
              </w:rPr>
            </w:pPr>
            <w:r>
              <w:rPr>
                <w:sz w:val="20"/>
              </w:rPr>
              <w:t>Hypothesis</w:t>
            </w:r>
            <w:r>
              <w:rPr>
                <w:spacing w:val="-5"/>
                <w:sz w:val="20"/>
              </w:rPr>
              <w:t> </w:t>
            </w:r>
            <w:r>
              <w:rPr>
                <w:sz w:val="20"/>
              </w:rPr>
              <w:t>tests</w:t>
            </w:r>
            <w:r>
              <w:rPr>
                <w:spacing w:val="-4"/>
                <w:sz w:val="20"/>
              </w:rPr>
              <w:t> </w:t>
            </w:r>
            <w:r>
              <w:rPr>
                <w:sz w:val="20"/>
              </w:rPr>
              <w:t>and</w:t>
            </w:r>
            <w:r>
              <w:rPr>
                <w:spacing w:val="-6"/>
                <w:sz w:val="20"/>
              </w:rPr>
              <w:t> </w:t>
            </w:r>
            <w:r>
              <w:rPr>
                <w:sz w:val="20"/>
              </w:rPr>
              <w:t>logistic</w:t>
            </w:r>
            <w:r>
              <w:rPr>
                <w:spacing w:val="-4"/>
                <w:sz w:val="20"/>
              </w:rPr>
              <w:t> </w:t>
            </w:r>
            <w:r>
              <w:rPr>
                <w:spacing w:val="-2"/>
                <w:sz w:val="20"/>
              </w:rPr>
              <w:t>regression</w:t>
            </w:r>
          </w:p>
        </w:tc>
      </w:tr>
      <w:tr>
        <w:trPr>
          <w:trHeight w:val="625" w:hRule="atLeast"/>
        </w:trPr>
        <w:tc>
          <w:tcPr>
            <w:tcW w:w="2201" w:type="dxa"/>
          </w:tcPr>
          <w:p>
            <w:pPr>
              <w:pStyle w:val="TableParagraph"/>
              <w:spacing w:before="64"/>
              <w:ind w:right="385"/>
              <w:rPr>
                <w:sz w:val="20"/>
              </w:rPr>
            </w:pPr>
            <w:r>
              <w:rPr>
                <w:spacing w:val="-2"/>
                <w:sz w:val="20"/>
              </w:rPr>
              <w:t>Matplotlib,</w:t>
            </w:r>
            <w:r>
              <w:rPr>
                <w:spacing w:val="-6"/>
                <w:sz w:val="20"/>
              </w:rPr>
              <w:t> </w:t>
            </w:r>
            <w:r>
              <w:rPr>
                <w:spacing w:val="-2"/>
                <w:sz w:val="20"/>
              </w:rPr>
              <w:t>Seaborn, Plotly</w:t>
            </w:r>
          </w:p>
        </w:tc>
        <w:tc>
          <w:tcPr>
            <w:tcW w:w="6828" w:type="dxa"/>
          </w:tcPr>
          <w:p>
            <w:pPr>
              <w:pStyle w:val="TableParagraph"/>
              <w:spacing w:before="64"/>
              <w:rPr>
                <w:sz w:val="20"/>
              </w:rPr>
            </w:pPr>
            <w:r>
              <w:rPr>
                <w:sz w:val="20"/>
              </w:rPr>
              <w:t>Static</w:t>
            </w:r>
            <w:r>
              <w:rPr>
                <w:spacing w:val="-4"/>
                <w:sz w:val="20"/>
              </w:rPr>
              <w:t> </w:t>
            </w:r>
            <w:r>
              <w:rPr>
                <w:sz w:val="20"/>
              </w:rPr>
              <w:t>and</w:t>
            </w:r>
            <w:r>
              <w:rPr>
                <w:spacing w:val="-3"/>
                <w:sz w:val="20"/>
              </w:rPr>
              <w:t> </w:t>
            </w:r>
            <w:r>
              <w:rPr>
                <w:sz w:val="20"/>
              </w:rPr>
              <w:t>interactive</w:t>
            </w:r>
            <w:r>
              <w:rPr>
                <w:spacing w:val="-3"/>
                <w:sz w:val="20"/>
              </w:rPr>
              <w:t> </w:t>
            </w:r>
            <w:r>
              <w:rPr>
                <w:spacing w:val="-2"/>
                <w:sz w:val="20"/>
              </w:rPr>
              <w:t>visualisation</w:t>
            </w:r>
          </w:p>
        </w:tc>
      </w:tr>
    </w:tbl>
    <w:p>
      <w:pPr>
        <w:pStyle w:val="BodyText"/>
        <w:spacing w:before="314"/>
        <w:ind w:left="0"/>
        <w:rPr>
          <w:b/>
          <w:sz w:val="26"/>
        </w:rPr>
      </w:pPr>
    </w:p>
    <w:p>
      <w:pPr>
        <w:pStyle w:val="Heading1"/>
        <w:numPr>
          <w:ilvl w:val="0"/>
          <w:numId w:val="2"/>
        </w:numPr>
        <w:tabs>
          <w:tab w:pos="642" w:val="left" w:leader="none"/>
        </w:tabs>
        <w:spacing w:line="240" w:lineRule="auto" w:before="0" w:after="0"/>
        <w:ind w:left="642" w:right="0" w:hanging="477"/>
        <w:jc w:val="left"/>
      </w:pPr>
      <w:bookmarkStart w:name="10. Rationale for the Chosen Approach" w:id="31"/>
      <w:bookmarkEnd w:id="31"/>
      <w:r>
        <w:rPr>
          <w:b w:val="0"/>
        </w:rPr>
      </w:r>
      <w:r>
        <w:rPr>
          <w:color w:val="1F5C4D"/>
        </w:rPr>
        <w:t>Rationale</w:t>
      </w:r>
      <w:r>
        <w:rPr>
          <w:color w:val="1F5C4D"/>
          <w:spacing w:val="-3"/>
        </w:rPr>
        <w:t> </w:t>
      </w:r>
      <w:r>
        <w:rPr>
          <w:color w:val="1F5C4D"/>
        </w:rPr>
        <w:t>for</w:t>
      </w:r>
      <w:r>
        <w:rPr>
          <w:color w:val="1F5C4D"/>
          <w:spacing w:val="-1"/>
        </w:rPr>
        <w:t> </w:t>
      </w:r>
      <w:r>
        <w:rPr>
          <w:color w:val="1F5C4D"/>
        </w:rPr>
        <w:t>the</w:t>
      </w:r>
      <w:r>
        <w:rPr>
          <w:color w:val="1F5C4D"/>
          <w:spacing w:val="-3"/>
        </w:rPr>
        <w:t> </w:t>
      </w:r>
      <w:r>
        <w:rPr>
          <w:color w:val="1F5C4D"/>
        </w:rPr>
        <w:t>Chosen</w:t>
      </w:r>
      <w:r>
        <w:rPr>
          <w:color w:val="1F5C4D"/>
          <w:spacing w:val="-3"/>
        </w:rPr>
        <w:t> </w:t>
      </w:r>
      <w:r>
        <w:rPr>
          <w:color w:val="1F5C4D"/>
          <w:spacing w:val="-2"/>
        </w:rPr>
        <w:t>Approach</w:t>
      </w:r>
    </w:p>
    <w:p>
      <w:pPr>
        <w:pStyle w:val="ListParagraph"/>
        <w:numPr>
          <w:ilvl w:val="0"/>
          <w:numId w:val="5"/>
        </w:numPr>
        <w:tabs>
          <w:tab w:pos="704" w:val="left" w:leader="none"/>
          <w:tab w:pos="706" w:val="left" w:leader="none"/>
        </w:tabs>
        <w:spacing w:line="290" w:lineRule="auto" w:before="160" w:after="0"/>
        <w:ind w:left="706" w:right="284" w:hanging="271"/>
        <w:jc w:val="left"/>
        <w:rPr>
          <w:sz w:val="22"/>
        </w:rPr>
      </w:pPr>
      <w:r>
        <w:rPr>
          <w:b/>
          <w:sz w:val="22"/>
        </w:rPr>
        <w:t>Why text mining rather than ratings alone. </w:t>
      </w:r>
      <w:r>
        <w:rPr>
          <w:sz w:val="22"/>
        </w:rPr>
        <w:t>Star ratings compress very different experiences into</w:t>
      </w:r>
      <w:r>
        <w:rPr>
          <w:spacing w:val="-3"/>
          <w:sz w:val="22"/>
        </w:rPr>
        <w:t> </w:t>
      </w:r>
      <w:r>
        <w:rPr>
          <w:sz w:val="22"/>
        </w:rPr>
        <w:t>a</w:t>
      </w:r>
      <w:r>
        <w:rPr>
          <w:spacing w:val="-3"/>
          <w:sz w:val="22"/>
        </w:rPr>
        <w:t> </w:t>
      </w:r>
      <w:r>
        <w:rPr>
          <w:sz w:val="22"/>
        </w:rPr>
        <w:t>single</w:t>
      </w:r>
      <w:r>
        <w:rPr>
          <w:spacing w:val="-2"/>
          <w:sz w:val="22"/>
        </w:rPr>
        <w:t> </w:t>
      </w:r>
      <w:r>
        <w:rPr>
          <w:sz w:val="22"/>
        </w:rPr>
        <w:t>number.</w:t>
      </w:r>
      <w:r>
        <w:rPr>
          <w:spacing w:val="-3"/>
          <w:sz w:val="22"/>
        </w:rPr>
        <w:t> </w:t>
      </w:r>
      <w:r>
        <w:rPr>
          <w:sz w:val="22"/>
        </w:rPr>
        <w:t>Only</w:t>
      </w:r>
      <w:r>
        <w:rPr>
          <w:spacing w:val="-2"/>
          <w:sz w:val="22"/>
        </w:rPr>
        <w:t> </w:t>
      </w:r>
      <w:r>
        <w:rPr>
          <w:sz w:val="22"/>
        </w:rPr>
        <w:t>the</w:t>
      </w:r>
      <w:r>
        <w:rPr>
          <w:spacing w:val="-2"/>
          <w:sz w:val="22"/>
        </w:rPr>
        <w:t> </w:t>
      </w:r>
      <w:r>
        <w:rPr>
          <w:sz w:val="22"/>
        </w:rPr>
        <w:t>text</w:t>
      </w:r>
      <w:r>
        <w:rPr>
          <w:spacing w:val="-1"/>
          <w:sz w:val="22"/>
        </w:rPr>
        <w:t> </w:t>
      </w:r>
      <w:r>
        <w:rPr>
          <w:sz w:val="22"/>
        </w:rPr>
        <w:t>can</w:t>
      </w:r>
      <w:r>
        <w:rPr>
          <w:spacing w:val="-3"/>
          <w:sz w:val="22"/>
        </w:rPr>
        <w:t> </w:t>
      </w:r>
      <w:r>
        <w:rPr>
          <w:sz w:val="22"/>
        </w:rPr>
        <w:t>reveal</w:t>
      </w:r>
      <w:r>
        <w:rPr>
          <w:spacing w:val="-2"/>
          <w:sz w:val="22"/>
        </w:rPr>
        <w:t> </w:t>
      </w:r>
      <w:r>
        <w:rPr>
          <w:sz w:val="22"/>
        </w:rPr>
        <w:t>whether</w:t>
      </w:r>
      <w:r>
        <w:rPr>
          <w:spacing w:val="-4"/>
          <w:sz w:val="22"/>
        </w:rPr>
        <w:t> </w:t>
      </w:r>
      <w:r>
        <w:rPr>
          <w:sz w:val="22"/>
        </w:rPr>
        <w:t>the</w:t>
      </w:r>
      <w:r>
        <w:rPr>
          <w:spacing w:val="-2"/>
          <w:sz w:val="22"/>
        </w:rPr>
        <w:t> </w:t>
      </w:r>
      <w:r>
        <w:rPr>
          <w:sz w:val="22"/>
        </w:rPr>
        <w:t>customer</w:t>
      </w:r>
      <w:r>
        <w:rPr>
          <w:spacing w:val="-4"/>
          <w:sz w:val="22"/>
        </w:rPr>
        <w:t> </w:t>
      </w:r>
      <w:r>
        <w:rPr>
          <w:sz w:val="22"/>
        </w:rPr>
        <w:t>is</w:t>
      </w:r>
      <w:r>
        <w:rPr>
          <w:spacing w:val="-4"/>
          <w:sz w:val="22"/>
        </w:rPr>
        <w:t> </w:t>
      </w:r>
      <w:r>
        <w:rPr>
          <w:sz w:val="22"/>
        </w:rPr>
        <w:t>describing</w:t>
      </w:r>
      <w:r>
        <w:rPr>
          <w:spacing w:val="-1"/>
          <w:sz w:val="22"/>
        </w:rPr>
        <w:t> </w:t>
      </w:r>
      <w:r>
        <w:rPr>
          <w:sz w:val="22"/>
        </w:rPr>
        <w:t>a</w:t>
      </w:r>
      <w:r>
        <w:rPr>
          <w:spacing w:val="-3"/>
          <w:sz w:val="22"/>
        </w:rPr>
        <w:t> </w:t>
      </w:r>
      <w:r>
        <w:rPr>
          <w:sz w:val="22"/>
        </w:rPr>
        <w:t>defect,</w:t>
      </w:r>
      <w:r>
        <w:rPr>
          <w:spacing w:val="-2"/>
          <w:sz w:val="22"/>
        </w:rPr>
        <w:t> </w:t>
      </w:r>
      <w:r>
        <w:rPr>
          <w:sz w:val="22"/>
        </w:rPr>
        <w:t>an irritation or a misuse.</w:t>
      </w:r>
    </w:p>
    <w:p>
      <w:pPr>
        <w:pStyle w:val="ListParagraph"/>
        <w:numPr>
          <w:ilvl w:val="0"/>
          <w:numId w:val="5"/>
        </w:numPr>
        <w:tabs>
          <w:tab w:pos="704" w:val="left" w:leader="none"/>
          <w:tab w:pos="706" w:val="left" w:leader="none"/>
        </w:tabs>
        <w:spacing w:line="290" w:lineRule="auto" w:before="80" w:after="0"/>
        <w:ind w:left="706" w:right="473" w:hanging="271"/>
        <w:jc w:val="left"/>
        <w:rPr>
          <w:sz w:val="22"/>
        </w:rPr>
      </w:pPr>
      <w:r>
        <w:rPr>
          <w:b/>
          <w:sz w:val="22"/>
        </w:rPr>
        <w:t>Why start with simple models. </w:t>
      </w:r>
      <w:r>
        <w:rPr>
          <w:sz w:val="22"/>
        </w:rPr>
        <w:t>TF-IDF with linear models is interpretable, fast and well supported</w:t>
      </w:r>
      <w:r>
        <w:rPr>
          <w:spacing w:val="-4"/>
          <w:sz w:val="22"/>
        </w:rPr>
        <w:t> </w:t>
      </w:r>
      <w:r>
        <w:rPr>
          <w:sz w:val="22"/>
        </w:rPr>
        <w:t>in</w:t>
      </w:r>
      <w:r>
        <w:rPr>
          <w:spacing w:val="-4"/>
          <w:sz w:val="22"/>
        </w:rPr>
        <w:t> </w:t>
      </w:r>
      <w:r>
        <w:rPr>
          <w:sz w:val="22"/>
        </w:rPr>
        <w:t>skincare-review</w:t>
      </w:r>
      <w:r>
        <w:rPr>
          <w:spacing w:val="-1"/>
          <w:sz w:val="22"/>
        </w:rPr>
        <w:t> </w:t>
      </w:r>
      <w:r>
        <w:rPr>
          <w:sz w:val="22"/>
        </w:rPr>
        <w:t>research,</w:t>
      </w:r>
      <w:r>
        <w:rPr>
          <w:spacing w:val="-3"/>
          <w:sz w:val="22"/>
        </w:rPr>
        <w:t> </w:t>
      </w:r>
      <w:r>
        <w:rPr>
          <w:sz w:val="22"/>
        </w:rPr>
        <w:t>and</w:t>
      </w:r>
      <w:r>
        <w:rPr>
          <w:spacing w:val="-4"/>
          <w:sz w:val="22"/>
        </w:rPr>
        <w:t> </w:t>
      </w:r>
      <w:r>
        <w:rPr>
          <w:sz w:val="22"/>
        </w:rPr>
        <w:t>it</w:t>
      </w:r>
      <w:r>
        <w:rPr>
          <w:spacing w:val="-2"/>
          <w:sz w:val="22"/>
        </w:rPr>
        <w:t> </w:t>
      </w:r>
      <w:r>
        <w:rPr>
          <w:sz w:val="22"/>
        </w:rPr>
        <w:t>sets</w:t>
      </w:r>
      <w:r>
        <w:rPr>
          <w:spacing w:val="-5"/>
          <w:sz w:val="22"/>
        </w:rPr>
        <w:t> </w:t>
      </w:r>
      <w:r>
        <w:rPr>
          <w:sz w:val="22"/>
        </w:rPr>
        <w:t>a</w:t>
      </w:r>
      <w:r>
        <w:rPr>
          <w:spacing w:val="-4"/>
          <w:sz w:val="22"/>
        </w:rPr>
        <w:t> </w:t>
      </w:r>
      <w:r>
        <w:rPr>
          <w:sz w:val="22"/>
        </w:rPr>
        <w:t>performance</w:t>
      </w:r>
      <w:r>
        <w:rPr>
          <w:spacing w:val="-3"/>
          <w:sz w:val="22"/>
        </w:rPr>
        <w:t> </w:t>
      </w:r>
      <w:r>
        <w:rPr>
          <w:sz w:val="22"/>
        </w:rPr>
        <w:t>floor</w:t>
      </w:r>
      <w:r>
        <w:rPr>
          <w:spacing w:val="-5"/>
          <w:sz w:val="22"/>
        </w:rPr>
        <w:t> </w:t>
      </w:r>
      <w:r>
        <w:rPr>
          <w:sz w:val="22"/>
        </w:rPr>
        <w:t>that</w:t>
      </w:r>
      <w:r>
        <w:rPr>
          <w:spacing w:val="-2"/>
          <w:sz w:val="22"/>
        </w:rPr>
        <w:t> </w:t>
      </w:r>
      <w:r>
        <w:rPr>
          <w:sz w:val="22"/>
        </w:rPr>
        <w:t>the</w:t>
      </w:r>
      <w:r>
        <w:rPr>
          <w:spacing w:val="-3"/>
          <w:sz w:val="22"/>
        </w:rPr>
        <w:t> </w:t>
      </w:r>
      <w:r>
        <w:rPr>
          <w:sz w:val="22"/>
        </w:rPr>
        <w:t>transformer must beat to justify its added complexity.</w:t>
      </w:r>
    </w:p>
    <w:p>
      <w:pPr>
        <w:pStyle w:val="ListParagraph"/>
        <w:numPr>
          <w:ilvl w:val="0"/>
          <w:numId w:val="5"/>
        </w:numPr>
        <w:tabs>
          <w:tab w:pos="704" w:val="left" w:leader="none"/>
          <w:tab w:pos="706" w:val="left" w:leader="none"/>
        </w:tabs>
        <w:spacing w:line="290" w:lineRule="auto" w:before="76" w:after="0"/>
        <w:ind w:left="706" w:right="247" w:hanging="271"/>
        <w:jc w:val="left"/>
        <w:rPr>
          <w:sz w:val="22"/>
        </w:rPr>
      </w:pPr>
      <w:r>
        <w:rPr>
          <w:b/>
          <w:sz w:val="22"/>
        </w:rPr>
        <w:t>Why</w:t>
      </w:r>
      <w:r>
        <w:rPr>
          <w:b/>
          <w:spacing w:val="-3"/>
          <w:sz w:val="22"/>
        </w:rPr>
        <w:t> </w:t>
      </w:r>
      <w:r>
        <w:rPr>
          <w:b/>
          <w:sz w:val="22"/>
        </w:rPr>
        <w:t>a</w:t>
      </w:r>
      <w:r>
        <w:rPr>
          <w:b/>
          <w:spacing w:val="-2"/>
          <w:sz w:val="22"/>
        </w:rPr>
        <w:t> </w:t>
      </w:r>
      <w:r>
        <w:rPr>
          <w:b/>
          <w:sz w:val="22"/>
        </w:rPr>
        <w:t>transformer</w:t>
      </w:r>
      <w:r>
        <w:rPr>
          <w:b/>
          <w:spacing w:val="-7"/>
          <w:sz w:val="22"/>
        </w:rPr>
        <w:t> </w:t>
      </w:r>
      <w:r>
        <w:rPr>
          <w:b/>
          <w:sz w:val="22"/>
        </w:rPr>
        <w:t>as</w:t>
      </w:r>
      <w:r>
        <w:rPr>
          <w:b/>
          <w:spacing w:val="-2"/>
          <w:sz w:val="22"/>
        </w:rPr>
        <w:t> </w:t>
      </w:r>
      <w:r>
        <w:rPr>
          <w:b/>
          <w:sz w:val="22"/>
        </w:rPr>
        <w:t>the</w:t>
      </w:r>
      <w:r>
        <w:rPr>
          <w:b/>
          <w:spacing w:val="-9"/>
          <w:sz w:val="22"/>
        </w:rPr>
        <w:t> </w:t>
      </w:r>
      <w:r>
        <w:rPr>
          <w:b/>
          <w:sz w:val="22"/>
        </w:rPr>
        <w:t>advanced</w:t>
      </w:r>
      <w:r>
        <w:rPr>
          <w:b/>
          <w:spacing w:val="-2"/>
          <w:sz w:val="22"/>
        </w:rPr>
        <w:t> </w:t>
      </w:r>
      <w:r>
        <w:rPr>
          <w:b/>
          <w:sz w:val="22"/>
        </w:rPr>
        <w:t>step. </w:t>
      </w:r>
      <w:r>
        <w:rPr>
          <w:sz w:val="22"/>
        </w:rPr>
        <w:t>Skincare</w:t>
      </w:r>
      <w:r>
        <w:rPr>
          <w:spacing w:val="-3"/>
          <w:sz w:val="22"/>
        </w:rPr>
        <w:t> </w:t>
      </w:r>
      <w:r>
        <w:rPr>
          <w:sz w:val="22"/>
        </w:rPr>
        <w:t>reviews</w:t>
      </w:r>
      <w:r>
        <w:rPr>
          <w:spacing w:val="-5"/>
          <w:sz w:val="22"/>
        </w:rPr>
        <w:t> </w:t>
      </w:r>
      <w:r>
        <w:rPr>
          <w:sz w:val="22"/>
        </w:rPr>
        <w:t>contain</w:t>
      </w:r>
      <w:r>
        <w:rPr>
          <w:spacing w:val="-4"/>
          <w:sz w:val="22"/>
        </w:rPr>
        <w:t> </w:t>
      </w:r>
      <w:r>
        <w:rPr>
          <w:sz w:val="22"/>
        </w:rPr>
        <w:t>negation,</w:t>
      </w:r>
      <w:r>
        <w:rPr>
          <w:spacing w:val="-3"/>
          <w:sz w:val="22"/>
        </w:rPr>
        <w:t> </w:t>
      </w:r>
      <w:r>
        <w:rPr>
          <w:sz w:val="22"/>
        </w:rPr>
        <w:t>comparison</w:t>
      </w:r>
      <w:r>
        <w:rPr>
          <w:spacing w:val="-4"/>
          <w:sz w:val="22"/>
        </w:rPr>
        <w:t> </w:t>
      </w:r>
      <w:r>
        <w:rPr>
          <w:sz w:val="22"/>
        </w:rPr>
        <w:t>and mixed opinions that bag-of-words cannot capture well; published results show transformers perform strongly on this kind of text.</w:t>
      </w:r>
    </w:p>
    <w:p>
      <w:pPr>
        <w:pStyle w:val="ListParagraph"/>
        <w:numPr>
          <w:ilvl w:val="0"/>
          <w:numId w:val="5"/>
        </w:numPr>
        <w:tabs>
          <w:tab w:pos="704" w:val="left" w:leader="none"/>
          <w:tab w:pos="706" w:val="left" w:leader="none"/>
        </w:tabs>
        <w:spacing w:line="290" w:lineRule="auto" w:before="80" w:after="0"/>
        <w:ind w:left="706" w:right="489" w:hanging="271"/>
        <w:jc w:val="left"/>
        <w:rPr>
          <w:sz w:val="22"/>
        </w:rPr>
      </w:pPr>
      <w:r>
        <w:rPr>
          <w:b/>
          <w:sz w:val="22"/>
        </w:rPr>
        <w:t>Why</w:t>
      </w:r>
      <w:r>
        <w:rPr>
          <w:b/>
          <w:spacing w:val="-3"/>
          <w:sz w:val="22"/>
        </w:rPr>
        <w:t> </w:t>
      </w:r>
      <w:r>
        <w:rPr>
          <w:b/>
          <w:sz w:val="22"/>
        </w:rPr>
        <w:t>aspect-based</w:t>
      </w:r>
      <w:r>
        <w:rPr>
          <w:b/>
          <w:spacing w:val="-2"/>
          <w:sz w:val="22"/>
        </w:rPr>
        <w:t> </w:t>
      </w:r>
      <w:r>
        <w:rPr>
          <w:b/>
          <w:sz w:val="22"/>
        </w:rPr>
        <w:t>analysis. </w:t>
      </w:r>
      <w:r>
        <w:rPr>
          <w:sz w:val="22"/>
        </w:rPr>
        <w:t>A</w:t>
      </w:r>
      <w:r>
        <w:rPr>
          <w:spacing w:val="-6"/>
          <w:sz w:val="22"/>
        </w:rPr>
        <w:t> </w:t>
      </w:r>
      <w:r>
        <w:rPr>
          <w:sz w:val="22"/>
        </w:rPr>
        <w:t>single</w:t>
      </w:r>
      <w:r>
        <w:rPr>
          <w:spacing w:val="-3"/>
          <w:sz w:val="22"/>
        </w:rPr>
        <w:t> </w:t>
      </w:r>
      <w:r>
        <w:rPr>
          <w:sz w:val="22"/>
        </w:rPr>
        <w:t>review</w:t>
      </w:r>
      <w:r>
        <w:rPr>
          <w:spacing w:val="-6"/>
          <w:sz w:val="22"/>
        </w:rPr>
        <w:t> </w:t>
      </w:r>
      <w:r>
        <w:rPr>
          <w:sz w:val="22"/>
        </w:rPr>
        <w:t>often</w:t>
      </w:r>
      <w:r>
        <w:rPr>
          <w:spacing w:val="-4"/>
          <w:sz w:val="22"/>
        </w:rPr>
        <w:t> </w:t>
      </w:r>
      <w:r>
        <w:rPr>
          <w:sz w:val="22"/>
        </w:rPr>
        <w:t>praises one</w:t>
      </w:r>
      <w:r>
        <w:rPr>
          <w:spacing w:val="-3"/>
          <w:sz w:val="22"/>
        </w:rPr>
        <w:t> </w:t>
      </w:r>
      <w:r>
        <w:rPr>
          <w:sz w:val="22"/>
        </w:rPr>
        <w:t>aspect</w:t>
      </w:r>
      <w:r>
        <w:rPr>
          <w:spacing w:val="-2"/>
          <w:sz w:val="22"/>
        </w:rPr>
        <w:t> </w:t>
      </w:r>
      <w:r>
        <w:rPr>
          <w:sz w:val="22"/>
        </w:rPr>
        <w:t>and</w:t>
      </w:r>
      <w:r>
        <w:rPr>
          <w:spacing w:val="-5"/>
          <w:sz w:val="22"/>
        </w:rPr>
        <w:t> </w:t>
      </w:r>
      <w:r>
        <w:rPr>
          <w:sz w:val="22"/>
        </w:rPr>
        <w:t>criticises</w:t>
      </w:r>
      <w:r>
        <w:rPr>
          <w:spacing w:val="-4"/>
          <w:sz w:val="22"/>
        </w:rPr>
        <w:t> </w:t>
      </w:r>
      <w:r>
        <w:rPr>
          <w:sz w:val="22"/>
        </w:rPr>
        <w:t>another. Aspect-level sentiment keeps efficacy and side effects separate.</w:t>
      </w:r>
    </w:p>
    <w:p>
      <w:pPr>
        <w:pStyle w:val="ListParagraph"/>
        <w:numPr>
          <w:ilvl w:val="0"/>
          <w:numId w:val="5"/>
        </w:numPr>
        <w:tabs>
          <w:tab w:pos="704" w:val="left" w:leader="none"/>
          <w:tab w:pos="706" w:val="left" w:leader="none"/>
        </w:tabs>
        <w:spacing w:line="290" w:lineRule="auto" w:before="81" w:after="0"/>
        <w:ind w:left="706" w:right="421" w:hanging="271"/>
        <w:jc w:val="left"/>
        <w:rPr>
          <w:sz w:val="22"/>
        </w:rPr>
      </w:pPr>
      <w:r>
        <w:rPr>
          <w:b/>
          <w:sz w:val="22"/>
        </w:rPr>
        <w:t>Why</w:t>
      </w:r>
      <w:r>
        <w:rPr>
          <w:b/>
          <w:spacing w:val="-2"/>
          <w:sz w:val="22"/>
        </w:rPr>
        <w:t> </w:t>
      </w:r>
      <w:r>
        <w:rPr>
          <w:b/>
          <w:sz w:val="22"/>
        </w:rPr>
        <w:t>human</w:t>
      </w:r>
      <w:r>
        <w:rPr>
          <w:b/>
          <w:spacing w:val="-6"/>
          <w:sz w:val="22"/>
        </w:rPr>
        <w:t> </w:t>
      </w:r>
      <w:r>
        <w:rPr>
          <w:b/>
          <w:sz w:val="22"/>
        </w:rPr>
        <w:t>annotation. </w:t>
      </w:r>
      <w:r>
        <w:rPr>
          <w:sz w:val="22"/>
        </w:rPr>
        <w:t>The</w:t>
      </w:r>
      <w:r>
        <w:rPr>
          <w:spacing w:val="-2"/>
          <w:sz w:val="22"/>
        </w:rPr>
        <w:t> </w:t>
      </w:r>
      <w:r>
        <w:rPr>
          <w:sz w:val="22"/>
        </w:rPr>
        <w:t>key</w:t>
      </w:r>
      <w:r>
        <w:rPr>
          <w:spacing w:val="-2"/>
          <w:sz w:val="22"/>
        </w:rPr>
        <w:t> </w:t>
      </w:r>
      <w:r>
        <w:rPr>
          <w:sz w:val="22"/>
        </w:rPr>
        <w:t>label,</w:t>
      </w:r>
      <w:r>
        <w:rPr>
          <w:spacing w:val="-2"/>
          <w:sz w:val="22"/>
        </w:rPr>
        <w:t> </w:t>
      </w:r>
      <w:r>
        <w:rPr>
          <w:sz w:val="22"/>
        </w:rPr>
        <w:t>reason</w:t>
      </w:r>
      <w:r>
        <w:rPr>
          <w:spacing w:val="-3"/>
          <w:sz w:val="22"/>
        </w:rPr>
        <w:t> </w:t>
      </w:r>
      <w:r>
        <w:rPr>
          <w:sz w:val="22"/>
        </w:rPr>
        <w:t>for</w:t>
      </w:r>
      <w:r>
        <w:rPr>
          <w:spacing w:val="-4"/>
          <w:sz w:val="22"/>
        </w:rPr>
        <w:t> </w:t>
      </w:r>
      <w:r>
        <w:rPr>
          <w:sz w:val="22"/>
        </w:rPr>
        <w:t>dissatisfaction,</w:t>
      </w:r>
      <w:r>
        <w:rPr>
          <w:spacing w:val="-2"/>
          <w:sz w:val="22"/>
        </w:rPr>
        <w:t> </w:t>
      </w:r>
      <w:r>
        <w:rPr>
          <w:sz w:val="22"/>
        </w:rPr>
        <w:t>is</w:t>
      </w:r>
      <w:r>
        <w:rPr>
          <w:spacing w:val="-4"/>
          <w:sz w:val="22"/>
        </w:rPr>
        <w:t> </w:t>
      </w:r>
      <w:r>
        <w:rPr>
          <w:sz w:val="22"/>
        </w:rPr>
        <w:t>new.</w:t>
      </w:r>
      <w:r>
        <w:rPr>
          <w:spacing w:val="-3"/>
          <w:sz w:val="22"/>
        </w:rPr>
        <w:t> </w:t>
      </w:r>
      <w:r>
        <w:rPr>
          <w:sz w:val="22"/>
        </w:rPr>
        <w:t>Without</w:t>
      </w:r>
      <w:r>
        <w:rPr>
          <w:spacing w:val="-2"/>
          <w:sz w:val="22"/>
        </w:rPr>
        <w:t> </w:t>
      </w:r>
      <w:r>
        <w:rPr>
          <w:sz w:val="22"/>
        </w:rPr>
        <w:t>a</w:t>
      </w:r>
      <w:r>
        <w:rPr>
          <w:spacing w:val="-3"/>
          <w:sz w:val="22"/>
        </w:rPr>
        <w:t> </w:t>
      </w:r>
      <w:r>
        <w:rPr>
          <w:sz w:val="22"/>
        </w:rPr>
        <w:t>human-labelled gold standard the model could not be validated.</w:t>
      </w:r>
    </w:p>
    <w:p>
      <w:pPr>
        <w:pStyle w:val="ListParagraph"/>
        <w:numPr>
          <w:ilvl w:val="0"/>
          <w:numId w:val="5"/>
        </w:numPr>
        <w:tabs>
          <w:tab w:pos="704" w:val="left" w:leader="none"/>
          <w:tab w:pos="706" w:val="left" w:leader="none"/>
        </w:tabs>
        <w:spacing w:line="290" w:lineRule="auto" w:before="80" w:after="0"/>
        <w:ind w:left="706" w:right="441" w:hanging="271"/>
        <w:jc w:val="left"/>
        <w:rPr>
          <w:sz w:val="22"/>
        </w:rPr>
      </w:pPr>
      <w:r>
        <w:rPr>
          <w:b/>
          <w:sz w:val="22"/>
        </w:rPr>
        <w:t>Why three product groups. </w:t>
      </w:r>
      <w:r>
        <w:rPr>
          <w:sz w:val="22"/>
        </w:rPr>
        <w:t>Comparing preventive products with an emergency product exposes</w:t>
      </w:r>
      <w:r>
        <w:rPr>
          <w:spacing w:val="-4"/>
          <w:sz w:val="22"/>
        </w:rPr>
        <w:t> </w:t>
      </w:r>
      <w:r>
        <w:rPr>
          <w:sz w:val="22"/>
        </w:rPr>
        <w:t>the</w:t>
      </w:r>
      <w:r>
        <w:rPr>
          <w:spacing w:val="-3"/>
          <w:sz w:val="22"/>
        </w:rPr>
        <w:t> </w:t>
      </w:r>
      <w:r>
        <w:rPr>
          <w:sz w:val="22"/>
        </w:rPr>
        <w:t>central</w:t>
      </w:r>
      <w:r>
        <w:rPr>
          <w:spacing w:val="-4"/>
          <w:sz w:val="22"/>
        </w:rPr>
        <w:t> </w:t>
      </w:r>
      <w:r>
        <w:rPr>
          <w:sz w:val="22"/>
        </w:rPr>
        <w:t>insight</w:t>
      </w:r>
      <w:r>
        <w:rPr>
          <w:spacing w:val="-3"/>
          <w:sz w:val="22"/>
        </w:rPr>
        <w:t> </w:t>
      </w:r>
      <w:r>
        <w:rPr>
          <w:sz w:val="22"/>
        </w:rPr>
        <w:t>that</w:t>
      </w:r>
      <w:r>
        <w:rPr>
          <w:spacing w:val="-2"/>
          <w:sz w:val="22"/>
        </w:rPr>
        <w:t> </w:t>
      </w:r>
      <w:r>
        <w:rPr>
          <w:sz w:val="22"/>
        </w:rPr>
        <w:t>expectations</w:t>
      </w:r>
      <w:r>
        <w:rPr>
          <w:spacing w:val="-5"/>
          <w:sz w:val="22"/>
        </w:rPr>
        <w:t> </w:t>
      </w:r>
      <w:r>
        <w:rPr>
          <w:sz w:val="22"/>
        </w:rPr>
        <w:t>differ,</w:t>
      </w:r>
      <w:r>
        <w:rPr>
          <w:spacing w:val="-3"/>
          <w:sz w:val="22"/>
        </w:rPr>
        <w:t> </w:t>
      </w:r>
      <w:r>
        <w:rPr>
          <w:sz w:val="22"/>
        </w:rPr>
        <w:t>and makes</w:t>
      </w:r>
      <w:r>
        <w:rPr>
          <w:spacing w:val="-5"/>
          <w:sz w:val="22"/>
        </w:rPr>
        <w:t> </w:t>
      </w:r>
      <w:r>
        <w:rPr>
          <w:sz w:val="22"/>
        </w:rPr>
        <w:t>the</w:t>
      </w:r>
      <w:r>
        <w:rPr>
          <w:spacing w:val="-3"/>
          <w:sz w:val="22"/>
        </w:rPr>
        <w:t> </w:t>
      </w:r>
      <w:r>
        <w:rPr>
          <w:sz w:val="22"/>
        </w:rPr>
        <w:t>study</w:t>
      </w:r>
      <w:r>
        <w:rPr>
          <w:spacing w:val="-3"/>
          <w:sz w:val="22"/>
        </w:rPr>
        <w:t> </w:t>
      </w:r>
      <w:r>
        <w:rPr>
          <w:sz w:val="22"/>
        </w:rPr>
        <w:t>more</w:t>
      </w:r>
      <w:r>
        <w:rPr>
          <w:spacing w:val="-3"/>
          <w:sz w:val="22"/>
        </w:rPr>
        <w:t> </w:t>
      </w:r>
      <w:r>
        <w:rPr>
          <w:sz w:val="22"/>
        </w:rPr>
        <w:t>valuable</w:t>
      </w:r>
      <w:r>
        <w:rPr>
          <w:spacing w:val="-3"/>
          <w:sz w:val="22"/>
        </w:rPr>
        <w:t> </w:t>
      </w:r>
      <w:r>
        <w:rPr>
          <w:sz w:val="22"/>
        </w:rPr>
        <w:t>to</w:t>
      </w:r>
      <w:r>
        <w:rPr>
          <w:spacing w:val="-4"/>
          <w:sz w:val="22"/>
        </w:rPr>
        <w:t> </w:t>
      </w:r>
      <w:r>
        <w:rPr>
          <w:sz w:val="22"/>
        </w:rPr>
        <w:t>a brand than a single-product sentiment model.</w:t>
      </w:r>
    </w:p>
    <w:p>
      <w:pPr>
        <w:pStyle w:val="ListParagraph"/>
        <w:numPr>
          <w:ilvl w:val="0"/>
          <w:numId w:val="5"/>
        </w:numPr>
        <w:tabs>
          <w:tab w:pos="704" w:val="left" w:leader="none"/>
          <w:tab w:pos="706" w:val="left" w:leader="none"/>
        </w:tabs>
        <w:spacing w:line="290" w:lineRule="auto" w:before="75" w:after="0"/>
        <w:ind w:left="706" w:right="271" w:hanging="271"/>
        <w:jc w:val="left"/>
        <w:rPr>
          <w:sz w:val="22"/>
        </w:rPr>
      </w:pPr>
      <w:r>
        <w:rPr>
          <w:b/>
          <w:sz w:val="22"/>
        </w:rPr>
        <w:t>Why</w:t>
      </w:r>
      <w:r>
        <w:rPr>
          <w:b/>
          <w:spacing w:val="-3"/>
          <w:sz w:val="22"/>
        </w:rPr>
        <w:t> </w:t>
      </w:r>
      <w:r>
        <w:rPr>
          <w:b/>
          <w:sz w:val="22"/>
        </w:rPr>
        <w:t>validate</w:t>
      </w:r>
      <w:r>
        <w:rPr>
          <w:b/>
          <w:spacing w:val="-4"/>
          <w:sz w:val="22"/>
        </w:rPr>
        <w:t> </w:t>
      </w:r>
      <w:r>
        <w:rPr>
          <w:b/>
          <w:sz w:val="22"/>
        </w:rPr>
        <w:t>against</w:t>
      </w:r>
      <w:r>
        <w:rPr>
          <w:b/>
          <w:spacing w:val="-5"/>
          <w:sz w:val="22"/>
        </w:rPr>
        <w:t> </w:t>
      </w:r>
      <w:r>
        <w:rPr>
          <w:b/>
          <w:sz w:val="22"/>
        </w:rPr>
        <w:t>dermatology</w:t>
      </w:r>
      <w:r>
        <w:rPr>
          <w:b/>
          <w:spacing w:val="-3"/>
          <w:sz w:val="22"/>
        </w:rPr>
        <w:t> </w:t>
      </w:r>
      <w:r>
        <w:rPr>
          <w:b/>
          <w:sz w:val="22"/>
        </w:rPr>
        <w:t>knowledge. </w:t>
      </w:r>
      <w:r>
        <w:rPr>
          <w:sz w:val="22"/>
        </w:rPr>
        <w:t>Clinical</w:t>
      </w:r>
      <w:r>
        <w:rPr>
          <w:spacing w:val="-4"/>
          <w:sz w:val="22"/>
        </w:rPr>
        <w:t> </w:t>
      </w:r>
      <w:r>
        <w:rPr>
          <w:sz w:val="22"/>
        </w:rPr>
        <w:t>sources</w:t>
      </w:r>
      <w:r>
        <w:rPr>
          <w:spacing w:val="-4"/>
          <w:sz w:val="22"/>
        </w:rPr>
        <w:t> </w:t>
      </w:r>
      <w:r>
        <w:rPr>
          <w:sz w:val="22"/>
        </w:rPr>
        <w:t>define</w:t>
      </w:r>
      <w:r>
        <w:rPr>
          <w:spacing w:val="-3"/>
          <w:sz w:val="22"/>
        </w:rPr>
        <w:t> </w:t>
      </w:r>
      <w:r>
        <w:rPr>
          <w:sz w:val="22"/>
        </w:rPr>
        <w:t>what</w:t>
      </w:r>
      <w:r>
        <w:rPr>
          <w:spacing w:val="-2"/>
          <w:sz w:val="22"/>
        </w:rPr>
        <w:t> </w:t>
      </w:r>
      <w:r>
        <w:rPr>
          <w:sz w:val="22"/>
        </w:rPr>
        <w:t>each</w:t>
      </w:r>
      <w:r>
        <w:rPr>
          <w:spacing w:val="-4"/>
          <w:sz w:val="22"/>
        </w:rPr>
        <w:t> </w:t>
      </w:r>
      <w:r>
        <w:rPr>
          <w:sz w:val="22"/>
        </w:rPr>
        <w:t>product</w:t>
      </w:r>
      <w:r>
        <w:rPr>
          <w:spacing w:val="-2"/>
          <w:sz w:val="22"/>
        </w:rPr>
        <w:t> </w:t>
      </w:r>
      <w:r>
        <w:rPr>
          <w:sz w:val="22"/>
        </w:rPr>
        <w:t>can and cannot do, which is what allows misapplication to be defined objectively instead of by </w:t>
      </w:r>
      <w:r>
        <w:rPr>
          <w:spacing w:val="-2"/>
          <w:sz w:val="22"/>
        </w:rPr>
        <w:t>opinion.</w:t>
      </w:r>
    </w:p>
    <w:p>
      <w:pPr>
        <w:pStyle w:val="BodyText"/>
        <w:spacing w:before="92"/>
        <w:ind w:left="0"/>
      </w:pPr>
    </w:p>
    <w:p>
      <w:pPr>
        <w:pStyle w:val="Heading1"/>
        <w:numPr>
          <w:ilvl w:val="0"/>
          <w:numId w:val="2"/>
        </w:numPr>
        <w:tabs>
          <w:tab w:pos="642" w:val="left" w:leader="none"/>
        </w:tabs>
        <w:spacing w:line="240" w:lineRule="auto" w:before="0" w:after="0"/>
        <w:ind w:left="642" w:right="0" w:hanging="477"/>
        <w:jc w:val="left"/>
      </w:pPr>
      <w:bookmarkStart w:name="11. Limitations, Risks and Ethical Consi" w:id="32"/>
      <w:bookmarkEnd w:id="32"/>
      <w:r>
        <w:rPr>
          <w:b w:val="0"/>
        </w:rPr>
      </w:r>
      <w:r>
        <w:rPr>
          <w:color w:val="1F5C4D"/>
        </w:rPr>
        <w:t>Limitations,</w:t>
      </w:r>
      <w:r>
        <w:rPr>
          <w:color w:val="1F5C4D"/>
          <w:spacing w:val="-3"/>
        </w:rPr>
        <w:t> </w:t>
      </w:r>
      <w:r>
        <w:rPr>
          <w:color w:val="1F5C4D"/>
        </w:rPr>
        <w:t>Risks</w:t>
      </w:r>
      <w:r>
        <w:rPr>
          <w:color w:val="1F5C4D"/>
          <w:spacing w:val="-1"/>
        </w:rPr>
        <w:t> </w:t>
      </w:r>
      <w:r>
        <w:rPr>
          <w:color w:val="1F5C4D"/>
        </w:rPr>
        <w:t>and</w:t>
      </w:r>
      <w:r>
        <w:rPr>
          <w:color w:val="1F5C4D"/>
          <w:spacing w:val="-5"/>
        </w:rPr>
        <w:t> </w:t>
      </w:r>
      <w:r>
        <w:rPr>
          <w:color w:val="1F5C4D"/>
        </w:rPr>
        <w:t>Ethical</w:t>
      </w:r>
      <w:r>
        <w:rPr>
          <w:color w:val="1F5C4D"/>
          <w:spacing w:val="-1"/>
        </w:rPr>
        <w:t> </w:t>
      </w:r>
      <w:r>
        <w:rPr>
          <w:color w:val="1F5C4D"/>
          <w:spacing w:val="-2"/>
        </w:rPr>
        <w:t>Considerations</w:t>
      </w:r>
    </w:p>
    <w:p>
      <w:pPr>
        <w:pStyle w:val="Heading1"/>
        <w:spacing w:after="0" w:line="240" w:lineRule="auto"/>
        <w:jc w:val="left"/>
        <w:sectPr>
          <w:pgSz w:w="11910" w:h="16840"/>
          <w:pgMar w:header="0" w:footer="687" w:top="1360" w:bottom="920"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1"/>
        <w:gridCol w:w="6428"/>
      </w:tblGrid>
      <w:tr>
        <w:trPr>
          <w:trHeight w:val="385" w:hRule="atLeast"/>
        </w:trPr>
        <w:tc>
          <w:tcPr>
            <w:tcW w:w="2601" w:type="dxa"/>
            <w:shd w:val="clear" w:color="auto" w:fill="1F5C4D"/>
          </w:tcPr>
          <w:p>
            <w:pPr>
              <w:pStyle w:val="TableParagraph"/>
              <w:rPr>
                <w:b/>
                <w:sz w:val="20"/>
              </w:rPr>
            </w:pPr>
            <w:r>
              <w:rPr>
                <w:b/>
                <w:color w:val="FFFFFF"/>
                <w:spacing w:val="-4"/>
                <w:sz w:val="20"/>
              </w:rPr>
              <w:t>Risk</w:t>
            </w:r>
          </w:p>
        </w:tc>
        <w:tc>
          <w:tcPr>
            <w:tcW w:w="6428" w:type="dxa"/>
            <w:shd w:val="clear" w:color="auto" w:fill="1F5C4D"/>
          </w:tcPr>
          <w:p>
            <w:pPr>
              <w:pStyle w:val="TableParagraph"/>
              <w:rPr>
                <w:b/>
                <w:sz w:val="20"/>
              </w:rPr>
            </w:pPr>
            <w:r>
              <w:rPr>
                <w:b/>
                <w:color w:val="FFFFFF"/>
                <w:spacing w:val="-2"/>
                <w:sz w:val="20"/>
              </w:rPr>
              <w:t>Mitigation</w:t>
            </w:r>
          </w:p>
        </w:tc>
      </w:tr>
      <w:tr>
        <w:trPr>
          <w:trHeight w:val="1115" w:hRule="atLeast"/>
        </w:trPr>
        <w:tc>
          <w:tcPr>
            <w:tcW w:w="2601" w:type="dxa"/>
          </w:tcPr>
          <w:p>
            <w:pPr>
              <w:pStyle w:val="TableParagraph"/>
              <w:rPr>
                <w:sz w:val="20"/>
              </w:rPr>
            </w:pPr>
            <w:r>
              <w:rPr>
                <w:sz w:val="20"/>
              </w:rPr>
              <w:t>Selection</w:t>
            </w:r>
            <w:r>
              <w:rPr>
                <w:spacing w:val="-12"/>
                <w:sz w:val="20"/>
              </w:rPr>
              <w:t> </w:t>
            </w:r>
            <w:r>
              <w:rPr>
                <w:sz w:val="20"/>
              </w:rPr>
              <w:t>bias:</w:t>
            </w:r>
            <w:r>
              <w:rPr>
                <w:spacing w:val="-11"/>
                <w:sz w:val="20"/>
              </w:rPr>
              <w:t> </w:t>
            </w:r>
            <w:r>
              <w:rPr>
                <w:sz w:val="20"/>
              </w:rPr>
              <w:t>reviews</w:t>
            </w:r>
            <w:r>
              <w:rPr>
                <w:spacing w:val="-11"/>
                <w:sz w:val="20"/>
              </w:rPr>
              <w:t> </w:t>
            </w:r>
            <w:r>
              <w:rPr>
                <w:sz w:val="20"/>
              </w:rPr>
              <w:t>are written by self-selected, mostly satisfied or very dissatisfied customers</w:t>
            </w:r>
          </w:p>
        </w:tc>
        <w:tc>
          <w:tcPr>
            <w:tcW w:w="6428" w:type="dxa"/>
          </w:tcPr>
          <w:p>
            <w:pPr>
              <w:pStyle w:val="TableParagraph"/>
              <w:spacing w:line="235" w:lineRule="auto" w:before="73"/>
              <w:ind w:right="482"/>
              <w:rPr>
                <w:sz w:val="20"/>
              </w:rPr>
            </w:pPr>
            <w:r>
              <w:rPr>
                <w:sz w:val="20"/>
              </w:rPr>
              <w:t>State</w:t>
            </w:r>
            <w:r>
              <w:rPr>
                <w:spacing w:val="-3"/>
                <w:sz w:val="20"/>
              </w:rPr>
              <w:t> </w:t>
            </w:r>
            <w:r>
              <w:rPr>
                <w:sz w:val="20"/>
              </w:rPr>
              <w:t>clearly</w:t>
            </w:r>
            <w:r>
              <w:rPr>
                <w:spacing w:val="-4"/>
                <w:sz w:val="20"/>
              </w:rPr>
              <w:t> </w:t>
            </w:r>
            <w:r>
              <w:rPr>
                <w:sz w:val="20"/>
              </w:rPr>
              <w:t>that</w:t>
            </w:r>
            <w:r>
              <w:rPr>
                <w:spacing w:val="-5"/>
                <w:sz w:val="20"/>
              </w:rPr>
              <w:t> </w:t>
            </w:r>
            <w:r>
              <w:rPr>
                <w:sz w:val="20"/>
              </w:rPr>
              <w:t>findings</w:t>
            </w:r>
            <w:r>
              <w:rPr>
                <w:spacing w:val="-2"/>
                <w:sz w:val="20"/>
              </w:rPr>
              <w:t> </w:t>
            </w:r>
            <w:r>
              <w:rPr>
                <w:sz w:val="20"/>
              </w:rPr>
              <w:t>describe</w:t>
            </w:r>
            <w:r>
              <w:rPr>
                <w:spacing w:val="-3"/>
                <w:sz w:val="20"/>
              </w:rPr>
              <w:t> </w:t>
            </w:r>
            <w:r>
              <w:rPr>
                <w:sz w:val="20"/>
              </w:rPr>
              <w:t>reviewers,</w:t>
            </w:r>
            <w:r>
              <w:rPr>
                <w:spacing w:val="-3"/>
                <w:sz w:val="20"/>
              </w:rPr>
              <w:t> </w:t>
            </w:r>
            <w:r>
              <w:rPr>
                <w:sz w:val="20"/>
              </w:rPr>
              <w:t>not</w:t>
            </w:r>
            <w:r>
              <w:rPr>
                <w:spacing w:val="-6"/>
                <w:sz w:val="20"/>
              </w:rPr>
              <w:t> </w:t>
            </w:r>
            <w:r>
              <w:rPr>
                <w:sz w:val="20"/>
              </w:rPr>
              <w:t>all</w:t>
            </w:r>
            <w:r>
              <w:rPr>
                <w:spacing w:val="-4"/>
                <w:sz w:val="20"/>
              </w:rPr>
              <w:t> </w:t>
            </w:r>
            <w:r>
              <w:rPr>
                <w:sz w:val="20"/>
              </w:rPr>
              <w:t>users;</w:t>
            </w:r>
            <w:r>
              <w:rPr>
                <w:spacing w:val="-2"/>
                <w:sz w:val="20"/>
              </w:rPr>
              <w:t> </w:t>
            </w:r>
            <w:r>
              <w:rPr>
                <w:sz w:val="20"/>
              </w:rPr>
              <w:t>use</w:t>
            </w:r>
            <w:r>
              <w:rPr>
                <w:spacing w:val="-8"/>
                <w:sz w:val="20"/>
              </w:rPr>
              <w:t> </w:t>
            </w:r>
            <w:r>
              <w:rPr>
                <w:sz w:val="20"/>
              </w:rPr>
              <w:t>verified-purchase filters; report uncertainty</w:t>
            </w:r>
          </w:p>
        </w:tc>
      </w:tr>
      <w:tr>
        <w:trPr>
          <w:trHeight w:val="1360" w:hRule="atLeast"/>
        </w:trPr>
        <w:tc>
          <w:tcPr>
            <w:tcW w:w="2601" w:type="dxa"/>
          </w:tcPr>
          <w:p>
            <w:pPr>
              <w:pStyle w:val="TableParagraph"/>
              <w:rPr>
                <w:sz w:val="20"/>
              </w:rPr>
            </w:pPr>
            <w:r>
              <w:rPr>
                <w:sz w:val="20"/>
              </w:rPr>
              <w:t>Confounding</w:t>
            </w:r>
            <w:r>
              <w:rPr>
                <w:spacing w:val="-12"/>
                <w:sz w:val="20"/>
              </w:rPr>
              <w:t> </w:t>
            </w:r>
            <w:r>
              <w:rPr>
                <w:sz w:val="20"/>
              </w:rPr>
              <w:t>in</w:t>
            </w:r>
            <w:r>
              <w:rPr>
                <w:spacing w:val="-11"/>
                <w:sz w:val="20"/>
              </w:rPr>
              <w:t> </w:t>
            </w:r>
            <w:r>
              <w:rPr>
                <w:sz w:val="20"/>
              </w:rPr>
              <w:t>the</w:t>
            </w:r>
            <w:r>
              <w:rPr>
                <w:spacing w:val="-11"/>
                <w:sz w:val="20"/>
              </w:rPr>
              <w:t> </w:t>
            </w:r>
            <w:r>
              <w:rPr>
                <w:sz w:val="20"/>
              </w:rPr>
              <w:t>product comparison: patches and serums are bought for different reasons and by different people</w:t>
            </w:r>
          </w:p>
        </w:tc>
        <w:tc>
          <w:tcPr>
            <w:tcW w:w="6428" w:type="dxa"/>
          </w:tcPr>
          <w:p>
            <w:pPr>
              <w:pStyle w:val="TableParagraph"/>
              <w:ind w:right="206"/>
              <w:rPr>
                <w:sz w:val="20"/>
              </w:rPr>
            </w:pPr>
            <w:r>
              <w:rPr>
                <w:sz w:val="20"/>
              </w:rPr>
              <w:t>Compare</w:t>
            </w:r>
            <w:r>
              <w:rPr>
                <w:spacing w:val="-5"/>
                <w:sz w:val="20"/>
              </w:rPr>
              <w:t> </w:t>
            </w:r>
            <w:r>
              <w:rPr>
                <w:sz w:val="20"/>
              </w:rPr>
              <w:t>within</w:t>
            </w:r>
            <w:r>
              <w:rPr>
                <w:spacing w:val="-6"/>
                <w:sz w:val="20"/>
              </w:rPr>
              <w:t> </w:t>
            </w:r>
            <w:r>
              <w:rPr>
                <w:sz w:val="20"/>
              </w:rPr>
              <w:t>skin-concern</w:t>
            </w:r>
            <w:r>
              <w:rPr>
                <w:spacing w:val="-6"/>
                <w:sz w:val="20"/>
              </w:rPr>
              <w:t> </w:t>
            </w:r>
            <w:r>
              <w:rPr>
                <w:sz w:val="20"/>
              </w:rPr>
              <w:t>groups,</w:t>
            </w:r>
            <w:r>
              <w:rPr>
                <w:spacing w:val="-5"/>
                <w:sz w:val="20"/>
              </w:rPr>
              <w:t> </w:t>
            </w:r>
            <w:r>
              <w:rPr>
                <w:sz w:val="20"/>
              </w:rPr>
              <w:t>include</w:t>
            </w:r>
            <w:r>
              <w:rPr>
                <w:spacing w:val="-5"/>
                <w:sz w:val="20"/>
              </w:rPr>
              <w:t> </w:t>
            </w:r>
            <w:r>
              <w:rPr>
                <w:sz w:val="20"/>
              </w:rPr>
              <w:t>concern</w:t>
            </w:r>
            <w:r>
              <w:rPr>
                <w:spacing w:val="-6"/>
                <w:sz w:val="20"/>
              </w:rPr>
              <w:t> </w:t>
            </w:r>
            <w:r>
              <w:rPr>
                <w:sz w:val="20"/>
              </w:rPr>
              <w:t>and</w:t>
            </w:r>
            <w:r>
              <w:rPr>
                <w:spacing w:val="-6"/>
                <w:sz w:val="20"/>
              </w:rPr>
              <w:t> </w:t>
            </w:r>
            <w:r>
              <w:rPr>
                <w:sz w:val="20"/>
              </w:rPr>
              <w:t>price</w:t>
            </w:r>
            <w:r>
              <w:rPr>
                <w:spacing w:val="-5"/>
                <w:sz w:val="20"/>
              </w:rPr>
              <w:t> </w:t>
            </w:r>
            <w:r>
              <w:rPr>
                <w:sz w:val="20"/>
              </w:rPr>
              <w:t>as covariates, and avoid causal wording</w:t>
            </w:r>
          </w:p>
        </w:tc>
      </w:tr>
      <w:tr>
        <w:trPr>
          <w:trHeight w:val="1120" w:hRule="atLeast"/>
        </w:trPr>
        <w:tc>
          <w:tcPr>
            <w:tcW w:w="2601" w:type="dxa"/>
          </w:tcPr>
          <w:p>
            <w:pPr>
              <w:pStyle w:val="TableParagraph"/>
              <w:rPr>
                <w:sz w:val="20"/>
              </w:rPr>
            </w:pPr>
            <w:r>
              <w:rPr>
                <w:sz w:val="20"/>
              </w:rPr>
              <w:t>Fragrance</w:t>
            </w:r>
            <w:r>
              <w:rPr>
                <w:spacing w:val="-12"/>
                <w:sz w:val="20"/>
              </w:rPr>
              <w:t> </w:t>
            </w:r>
            <w:r>
              <w:rPr>
                <w:sz w:val="20"/>
              </w:rPr>
              <w:t>flag</w:t>
            </w:r>
            <w:r>
              <w:rPr>
                <w:spacing w:val="-11"/>
                <w:sz w:val="20"/>
              </w:rPr>
              <w:t> </w:t>
            </w:r>
            <w:r>
              <w:rPr>
                <w:sz w:val="20"/>
              </w:rPr>
              <w:t>errors,</w:t>
            </w:r>
            <w:r>
              <w:rPr>
                <w:spacing w:val="-11"/>
                <w:sz w:val="20"/>
              </w:rPr>
              <w:t> </w:t>
            </w:r>
            <w:r>
              <w:rPr>
                <w:sz w:val="20"/>
              </w:rPr>
              <w:t>since ingredient lists can be incomplete or labelled </w:t>
            </w:r>
            <w:r>
              <w:rPr>
                <w:spacing w:val="-2"/>
                <w:sz w:val="20"/>
              </w:rPr>
              <w:t>differently</w:t>
            </w:r>
          </w:p>
        </w:tc>
        <w:tc>
          <w:tcPr>
            <w:tcW w:w="6428" w:type="dxa"/>
          </w:tcPr>
          <w:p>
            <w:pPr>
              <w:pStyle w:val="TableParagraph"/>
              <w:rPr>
                <w:sz w:val="20"/>
              </w:rPr>
            </w:pPr>
            <w:r>
              <w:rPr>
                <w:sz w:val="20"/>
              </w:rPr>
              <w:t>Manual</w:t>
            </w:r>
            <w:r>
              <w:rPr>
                <w:spacing w:val="-3"/>
                <w:sz w:val="20"/>
              </w:rPr>
              <w:t> </w:t>
            </w:r>
            <w:r>
              <w:rPr>
                <w:sz w:val="20"/>
              </w:rPr>
              <w:t>audit</w:t>
            </w:r>
            <w:r>
              <w:rPr>
                <w:spacing w:val="-3"/>
                <w:sz w:val="20"/>
              </w:rPr>
              <w:t> </w:t>
            </w:r>
            <w:r>
              <w:rPr>
                <w:sz w:val="20"/>
              </w:rPr>
              <w:t>of</w:t>
            </w:r>
            <w:r>
              <w:rPr>
                <w:spacing w:val="-3"/>
                <w:sz w:val="20"/>
              </w:rPr>
              <w:t> </w:t>
            </w:r>
            <w:r>
              <w:rPr>
                <w:sz w:val="20"/>
              </w:rPr>
              <w:t>a</w:t>
            </w:r>
            <w:r>
              <w:rPr>
                <w:spacing w:val="-3"/>
                <w:sz w:val="20"/>
              </w:rPr>
              <w:t> </w:t>
            </w:r>
            <w:r>
              <w:rPr>
                <w:sz w:val="20"/>
              </w:rPr>
              <w:t>sample</w:t>
            </w:r>
            <w:r>
              <w:rPr>
                <w:spacing w:val="-1"/>
                <w:sz w:val="20"/>
              </w:rPr>
              <w:t> </w:t>
            </w:r>
            <w:r>
              <w:rPr>
                <w:sz w:val="20"/>
              </w:rPr>
              <w:t>of</w:t>
            </w:r>
            <w:r>
              <w:rPr>
                <w:spacing w:val="-3"/>
                <w:sz w:val="20"/>
              </w:rPr>
              <w:t> </w:t>
            </w:r>
            <w:r>
              <w:rPr>
                <w:sz w:val="20"/>
              </w:rPr>
              <w:t>products; sensitivity</w:t>
            </w:r>
            <w:r>
              <w:rPr>
                <w:spacing w:val="-2"/>
                <w:sz w:val="20"/>
              </w:rPr>
              <w:t> analysis</w:t>
            </w:r>
          </w:p>
        </w:tc>
      </w:tr>
      <w:tr>
        <w:trPr>
          <w:trHeight w:val="625" w:hRule="atLeast"/>
        </w:trPr>
        <w:tc>
          <w:tcPr>
            <w:tcW w:w="2601" w:type="dxa"/>
          </w:tcPr>
          <w:p>
            <w:pPr>
              <w:pStyle w:val="TableParagraph"/>
              <w:spacing w:before="64"/>
              <w:rPr>
                <w:sz w:val="20"/>
              </w:rPr>
            </w:pPr>
            <w:r>
              <w:rPr>
                <w:sz w:val="20"/>
              </w:rPr>
              <w:t>Label</w:t>
            </w:r>
            <w:r>
              <w:rPr>
                <w:spacing w:val="-12"/>
                <w:sz w:val="20"/>
              </w:rPr>
              <w:t> </w:t>
            </w:r>
            <w:r>
              <w:rPr>
                <w:sz w:val="20"/>
              </w:rPr>
              <w:t>noise</w:t>
            </w:r>
            <w:r>
              <w:rPr>
                <w:spacing w:val="-11"/>
                <w:sz w:val="20"/>
              </w:rPr>
              <w:t> </w:t>
            </w:r>
            <w:r>
              <w:rPr>
                <w:sz w:val="20"/>
              </w:rPr>
              <w:t>and</w:t>
            </w:r>
            <w:r>
              <w:rPr>
                <w:spacing w:val="-11"/>
                <w:sz w:val="20"/>
              </w:rPr>
              <w:t> </w:t>
            </w:r>
            <w:r>
              <w:rPr>
                <w:sz w:val="20"/>
              </w:rPr>
              <w:t>annotator </w:t>
            </w:r>
            <w:r>
              <w:rPr>
                <w:spacing w:val="-2"/>
                <w:sz w:val="20"/>
              </w:rPr>
              <w:t>subjectivity</w:t>
            </w:r>
          </w:p>
        </w:tc>
        <w:tc>
          <w:tcPr>
            <w:tcW w:w="6428" w:type="dxa"/>
          </w:tcPr>
          <w:p>
            <w:pPr>
              <w:pStyle w:val="TableParagraph"/>
              <w:spacing w:before="64"/>
              <w:rPr>
                <w:sz w:val="20"/>
              </w:rPr>
            </w:pPr>
            <w:r>
              <w:rPr>
                <w:sz w:val="20"/>
              </w:rPr>
              <w:t>Written</w:t>
            </w:r>
            <w:r>
              <w:rPr>
                <w:spacing w:val="-7"/>
                <w:sz w:val="20"/>
              </w:rPr>
              <w:t> </w:t>
            </w:r>
            <w:r>
              <w:rPr>
                <w:sz w:val="20"/>
              </w:rPr>
              <w:t>guidelines,</w:t>
            </w:r>
            <w:r>
              <w:rPr>
                <w:spacing w:val="-6"/>
                <w:sz w:val="20"/>
              </w:rPr>
              <w:t> </w:t>
            </w:r>
            <w:r>
              <w:rPr>
                <w:sz w:val="20"/>
              </w:rPr>
              <w:t>double</w:t>
            </w:r>
            <w:r>
              <w:rPr>
                <w:spacing w:val="-6"/>
                <w:sz w:val="20"/>
              </w:rPr>
              <w:t> </w:t>
            </w:r>
            <w:r>
              <w:rPr>
                <w:sz w:val="20"/>
              </w:rPr>
              <w:t>annotation,</w:t>
            </w:r>
            <w:r>
              <w:rPr>
                <w:spacing w:val="-7"/>
                <w:sz w:val="20"/>
              </w:rPr>
              <w:t> </w:t>
            </w:r>
            <w:r>
              <w:rPr>
                <w:sz w:val="20"/>
              </w:rPr>
              <w:t>kappa</w:t>
            </w:r>
            <w:r>
              <w:rPr>
                <w:spacing w:val="-7"/>
                <w:sz w:val="20"/>
              </w:rPr>
              <w:t> </w:t>
            </w:r>
            <w:r>
              <w:rPr>
                <w:sz w:val="20"/>
              </w:rPr>
              <w:t>reporting,</w:t>
            </w:r>
            <w:r>
              <w:rPr>
                <w:spacing w:val="-6"/>
                <w:sz w:val="20"/>
              </w:rPr>
              <w:t> </w:t>
            </w:r>
            <w:r>
              <w:rPr>
                <w:sz w:val="20"/>
              </w:rPr>
              <w:t>adjudication</w:t>
            </w:r>
            <w:r>
              <w:rPr>
                <w:spacing w:val="-7"/>
                <w:sz w:val="20"/>
              </w:rPr>
              <w:t> </w:t>
            </w:r>
            <w:r>
              <w:rPr>
                <w:sz w:val="20"/>
              </w:rPr>
              <w:t>of </w:t>
            </w:r>
            <w:r>
              <w:rPr>
                <w:spacing w:val="-2"/>
                <w:sz w:val="20"/>
              </w:rPr>
              <w:t>disagreements</w:t>
            </w:r>
          </w:p>
        </w:tc>
      </w:tr>
      <w:tr>
        <w:trPr>
          <w:trHeight w:val="385" w:hRule="atLeast"/>
        </w:trPr>
        <w:tc>
          <w:tcPr>
            <w:tcW w:w="2601" w:type="dxa"/>
          </w:tcPr>
          <w:p>
            <w:pPr>
              <w:pStyle w:val="TableParagraph"/>
              <w:rPr>
                <w:sz w:val="20"/>
              </w:rPr>
            </w:pPr>
            <w:r>
              <w:rPr>
                <w:sz w:val="20"/>
              </w:rPr>
              <w:t>Class</w:t>
            </w:r>
            <w:r>
              <w:rPr>
                <w:spacing w:val="-2"/>
                <w:sz w:val="20"/>
              </w:rPr>
              <w:t> imbalance</w:t>
            </w:r>
          </w:p>
        </w:tc>
        <w:tc>
          <w:tcPr>
            <w:tcW w:w="6428" w:type="dxa"/>
          </w:tcPr>
          <w:p>
            <w:pPr>
              <w:pStyle w:val="TableParagraph"/>
              <w:rPr>
                <w:sz w:val="20"/>
              </w:rPr>
            </w:pPr>
            <w:r>
              <w:rPr>
                <w:sz w:val="20"/>
              </w:rPr>
              <w:t>Class</w:t>
            </w:r>
            <w:r>
              <w:rPr>
                <w:spacing w:val="-4"/>
                <w:sz w:val="20"/>
              </w:rPr>
              <w:t> </w:t>
            </w:r>
            <w:r>
              <w:rPr>
                <w:sz w:val="20"/>
              </w:rPr>
              <w:t>weights,</w:t>
            </w:r>
            <w:r>
              <w:rPr>
                <w:spacing w:val="-2"/>
                <w:sz w:val="20"/>
              </w:rPr>
              <w:t> </w:t>
            </w:r>
            <w:r>
              <w:rPr>
                <w:sz w:val="20"/>
              </w:rPr>
              <w:t>resampling</w:t>
            </w:r>
            <w:r>
              <w:rPr>
                <w:spacing w:val="-2"/>
                <w:sz w:val="20"/>
              </w:rPr>
              <w:t> </w:t>
            </w:r>
            <w:r>
              <w:rPr>
                <w:sz w:val="20"/>
              </w:rPr>
              <w:t>on</w:t>
            </w:r>
            <w:r>
              <w:rPr>
                <w:spacing w:val="-3"/>
                <w:sz w:val="20"/>
              </w:rPr>
              <w:t> </w:t>
            </w:r>
            <w:r>
              <w:rPr>
                <w:sz w:val="20"/>
              </w:rPr>
              <w:t>training</w:t>
            </w:r>
            <w:r>
              <w:rPr>
                <w:spacing w:val="-2"/>
                <w:sz w:val="20"/>
              </w:rPr>
              <w:t> </w:t>
            </w:r>
            <w:r>
              <w:rPr>
                <w:sz w:val="20"/>
              </w:rPr>
              <w:t>data</w:t>
            </w:r>
            <w:r>
              <w:rPr>
                <w:spacing w:val="-3"/>
                <w:sz w:val="20"/>
              </w:rPr>
              <w:t> </w:t>
            </w:r>
            <w:r>
              <w:rPr>
                <w:sz w:val="20"/>
              </w:rPr>
              <w:t>only,</w:t>
            </w:r>
            <w:r>
              <w:rPr>
                <w:spacing w:val="-2"/>
                <w:sz w:val="20"/>
              </w:rPr>
              <w:t> </w:t>
            </w:r>
            <w:r>
              <w:rPr>
                <w:sz w:val="20"/>
              </w:rPr>
              <w:t>macro-averaged</w:t>
            </w:r>
            <w:r>
              <w:rPr>
                <w:spacing w:val="-3"/>
                <w:sz w:val="20"/>
              </w:rPr>
              <w:t> </w:t>
            </w:r>
            <w:r>
              <w:rPr>
                <w:spacing w:val="-2"/>
                <w:sz w:val="20"/>
              </w:rPr>
              <w:t>metrics</w:t>
            </w:r>
          </w:p>
        </w:tc>
      </w:tr>
      <w:tr>
        <w:trPr>
          <w:trHeight w:val="630" w:hRule="atLeast"/>
        </w:trPr>
        <w:tc>
          <w:tcPr>
            <w:tcW w:w="2601" w:type="dxa"/>
          </w:tcPr>
          <w:p>
            <w:pPr>
              <w:pStyle w:val="TableParagraph"/>
              <w:rPr>
                <w:sz w:val="20"/>
              </w:rPr>
            </w:pPr>
            <w:r>
              <w:rPr>
                <w:sz w:val="20"/>
              </w:rPr>
              <w:t>Fake</w:t>
            </w:r>
            <w:r>
              <w:rPr>
                <w:spacing w:val="-3"/>
                <w:sz w:val="20"/>
              </w:rPr>
              <w:t> </w:t>
            </w:r>
            <w:r>
              <w:rPr>
                <w:sz w:val="20"/>
              </w:rPr>
              <w:t>or</w:t>
            </w:r>
            <w:r>
              <w:rPr>
                <w:spacing w:val="-2"/>
                <w:sz w:val="20"/>
              </w:rPr>
              <w:t> </w:t>
            </w:r>
            <w:r>
              <w:rPr>
                <w:sz w:val="20"/>
              </w:rPr>
              <w:t>incentivised</w:t>
            </w:r>
            <w:r>
              <w:rPr>
                <w:spacing w:val="-2"/>
                <w:sz w:val="20"/>
              </w:rPr>
              <w:t> reviews</w:t>
            </w:r>
          </w:p>
        </w:tc>
        <w:tc>
          <w:tcPr>
            <w:tcW w:w="6428" w:type="dxa"/>
          </w:tcPr>
          <w:p>
            <w:pPr>
              <w:pStyle w:val="TableParagraph"/>
              <w:rPr>
                <w:sz w:val="20"/>
              </w:rPr>
            </w:pPr>
            <w:r>
              <w:rPr>
                <w:sz w:val="20"/>
              </w:rPr>
              <w:t>Filter</w:t>
            </w:r>
            <w:r>
              <w:rPr>
                <w:spacing w:val="-4"/>
                <w:sz w:val="20"/>
              </w:rPr>
              <w:t> </w:t>
            </w:r>
            <w:r>
              <w:rPr>
                <w:sz w:val="20"/>
              </w:rPr>
              <w:t>on</w:t>
            </w:r>
            <w:r>
              <w:rPr>
                <w:spacing w:val="-5"/>
                <w:sz w:val="20"/>
              </w:rPr>
              <w:t> </w:t>
            </w:r>
            <w:r>
              <w:rPr>
                <w:sz w:val="20"/>
              </w:rPr>
              <w:t>verified</w:t>
            </w:r>
            <w:r>
              <w:rPr>
                <w:spacing w:val="-5"/>
                <w:sz w:val="20"/>
              </w:rPr>
              <w:t> </w:t>
            </w:r>
            <w:r>
              <w:rPr>
                <w:sz w:val="20"/>
              </w:rPr>
              <w:t>purchase,</w:t>
            </w:r>
            <w:r>
              <w:rPr>
                <w:spacing w:val="-4"/>
                <w:sz w:val="20"/>
              </w:rPr>
              <w:t> </w:t>
            </w:r>
            <w:r>
              <w:rPr>
                <w:sz w:val="20"/>
              </w:rPr>
              <w:t>duplicate</w:t>
            </w:r>
            <w:r>
              <w:rPr>
                <w:spacing w:val="-4"/>
                <w:sz w:val="20"/>
              </w:rPr>
              <w:t> </w:t>
            </w:r>
            <w:r>
              <w:rPr>
                <w:sz w:val="20"/>
              </w:rPr>
              <w:t>detection,</w:t>
            </w:r>
            <w:r>
              <w:rPr>
                <w:spacing w:val="-5"/>
                <w:sz w:val="20"/>
              </w:rPr>
              <w:t> </w:t>
            </w:r>
            <w:r>
              <w:rPr>
                <w:sz w:val="20"/>
              </w:rPr>
              <w:t>and</w:t>
            </w:r>
            <w:r>
              <w:rPr>
                <w:spacing w:val="-5"/>
                <w:sz w:val="20"/>
              </w:rPr>
              <w:t> </w:t>
            </w:r>
            <w:r>
              <w:rPr>
                <w:sz w:val="20"/>
              </w:rPr>
              <w:t>a</w:t>
            </w:r>
            <w:r>
              <w:rPr>
                <w:spacing w:val="-6"/>
                <w:sz w:val="20"/>
              </w:rPr>
              <w:t> </w:t>
            </w:r>
            <w:r>
              <w:rPr>
                <w:sz w:val="20"/>
              </w:rPr>
              <w:t>robustness</w:t>
            </w:r>
            <w:r>
              <w:rPr>
                <w:spacing w:val="-3"/>
                <w:sz w:val="20"/>
              </w:rPr>
              <w:t> </w:t>
            </w:r>
            <w:r>
              <w:rPr>
                <w:sz w:val="20"/>
              </w:rPr>
              <w:t>check without suspicious reviews</w:t>
            </w:r>
          </w:p>
        </w:tc>
      </w:tr>
      <w:tr>
        <w:trPr>
          <w:trHeight w:val="625" w:hRule="atLeast"/>
        </w:trPr>
        <w:tc>
          <w:tcPr>
            <w:tcW w:w="2601" w:type="dxa"/>
          </w:tcPr>
          <w:p>
            <w:pPr>
              <w:pStyle w:val="TableParagraph"/>
              <w:rPr>
                <w:sz w:val="20"/>
              </w:rPr>
            </w:pPr>
            <w:r>
              <w:rPr>
                <w:sz w:val="20"/>
              </w:rPr>
              <w:t>Privacy</w:t>
            </w:r>
            <w:r>
              <w:rPr>
                <w:spacing w:val="-4"/>
                <w:sz w:val="20"/>
              </w:rPr>
              <w:t> </w:t>
            </w:r>
            <w:r>
              <w:rPr>
                <w:sz w:val="20"/>
              </w:rPr>
              <w:t>and</w:t>
            </w:r>
            <w:r>
              <w:rPr>
                <w:spacing w:val="-5"/>
                <w:sz w:val="20"/>
              </w:rPr>
              <w:t> </w:t>
            </w:r>
            <w:r>
              <w:rPr>
                <w:sz w:val="20"/>
              </w:rPr>
              <w:t>platform </w:t>
            </w:r>
            <w:r>
              <w:rPr>
                <w:spacing w:val="-2"/>
                <w:sz w:val="20"/>
              </w:rPr>
              <w:t>terms</w:t>
            </w:r>
          </w:p>
        </w:tc>
        <w:tc>
          <w:tcPr>
            <w:tcW w:w="6428" w:type="dxa"/>
          </w:tcPr>
          <w:p>
            <w:pPr>
              <w:pStyle w:val="TableParagraph"/>
              <w:spacing w:line="235" w:lineRule="auto" w:before="73"/>
              <w:rPr>
                <w:sz w:val="20"/>
              </w:rPr>
            </w:pPr>
            <w:r>
              <w:rPr>
                <w:sz w:val="20"/>
              </w:rPr>
              <w:t>Use</w:t>
            </w:r>
            <w:r>
              <w:rPr>
                <w:spacing w:val="-5"/>
                <w:sz w:val="20"/>
              </w:rPr>
              <w:t> </w:t>
            </w:r>
            <w:r>
              <w:rPr>
                <w:sz w:val="20"/>
              </w:rPr>
              <w:t>public</w:t>
            </w:r>
            <w:r>
              <w:rPr>
                <w:spacing w:val="-5"/>
                <w:sz w:val="20"/>
              </w:rPr>
              <w:t> </w:t>
            </w:r>
            <w:r>
              <w:rPr>
                <w:sz w:val="20"/>
              </w:rPr>
              <w:t>or</w:t>
            </w:r>
            <w:r>
              <w:rPr>
                <w:spacing w:val="-5"/>
                <w:sz w:val="20"/>
              </w:rPr>
              <w:t> </w:t>
            </w:r>
            <w:r>
              <w:rPr>
                <w:sz w:val="20"/>
              </w:rPr>
              <w:t>licensed</w:t>
            </w:r>
            <w:r>
              <w:rPr>
                <w:spacing w:val="-6"/>
                <w:sz w:val="20"/>
              </w:rPr>
              <w:t> </w:t>
            </w:r>
            <w:r>
              <w:rPr>
                <w:sz w:val="20"/>
              </w:rPr>
              <w:t>datasets,</w:t>
            </w:r>
            <w:r>
              <w:rPr>
                <w:spacing w:val="-5"/>
                <w:sz w:val="20"/>
              </w:rPr>
              <w:t> </w:t>
            </w:r>
            <w:r>
              <w:rPr>
                <w:sz w:val="20"/>
              </w:rPr>
              <w:t>anonymise</w:t>
            </w:r>
            <w:r>
              <w:rPr>
                <w:spacing w:val="-5"/>
                <w:sz w:val="20"/>
              </w:rPr>
              <w:t> </w:t>
            </w:r>
            <w:r>
              <w:rPr>
                <w:sz w:val="20"/>
              </w:rPr>
              <w:t>reviewer</w:t>
            </w:r>
            <w:r>
              <w:rPr>
                <w:spacing w:val="-5"/>
                <w:sz w:val="20"/>
              </w:rPr>
              <w:t> </w:t>
            </w:r>
            <w:r>
              <w:rPr>
                <w:sz w:val="20"/>
              </w:rPr>
              <w:t>identity,</w:t>
            </w:r>
            <w:r>
              <w:rPr>
                <w:spacing w:val="-5"/>
                <w:sz w:val="20"/>
              </w:rPr>
              <w:t> </w:t>
            </w:r>
            <w:r>
              <w:rPr>
                <w:sz w:val="20"/>
              </w:rPr>
              <w:t>store</w:t>
            </w:r>
            <w:r>
              <w:rPr>
                <w:spacing w:val="-5"/>
                <w:sz w:val="20"/>
              </w:rPr>
              <w:t> </w:t>
            </w:r>
            <w:r>
              <w:rPr>
                <w:sz w:val="20"/>
              </w:rPr>
              <w:t>no personal identifiers, and follow each source’s terms of use</w:t>
            </w:r>
          </w:p>
        </w:tc>
      </w:tr>
      <w:tr>
        <w:trPr>
          <w:trHeight w:val="875" w:hRule="atLeast"/>
        </w:trPr>
        <w:tc>
          <w:tcPr>
            <w:tcW w:w="2601" w:type="dxa"/>
          </w:tcPr>
          <w:p>
            <w:pPr>
              <w:pStyle w:val="TableParagraph"/>
              <w:ind w:right="226"/>
              <w:rPr>
                <w:sz w:val="20"/>
              </w:rPr>
            </w:pPr>
            <w:r>
              <w:rPr>
                <w:sz w:val="20"/>
              </w:rPr>
              <w:t>Health</w:t>
            </w:r>
            <w:r>
              <w:rPr>
                <w:spacing w:val="-12"/>
                <w:sz w:val="20"/>
              </w:rPr>
              <w:t> </w:t>
            </w:r>
            <w:r>
              <w:rPr>
                <w:sz w:val="20"/>
              </w:rPr>
              <w:t>claims:</w:t>
            </w:r>
            <w:r>
              <w:rPr>
                <w:spacing w:val="-11"/>
                <w:sz w:val="20"/>
              </w:rPr>
              <w:t> </w:t>
            </w:r>
            <w:r>
              <w:rPr>
                <w:sz w:val="20"/>
              </w:rPr>
              <w:t>the</w:t>
            </w:r>
            <w:r>
              <w:rPr>
                <w:spacing w:val="-11"/>
                <w:sz w:val="20"/>
              </w:rPr>
              <w:t> </w:t>
            </w:r>
            <w:r>
              <w:rPr>
                <w:sz w:val="20"/>
              </w:rPr>
              <w:t>project could be mistaken for medical advice</w:t>
            </w:r>
          </w:p>
        </w:tc>
        <w:tc>
          <w:tcPr>
            <w:tcW w:w="6428" w:type="dxa"/>
          </w:tcPr>
          <w:p>
            <w:pPr>
              <w:pStyle w:val="TableParagraph"/>
              <w:ind w:right="206"/>
              <w:rPr>
                <w:sz w:val="20"/>
              </w:rPr>
            </w:pPr>
            <w:r>
              <w:rPr>
                <w:sz w:val="20"/>
              </w:rPr>
              <w:t>State that</w:t>
            </w:r>
            <w:r>
              <w:rPr>
                <w:spacing w:val="-7"/>
                <w:sz w:val="20"/>
              </w:rPr>
              <w:t> </w:t>
            </w:r>
            <w:r>
              <w:rPr>
                <w:sz w:val="20"/>
              </w:rPr>
              <w:t>results</w:t>
            </w:r>
            <w:r>
              <w:rPr>
                <w:spacing w:val="-4"/>
                <w:sz w:val="20"/>
              </w:rPr>
              <w:t> </w:t>
            </w:r>
            <w:r>
              <w:rPr>
                <w:sz w:val="20"/>
              </w:rPr>
              <w:t>describe</w:t>
            </w:r>
            <w:r>
              <w:rPr>
                <w:spacing w:val="-5"/>
                <w:sz w:val="20"/>
              </w:rPr>
              <w:t> </w:t>
            </w:r>
            <w:r>
              <w:rPr>
                <w:sz w:val="20"/>
              </w:rPr>
              <w:t>customer</w:t>
            </w:r>
            <w:r>
              <w:rPr>
                <w:spacing w:val="-5"/>
                <w:sz w:val="20"/>
              </w:rPr>
              <w:t> </w:t>
            </w:r>
            <w:r>
              <w:rPr>
                <w:sz w:val="20"/>
              </w:rPr>
              <w:t>opinions</w:t>
            </w:r>
            <w:r>
              <w:rPr>
                <w:spacing w:val="-4"/>
                <w:sz w:val="20"/>
              </w:rPr>
              <w:t> </w:t>
            </w:r>
            <w:r>
              <w:rPr>
                <w:sz w:val="20"/>
              </w:rPr>
              <w:t>only</w:t>
            </w:r>
            <w:r>
              <w:rPr>
                <w:spacing w:val="-6"/>
                <w:sz w:val="20"/>
              </w:rPr>
              <w:t> </w:t>
            </w:r>
            <w:r>
              <w:rPr>
                <w:sz w:val="20"/>
              </w:rPr>
              <w:t>and</w:t>
            </w:r>
            <w:r>
              <w:rPr>
                <w:spacing w:val="-1"/>
                <w:sz w:val="20"/>
              </w:rPr>
              <w:t> </w:t>
            </w:r>
            <w:r>
              <w:rPr>
                <w:sz w:val="20"/>
              </w:rPr>
              <w:t>not</w:t>
            </w:r>
            <w:r>
              <w:rPr>
                <w:spacing w:val="-8"/>
                <w:sz w:val="20"/>
              </w:rPr>
              <w:t> </w:t>
            </w:r>
            <w:r>
              <w:rPr>
                <w:sz w:val="20"/>
              </w:rPr>
              <w:t>medical</w:t>
            </w:r>
            <w:r>
              <w:rPr>
                <w:spacing w:val="-7"/>
                <w:sz w:val="20"/>
              </w:rPr>
              <w:t> </w:t>
            </w:r>
            <w:r>
              <w:rPr>
                <w:sz w:val="20"/>
              </w:rPr>
              <w:t>advice or diagnosis; recommend consulting a dermatologist for personal skin </w:t>
            </w:r>
            <w:r>
              <w:rPr>
                <w:spacing w:val="-2"/>
                <w:sz w:val="20"/>
              </w:rPr>
              <w:t>concerns</w:t>
            </w:r>
          </w:p>
        </w:tc>
      </w:tr>
      <w:tr>
        <w:trPr>
          <w:trHeight w:val="870" w:hRule="atLeast"/>
        </w:trPr>
        <w:tc>
          <w:tcPr>
            <w:tcW w:w="2601" w:type="dxa"/>
          </w:tcPr>
          <w:p>
            <w:pPr>
              <w:pStyle w:val="TableParagraph"/>
              <w:spacing w:line="237" w:lineRule="auto" w:before="71"/>
              <w:ind w:right="293"/>
              <w:rPr>
                <w:sz w:val="20"/>
              </w:rPr>
            </w:pPr>
            <w:r>
              <w:rPr>
                <w:sz w:val="20"/>
              </w:rPr>
              <w:t>Evidence</w:t>
            </w:r>
            <w:r>
              <w:rPr>
                <w:spacing w:val="-11"/>
                <w:sz w:val="20"/>
              </w:rPr>
              <w:t> </w:t>
            </w:r>
            <w:r>
              <w:rPr>
                <w:sz w:val="20"/>
              </w:rPr>
              <w:t>for</w:t>
            </w:r>
            <w:r>
              <w:rPr>
                <w:spacing w:val="-11"/>
                <w:sz w:val="20"/>
              </w:rPr>
              <w:t> </w:t>
            </w:r>
            <w:r>
              <w:rPr>
                <w:sz w:val="20"/>
              </w:rPr>
              <w:t>patches</w:t>
            </w:r>
            <w:r>
              <w:rPr>
                <w:spacing w:val="-10"/>
                <w:sz w:val="20"/>
              </w:rPr>
              <w:t> </w:t>
            </w:r>
            <w:r>
              <w:rPr>
                <w:sz w:val="20"/>
              </w:rPr>
              <w:t>is</w:t>
            </w:r>
            <w:r>
              <w:rPr>
                <w:spacing w:val="-10"/>
                <w:sz w:val="20"/>
              </w:rPr>
              <w:t> </w:t>
            </w:r>
            <w:r>
              <w:rPr>
                <w:sz w:val="20"/>
              </w:rPr>
              <w:t>still limited and often </w:t>
            </w:r>
            <w:r>
              <w:rPr>
                <w:spacing w:val="-2"/>
                <w:sz w:val="20"/>
              </w:rPr>
              <w:t>manufacturer-funded</w:t>
            </w:r>
          </w:p>
        </w:tc>
        <w:tc>
          <w:tcPr>
            <w:tcW w:w="6428" w:type="dxa"/>
          </w:tcPr>
          <w:p>
            <w:pPr>
              <w:pStyle w:val="TableParagraph"/>
              <w:rPr>
                <w:sz w:val="20"/>
              </w:rPr>
            </w:pPr>
            <w:r>
              <w:rPr>
                <w:sz w:val="20"/>
              </w:rPr>
              <w:t>Treat</w:t>
            </w:r>
            <w:r>
              <w:rPr>
                <w:spacing w:val="-6"/>
                <w:sz w:val="20"/>
              </w:rPr>
              <w:t> </w:t>
            </w:r>
            <w:r>
              <w:rPr>
                <w:sz w:val="20"/>
              </w:rPr>
              <w:t>clinical</w:t>
            </w:r>
            <w:r>
              <w:rPr>
                <w:spacing w:val="-6"/>
                <w:sz w:val="20"/>
              </w:rPr>
              <w:t> </w:t>
            </w:r>
            <w:r>
              <w:rPr>
                <w:sz w:val="20"/>
              </w:rPr>
              <w:t>sources</w:t>
            </w:r>
            <w:r>
              <w:rPr>
                <w:spacing w:val="-3"/>
                <w:sz w:val="20"/>
              </w:rPr>
              <w:t> </w:t>
            </w:r>
            <w:r>
              <w:rPr>
                <w:sz w:val="20"/>
              </w:rPr>
              <w:t>as</w:t>
            </w:r>
            <w:r>
              <w:rPr>
                <w:spacing w:val="-3"/>
                <w:sz w:val="20"/>
              </w:rPr>
              <w:t> </w:t>
            </w:r>
            <w:r>
              <w:rPr>
                <w:sz w:val="20"/>
              </w:rPr>
              <w:t>context,</w:t>
            </w:r>
            <w:r>
              <w:rPr>
                <w:spacing w:val="-4"/>
                <w:sz w:val="20"/>
              </w:rPr>
              <w:t> </w:t>
            </w:r>
            <w:r>
              <w:rPr>
                <w:sz w:val="20"/>
              </w:rPr>
              <w:t>and</w:t>
            </w:r>
            <w:r>
              <w:rPr>
                <w:spacing w:val="-5"/>
                <w:sz w:val="20"/>
              </w:rPr>
              <w:t> </w:t>
            </w:r>
            <w:r>
              <w:rPr>
                <w:sz w:val="20"/>
              </w:rPr>
              <w:t>describe</w:t>
            </w:r>
            <w:r>
              <w:rPr>
                <w:spacing w:val="-4"/>
                <w:sz w:val="20"/>
              </w:rPr>
              <w:t> </w:t>
            </w:r>
            <w:r>
              <w:rPr>
                <w:sz w:val="20"/>
              </w:rPr>
              <w:t>the</w:t>
            </w:r>
            <w:r>
              <w:rPr>
                <w:spacing w:val="-4"/>
                <w:sz w:val="20"/>
              </w:rPr>
              <w:t> </w:t>
            </w:r>
            <w:r>
              <w:rPr>
                <w:sz w:val="20"/>
              </w:rPr>
              <w:t>evidence</w:t>
            </w:r>
            <w:r>
              <w:rPr>
                <w:spacing w:val="-4"/>
                <w:sz w:val="20"/>
              </w:rPr>
              <w:t> </w:t>
            </w:r>
            <w:r>
              <w:rPr>
                <w:sz w:val="20"/>
              </w:rPr>
              <w:t>base</w:t>
            </w:r>
            <w:r>
              <w:rPr>
                <w:spacing w:val="-4"/>
                <w:sz w:val="20"/>
              </w:rPr>
              <w:t> </w:t>
            </w:r>
            <w:r>
              <w:rPr>
                <w:sz w:val="20"/>
              </w:rPr>
              <w:t>honestly</w:t>
            </w:r>
            <w:r>
              <w:rPr>
                <w:spacing w:val="-5"/>
                <w:sz w:val="20"/>
              </w:rPr>
              <w:t> </w:t>
            </w:r>
            <w:r>
              <w:rPr>
                <w:sz w:val="20"/>
              </w:rPr>
              <w:t>in the final report</w:t>
            </w:r>
          </w:p>
        </w:tc>
      </w:tr>
    </w:tbl>
    <w:p>
      <w:pPr>
        <w:pStyle w:val="BodyText"/>
        <w:spacing w:before="262"/>
        <w:ind w:left="0"/>
        <w:rPr>
          <w:b/>
          <w:sz w:val="32"/>
        </w:rPr>
      </w:pPr>
    </w:p>
    <w:p>
      <w:pPr>
        <w:pStyle w:val="Heading1"/>
        <w:numPr>
          <w:ilvl w:val="0"/>
          <w:numId w:val="2"/>
        </w:numPr>
        <w:tabs>
          <w:tab w:pos="642" w:val="left" w:leader="none"/>
        </w:tabs>
        <w:spacing w:line="240" w:lineRule="auto" w:before="0" w:after="0"/>
        <w:ind w:left="642" w:right="0" w:hanging="477"/>
        <w:jc w:val="left"/>
      </w:pPr>
      <w:bookmarkStart w:name="12. Work Plan and Time Allocation" w:id="33"/>
      <w:bookmarkEnd w:id="33"/>
      <w:r>
        <w:rPr>
          <w:b w:val="0"/>
        </w:rPr>
      </w:r>
      <w:r>
        <w:rPr>
          <w:color w:val="1F5C4D"/>
        </w:rPr>
        <w:t>Work</w:t>
      </w:r>
      <w:r>
        <w:rPr>
          <w:color w:val="1F5C4D"/>
          <w:spacing w:val="2"/>
        </w:rPr>
        <w:t> </w:t>
      </w:r>
      <w:r>
        <w:rPr>
          <w:color w:val="1F5C4D"/>
        </w:rPr>
        <w:t>Plan</w:t>
      </w:r>
      <w:r>
        <w:rPr>
          <w:color w:val="1F5C4D"/>
          <w:spacing w:val="-1"/>
        </w:rPr>
        <w:t> </w:t>
      </w:r>
      <w:r>
        <w:rPr>
          <w:color w:val="1F5C4D"/>
        </w:rPr>
        <w:t>and</w:t>
      </w:r>
      <w:r>
        <w:rPr>
          <w:color w:val="1F5C4D"/>
          <w:spacing w:val="-5"/>
        </w:rPr>
        <w:t> </w:t>
      </w:r>
      <w:r>
        <w:rPr>
          <w:color w:val="1F5C4D"/>
        </w:rPr>
        <w:t>Time</w:t>
      </w:r>
      <w:r>
        <w:rPr>
          <w:color w:val="1F5C4D"/>
          <w:spacing w:val="1"/>
        </w:rPr>
        <w:t> </w:t>
      </w:r>
      <w:r>
        <w:rPr>
          <w:color w:val="1F5C4D"/>
          <w:spacing w:val="-2"/>
        </w:rPr>
        <w:t>Allocation</w:t>
      </w:r>
    </w:p>
    <w:p>
      <w:pPr>
        <w:pStyle w:val="BodyText"/>
        <w:spacing w:before="160"/>
        <w:ind w:left="165"/>
      </w:pPr>
      <w:r>
        <w:rPr/>
        <w:t>The</w:t>
      </w:r>
      <w:r>
        <w:rPr>
          <w:spacing w:val="-4"/>
        </w:rPr>
        <w:t> </w:t>
      </w:r>
      <w:r>
        <w:rPr/>
        <w:t>estimated</w:t>
      </w:r>
      <w:r>
        <w:rPr>
          <w:spacing w:val="-3"/>
        </w:rPr>
        <w:t> </w:t>
      </w:r>
      <w:r>
        <w:rPr/>
        <w:t>effort matches</w:t>
      </w:r>
      <w:r>
        <w:rPr>
          <w:spacing w:val="-4"/>
        </w:rPr>
        <w:t> </w:t>
      </w:r>
      <w:r>
        <w:rPr/>
        <w:t>the</w:t>
      </w:r>
      <w:r>
        <w:rPr>
          <w:spacing w:val="-2"/>
        </w:rPr>
        <w:t> </w:t>
      </w:r>
      <w:r>
        <w:rPr/>
        <w:t>30</w:t>
      </w:r>
      <w:r>
        <w:rPr>
          <w:spacing w:val="-3"/>
        </w:rPr>
        <w:t> </w:t>
      </w:r>
      <w:r>
        <w:rPr/>
        <w:t>to</w:t>
      </w:r>
      <w:r>
        <w:rPr>
          <w:spacing w:val="-3"/>
        </w:rPr>
        <w:t> </w:t>
      </w:r>
      <w:r>
        <w:rPr/>
        <w:t>35</w:t>
      </w:r>
      <w:r>
        <w:rPr>
          <w:spacing w:val="-3"/>
        </w:rPr>
        <w:t> </w:t>
      </w:r>
      <w:r>
        <w:rPr/>
        <w:t>hour</w:t>
      </w:r>
      <w:r>
        <w:rPr>
          <w:spacing w:val="-5"/>
        </w:rPr>
        <w:t> </w:t>
      </w:r>
      <w:r>
        <w:rPr/>
        <w:t>allowance</w:t>
      </w:r>
      <w:r>
        <w:rPr>
          <w:spacing w:val="-1"/>
        </w:rPr>
        <w:t> </w:t>
      </w:r>
      <w:r>
        <w:rPr/>
        <w:t>for</w:t>
      </w:r>
      <w:r>
        <w:rPr>
          <w:spacing w:val="-4"/>
        </w:rPr>
        <w:t> </w:t>
      </w:r>
      <w:r>
        <w:rPr/>
        <w:t>this</w:t>
      </w:r>
      <w:r>
        <w:rPr>
          <w:spacing w:val="-3"/>
        </w:rPr>
        <w:t> </w:t>
      </w:r>
      <w:r>
        <w:rPr>
          <w:spacing w:val="-2"/>
        </w:rPr>
        <w:t>task.</w:t>
      </w:r>
    </w:p>
    <w:p>
      <w:pPr>
        <w:pStyle w:val="BodyText"/>
        <w:spacing w:before="11"/>
        <w:ind w:left="0"/>
        <w:rPr>
          <w:sz w:val="16"/>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202"/>
        <w:gridCol w:w="2001"/>
        <w:gridCol w:w="2826"/>
      </w:tblGrid>
      <w:tr>
        <w:trPr>
          <w:trHeight w:val="385" w:hRule="atLeast"/>
        </w:trPr>
        <w:tc>
          <w:tcPr>
            <w:tcW w:w="4202" w:type="dxa"/>
            <w:shd w:val="clear" w:color="auto" w:fill="1F5C4D"/>
          </w:tcPr>
          <w:p>
            <w:pPr>
              <w:pStyle w:val="TableParagraph"/>
              <w:rPr>
                <w:b/>
                <w:sz w:val="20"/>
              </w:rPr>
            </w:pPr>
            <w:r>
              <w:rPr>
                <w:b/>
                <w:color w:val="FFFFFF"/>
                <w:spacing w:val="-2"/>
                <w:sz w:val="20"/>
              </w:rPr>
              <w:t>Activity</w:t>
            </w:r>
          </w:p>
        </w:tc>
        <w:tc>
          <w:tcPr>
            <w:tcW w:w="2001" w:type="dxa"/>
            <w:shd w:val="clear" w:color="auto" w:fill="1F5C4D"/>
          </w:tcPr>
          <w:p>
            <w:pPr>
              <w:pStyle w:val="TableParagraph"/>
              <w:rPr>
                <w:b/>
                <w:sz w:val="20"/>
              </w:rPr>
            </w:pPr>
            <w:r>
              <w:rPr>
                <w:b/>
                <w:color w:val="FFFFFF"/>
                <w:sz w:val="20"/>
              </w:rPr>
              <w:t>Estimated</w:t>
            </w:r>
            <w:r>
              <w:rPr>
                <w:b/>
                <w:color w:val="FFFFFF"/>
                <w:spacing w:val="-3"/>
                <w:sz w:val="20"/>
              </w:rPr>
              <w:t> </w:t>
            </w:r>
            <w:r>
              <w:rPr>
                <w:b/>
                <w:color w:val="FFFFFF"/>
                <w:spacing w:val="-2"/>
                <w:sz w:val="20"/>
              </w:rPr>
              <w:t>hours</w:t>
            </w:r>
          </w:p>
        </w:tc>
        <w:tc>
          <w:tcPr>
            <w:tcW w:w="2826" w:type="dxa"/>
            <w:shd w:val="clear" w:color="auto" w:fill="1F5C4D"/>
          </w:tcPr>
          <w:p>
            <w:pPr>
              <w:pStyle w:val="TableParagraph"/>
              <w:rPr>
                <w:b/>
                <w:sz w:val="20"/>
              </w:rPr>
            </w:pPr>
            <w:r>
              <w:rPr>
                <w:b/>
                <w:color w:val="FFFFFF"/>
                <w:spacing w:val="-2"/>
                <w:sz w:val="20"/>
              </w:rPr>
              <w:t>Output</w:t>
            </w:r>
          </w:p>
        </w:tc>
      </w:tr>
      <w:tr>
        <w:trPr>
          <w:trHeight w:val="629" w:hRule="atLeast"/>
        </w:trPr>
        <w:tc>
          <w:tcPr>
            <w:tcW w:w="4202" w:type="dxa"/>
          </w:tcPr>
          <w:p>
            <w:pPr>
              <w:pStyle w:val="TableParagraph"/>
              <w:ind w:right="446"/>
              <w:rPr>
                <w:sz w:val="20"/>
              </w:rPr>
            </w:pPr>
            <w:r>
              <w:rPr>
                <w:sz w:val="20"/>
              </w:rPr>
              <w:t>Industry</w:t>
            </w:r>
            <w:r>
              <w:rPr>
                <w:spacing w:val="-9"/>
                <w:sz w:val="20"/>
              </w:rPr>
              <w:t> </w:t>
            </w:r>
            <w:r>
              <w:rPr>
                <w:sz w:val="20"/>
              </w:rPr>
              <w:t>and</w:t>
            </w:r>
            <w:r>
              <w:rPr>
                <w:spacing w:val="-9"/>
                <w:sz w:val="20"/>
              </w:rPr>
              <w:t> </w:t>
            </w:r>
            <w:r>
              <w:rPr>
                <w:sz w:val="20"/>
              </w:rPr>
              <w:t>trend</w:t>
            </w:r>
            <w:r>
              <w:rPr>
                <w:spacing w:val="-9"/>
                <w:sz w:val="20"/>
              </w:rPr>
              <w:t> </w:t>
            </w:r>
            <w:r>
              <w:rPr>
                <w:sz w:val="20"/>
              </w:rPr>
              <w:t>research</w:t>
            </w:r>
            <w:r>
              <w:rPr>
                <w:spacing w:val="-9"/>
                <w:sz w:val="20"/>
              </w:rPr>
              <w:t> </w:t>
            </w:r>
            <w:r>
              <w:rPr>
                <w:sz w:val="20"/>
              </w:rPr>
              <w:t>(market</w:t>
            </w:r>
            <w:r>
              <w:rPr>
                <w:spacing w:val="-10"/>
                <w:sz w:val="20"/>
              </w:rPr>
              <w:t> </w:t>
            </w:r>
            <w:r>
              <w:rPr>
                <w:sz w:val="20"/>
              </w:rPr>
              <w:t>reports, search-trend questions)</w:t>
            </w:r>
          </w:p>
        </w:tc>
        <w:tc>
          <w:tcPr>
            <w:tcW w:w="2001" w:type="dxa"/>
          </w:tcPr>
          <w:p>
            <w:pPr>
              <w:pStyle w:val="TableParagraph"/>
              <w:rPr>
                <w:sz w:val="20"/>
              </w:rPr>
            </w:pPr>
            <w:r>
              <w:rPr>
                <w:spacing w:val="-10"/>
                <w:sz w:val="20"/>
              </w:rPr>
              <w:t>5</w:t>
            </w:r>
          </w:p>
        </w:tc>
        <w:tc>
          <w:tcPr>
            <w:tcW w:w="2826" w:type="dxa"/>
          </w:tcPr>
          <w:p>
            <w:pPr>
              <w:pStyle w:val="TableParagraph"/>
              <w:rPr>
                <w:sz w:val="20"/>
              </w:rPr>
            </w:pPr>
            <w:r>
              <w:rPr>
                <w:sz w:val="20"/>
              </w:rPr>
              <w:t>Section</w:t>
            </w:r>
            <w:r>
              <w:rPr>
                <w:spacing w:val="-7"/>
                <w:sz w:val="20"/>
              </w:rPr>
              <w:t> </w:t>
            </w:r>
            <w:r>
              <w:rPr>
                <w:spacing w:val="-10"/>
                <w:sz w:val="20"/>
              </w:rPr>
              <w:t>2</w:t>
            </w:r>
          </w:p>
        </w:tc>
      </w:tr>
      <w:tr>
        <w:trPr>
          <w:trHeight w:val="385" w:hRule="atLeast"/>
        </w:trPr>
        <w:tc>
          <w:tcPr>
            <w:tcW w:w="4202" w:type="dxa"/>
          </w:tcPr>
          <w:p>
            <w:pPr>
              <w:pStyle w:val="TableParagraph"/>
              <w:rPr>
                <w:sz w:val="20"/>
              </w:rPr>
            </w:pPr>
            <w:r>
              <w:rPr>
                <w:sz w:val="20"/>
              </w:rPr>
              <w:t>Academic</w:t>
            </w:r>
            <w:r>
              <w:rPr>
                <w:spacing w:val="-3"/>
                <w:sz w:val="20"/>
              </w:rPr>
              <w:t> </w:t>
            </w:r>
            <w:r>
              <w:rPr>
                <w:sz w:val="20"/>
              </w:rPr>
              <w:t>and</w:t>
            </w:r>
            <w:r>
              <w:rPr>
                <w:spacing w:val="-4"/>
                <w:sz w:val="20"/>
              </w:rPr>
              <w:t> </w:t>
            </w:r>
            <w:r>
              <w:rPr>
                <w:sz w:val="20"/>
              </w:rPr>
              <w:t>clinical</w:t>
            </w:r>
            <w:r>
              <w:rPr>
                <w:spacing w:val="-4"/>
                <w:sz w:val="20"/>
              </w:rPr>
              <w:t> </w:t>
            </w:r>
            <w:r>
              <w:rPr>
                <w:sz w:val="20"/>
              </w:rPr>
              <w:t>literature</w:t>
            </w:r>
            <w:r>
              <w:rPr>
                <w:spacing w:val="-2"/>
                <w:sz w:val="20"/>
              </w:rPr>
              <w:t> review</w:t>
            </w:r>
          </w:p>
        </w:tc>
        <w:tc>
          <w:tcPr>
            <w:tcW w:w="2001" w:type="dxa"/>
          </w:tcPr>
          <w:p>
            <w:pPr>
              <w:pStyle w:val="TableParagraph"/>
              <w:rPr>
                <w:sz w:val="20"/>
              </w:rPr>
            </w:pPr>
            <w:r>
              <w:rPr>
                <w:spacing w:val="-10"/>
                <w:sz w:val="20"/>
              </w:rPr>
              <w:t>7</w:t>
            </w:r>
          </w:p>
        </w:tc>
        <w:tc>
          <w:tcPr>
            <w:tcW w:w="2826" w:type="dxa"/>
          </w:tcPr>
          <w:p>
            <w:pPr>
              <w:pStyle w:val="TableParagraph"/>
              <w:rPr>
                <w:sz w:val="20"/>
              </w:rPr>
            </w:pPr>
            <w:r>
              <w:rPr>
                <w:sz w:val="20"/>
              </w:rPr>
              <w:t>Section</w:t>
            </w:r>
            <w:r>
              <w:rPr>
                <w:spacing w:val="-5"/>
                <w:sz w:val="20"/>
              </w:rPr>
              <w:t> </w:t>
            </w:r>
            <w:r>
              <w:rPr>
                <w:sz w:val="20"/>
              </w:rPr>
              <w:t>5,</w:t>
            </w:r>
            <w:r>
              <w:rPr>
                <w:spacing w:val="-4"/>
                <w:sz w:val="20"/>
              </w:rPr>
              <w:t> </w:t>
            </w:r>
            <w:r>
              <w:rPr>
                <w:sz w:val="20"/>
              </w:rPr>
              <w:t>reference</w:t>
            </w:r>
            <w:r>
              <w:rPr>
                <w:spacing w:val="-3"/>
                <w:sz w:val="20"/>
              </w:rPr>
              <w:t> </w:t>
            </w:r>
            <w:r>
              <w:rPr>
                <w:spacing w:val="-4"/>
                <w:sz w:val="20"/>
              </w:rPr>
              <w:t>list</w:t>
            </w:r>
          </w:p>
        </w:tc>
      </w:tr>
      <w:tr>
        <w:trPr>
          <w:trHeight w:val="380" w:hRule="atLeast"/>
        </w:trPr>
        <w:tc>
          <w:tcPr>
            <w:tcW w:w="4202" w:type="dxa"/>
          </w:tcPr>
          <w:p>
            <w:pPr>
              <w:pStyle w:val="TableParagraph"/>
              <w:spacing w:before="65"/>
              <w:rPr>
                <w:sz w:val="20"/>
              </w:rPr>
            </w:pPr>
            <w:r>
              <w:rPr>
                <w:sz w:val="20"/>
              </w:rPr>
              <w:t>Problem</w:t>
            </w:r>
            <w:r>
              <w:rPr>
                <w:spacing w:val="-2"/>
                <w:sz w:val="20"/>
              </w:rPr>
              <w:t> </w:t>
            </w:r>
            <w:r>
              <w:rPr>
                <w:sz w:val="20"/>
              </w:rPr>
              <w:t>selection,</w:t>
            </w:r>
            <w:r>
              <w:rPr>
                <w:spacing w:val="-2"/>
                <w:sz w:val="20"/>
              </w:rPr>
              <w:t> </w:t>
            </w:r>
            <w:r>
              <w:rPr>
                <w:sz w:val="20"/>
              </w:rPr>
              <w:t>scoping</w:t>
            </w:r>
            <w:r>
              <w:rPr>
                <w:spacing w:val="-1"/>
                <w:sz w:val="20"/>
              </w:rPr>
              <w:t> </w:t>
            </w:r>
            <w:r>
              <w:rPr>
                <w:sz w:val="20"/>
              </w:rPr>
              <w:t>and</w:t>
            </w:r>
            <w:r>
              <w:rPr>
                <w:spacing w:val="-2"/>
                <w:sz w:val="20"/>
              </w:rPr>
              <w:t> framing</w:t>
            </w:r>
          </w:p>
        </w:tc>
        <w:tc>
          <w:tcPr>
            <w:tcW w:w="2001" w:type="dxa"/>
          </w:tcPr>
          <w:p>
            <w:pPr>
              <w:pStyle w:val="TableParagraph"/>
              <w:spacing w:before="65"/>
              <w:rPr>
                <w:sz w:val="20"/>
              </w:rPr>
            </w:pPr>
            <w:r>
              <w:rPr>
                <w:spacing w:val="-10"/>
                <w:sz w:val="20"/>
              </w:rPr>
              <w:t>3</w:t>
            </w:r>
          </w:p>
        </w:tc>
        <w:tc>
          <w:tcPr>
            <w:tcW w:w="2826" w:type="dxa"/>
          </w:tcPr>
          <w:p>
            <w:pPr>
              <w:pStyle w:val="TableParagraph"/>
              <w:spacing w:before="65"/>
              <w:rPr>
                <w:sz w:val="20"/>
              </w:rPr>
            </w:pPr>
            <w:r>
              <w:rPr>
                <w:sz w:val="20"/>
              </w:rPr>
              <w:t>Sections</w:t>
            </w:r>
            <w:r>
              <w:rPr>
                <w:spacing w:val="-5"/>
                <w:sz w:val="20"/>
              </w:rPr>
              <w:t> </w:t>
            </w:r>
            <w:r>
              <w:rPr>
                <w:sz w:val="20"/>
              </w:rPr>
              <w:t>3–4,</w:t>
            </w:r>
            <w:r>
              <w:rPr>
                <w:spacing w:val="-5"/>
                <w:sz w:val="20"/>
              </w:rPr>
              <w:t> </w:t>
            </w:r>
            <w:r>
              <w:rPr>
                <w:spacing w:val="-12"/>
                <w:sz w:val="20"/>
              </w:rPr>
              <w:t>6</w:t>
            </w:r>
          </w:p>
        </w:tc>
      </w:tr>
      <w:tr>
        <w:trPr>
          <w:trHeight w:val="385" w:hRule="atLeast"/>
        </w:trPr>
        <w:tc>
          <w:tcPr>
            <w:tcW w:w="4202" w:type="dxa"/>
          </w:tcPr>
          <w:p>
            <w:pPr>
              <w:pStyle w:val="TableParagraph"/>
              <w:rPr>
                <w:sz w:val="20"/>
              </w:rPr>
            </w:pPr>
            <w:r>
              <w:rPr>
                <w:sz w:val="20"/>
              </w:rPr>
              <w:t>Research</w:t>
            </w:r>
            <w:r>
              <w:rPr>
                <w:spacing w:val="-6"/>
                <w:sz w:val="20"/>
              </w:rPr>
              <w:t> </w:t>
            </w:r>
            <w:r>
              <w:rPr>
                <w:sz w:val="20"/>
              </w:rPr>
              <w:t>questions</w:t>
            </w:r>
            <w:r>
              <w:rPr>
                <w:spacing w:val="-3"/>
                <w:sz w:val="20"/>
              </w:rPr>
              <w:t> </w:t>
            </w:r>
            <w:r>
              <w:rPr>
                <w:sz w:val="20"/>
              </w:rPr>
              <w:t>and</w:t>
            </w:r>
            <w:r>
              <w:rPr>
                <w:spacing w:val="-6"/>
                <w:sz w:val="20"/>
              </w:rPr>
              <w:t> </w:t>
            </w:r>
            <w:r>
              <w:rPr>
                <w:sz w:val="20"/>
              </w:rPr>
              <w:t>hypothesis</w:t>
            </w:r>
            <w:r>
              <w:rPr>
                <w:spacing w:val="-3"/>
                <w:sz w:val="20"/>
              </w:rPr>
              <w:t> </w:t>
            </w:r>
            <w:r>
              <w:rPr>
                <w:spacing w:val="-2"/>
                <w:sz w:val="20"/>
              </w:rPr>
              <w:t>design</w:t>
            </w:r>
          </w:p>
        </w:tc>
        <w:tc>
          <w:tcPr>
            <w:tcW w:w="2001" w:type="dxa"/>
          </w:tcPr>
          <w:p>
            <w:pPr>
              <w:pStyle w:val="TableParagraph"/>
              <w:rPr>
                <w:sz w:val="20"/>
              </w:rPr>
            </w:pPr>
            <w:r>
              <w:rPr>
                <w:spacing w:val="-10"/>
                <w:sz w:val="20"/>
              </w:rPr>
              <w:t>3</w:t>
            </w:r>
          </w:p>
        </w:tc>
        <w:tc>
          <w:tcPr>
            <w:tcW w:w="2826" w:type="dxa"/>
          </w:tcPr>
          <w:p>
            <w:pPr>
              <w:pStyle w:val="TableParagraph"/>
              <w:rPr>
                <w:sz w:val="20"/>
              </w:rPr>
            </w:pPr>
            <w:r>
              <w:rPr>
                <w:sz w:val="20"/>
              </w:rPr>
              <w:t>Section</w:t>
            </w:r>
            <w:r>
              <w:rPr>
                <w:spacing w:val="-7"/>
                <w:sz w:val="20"/>
              </w:rPr>
              <w:t> </w:t>
            </w:r>
            <w:r>
              <w:rPr>
                <w:spacing w:val="-10"/>
                <w:sz w:val="20"/>
              </w:rPr>
              <w:t>7</w:t>
            </w:r>
          </w:p>
        </w:tc>
      </w:tr>
      <w:tr>
        <w:trPr>
          <w:trHeight w:val="385" w:hRule="atLeast"/>
        </w:trPr>
        <w:tc>
          <w:tcPr>
            <w:tcW w:w="4202" w:type="dxa"/>
          </w:tcPr>
          <w:p>
            <w:pPr>
              <w:pStyle w:val="TableParagraph"/>
              <w:rPr>
                <w:sz w:val="20"/>
              </w:rPr>
            </w:pPr>
            <w:r>
              <w:rPr>
                <w:sz w:val="20"/>
              </w:rPr>
              <w:t>Variable</w:t>
            </w:r>
            <w:r>
              <w:rPr>
                <w:spacing w:val="-3"/>
                <w:sz w:val="20"/>
              </w:rPr>
              <w:t> </w:t>
            </w:r>
            <w:r>
              <w:rPr>
                <w:sz w:val="20"/>
              </w:rPr>
              <w:t>definition and</w:t>
            </w:r>
            <w:r>
              <w:rPr>
                <w:spacing w:val="-4"/>
                <w:sz w:val="20"/>
              </w:rPr>
              <w:t> </w:t>
            </w:r>
            <w:r>
              <w:rPr>
                <w:sz w:val="20"/>
              </w:rPr>
              <w:t>data-source</w:t>
            </w:r>
            <w:r>
              <w:rPr>
                <w:spacing w:val="-2"/>
                <w:sz w:val="20"/>
              </w:rPr>
              <w:t> scouting</w:t>
            </w:r>
          </w:p>
        </w:tc>
        <w:tc>
          <w:tcPr>
            <w:tcW w:w="2001" w:type="dxa"/>
          </w:tcPr>
          <w:p>
            <w:pPr>
              <w:pStyle w:val="TableParagraph"/>
              <w:rPr>
                <w:sz w:val="20"/>
              </w:rPr>
            </w:pPr>
            <w:r>
              <w:rPr>
                <w:spacing w:val="-10"/>
                <w:sz w:val="20"/>
              </w:rPr>
              <w:t>5</w:t>
            </w:r>
          </w:p>
        </w:tc>
        <w:tc>
          <w:tcPr>
            <w:tcW w:w="2826" w:type="dxa"/>
          </w:tcPr>
          <w:p>
            <w:pPr>
              <w:pStyle w:val="TableParagraph"/>
              <w:rPr>
                <w:sz w:val="20"/>
              </w:rPr>
            </w:pPr>
            <w:r>
              <w:rPr>
                <w:sz w:val="20"/>
              </w:rPr>
              <w:t>Section</w:t>
            </w:r>
            <w:r>
              <w:rPr>
                <w:spacing w:val="-7"/>
                <w:sz w:val="20"/>
              </w:rPr>
              <w:t> </w:t>
            </w:r>
            <w:r>
              <w:rPr>
                <w:spacing w:val="-10"/>
                <w:sz w:val="20"/>
              </w:rPr>
              <w:t>8</w:t>
            </w:r>
          </w:p>
        </w:tc>
      </w:tr>
      <w:tr>
        <w:trPr>
          <w:trHeight w:val="385" w:hRule="atLeast"/>
        </w:trPr>
        <w:tc>
          <w:tcPr>
            <w:tcW w:w="4202" w:type="dxa"/>
          </w:tcPr>
          <w:p>
            <w:pPr>
              <w:pStyle w:val="TableParagraph"/>
              <w:rPr>
                <w:sz w:val="20"/>
              </w:rPr>
            </w:pPr>
            <w:r>
              <w:rPr>
                <w:sz w:val="20"/>
              </w:rPr>
              <w:t>Analysis</w:t>
            </w:r>
            <w:r>
              <w:rPr>
                <w:spacing w:val="-2"/>
                <w:sz w:val="20"/>
              </w:rPr>
              <w:t> </w:t>
            </w:r>
            <w:r>
              <w:rPr>
                <w:sz w:val="20"/>
              </w:rPr>
              <w:t>plan</w:t>
            </w:r>
            <w:r>
              <w:rPr>
                <w:spacing w:val="-4"/>
                <w:sz w:val="20"/>
              </w:rPr>
              <w:t> </w:t>
            </w:r>
            <w:r>
              <w:rPr>
                <w:sz w:val="20"/>
              </w:rPr>
              <w:t>and</w:t>
            </w:r>
            <w:r>
              <w:rPr>
                <w:spacing w:val="-3"/>
                <w:sz w:val="20"/>
              </w:rPr>
              <w:t> </w:t>
            </w:r>
            <w:r>
              <w:rPr>
                <w:sz w:val="20"/>
              </w:rPr>
              <w:t>tool</w:t>
            </w:r>
            <w:r>
              <w:rPr>
                <w:spacing w:val="-3"/>
                <w:sz w:val="20"/>
              </w:rPr>
              <w:t> </w:t>
            </w:r>
            <w:r>
              <w:rPr>
                <w:spacing w:val="-2"/>
                <w:sz w:val="20"/>
              </w:rPr>
              <w:t>selection</w:t>
            </w:r>
          </w:p>
        </w:tc>
        <w:tc>
          <w:tcPr>
            <w:tcW w:w="2001" w:type="dxa"/>
          </w:tcPr>
          <w:p>
            <w:pPr>
              <w:pStyle w:val="TableParagraph"/>
              <w:rPr>
                <w:sz w:val="20"/>
              </w:rPr>
            </w:pPr>
            <w:r>
              <w:rPr>
                <w:spacing w:val="-10"/>
                <w:sz w:val="20"/>
              </w:rPr>
              <w:t>5</w:t>
            </w:r>
          </w:p>
        </w:tc>
        <w:tc>
          <w:tcPr>
            <w:tcW w:w="2826" w:type="dxa"/>
          </w:tcPr>
          <w:p>
            <w:pPr>
              <w:pStyle w:val="TableParagraph"/>
              <w:rPr>
                <w:sz w:val="20"/>
              </w:rPr>
            </w:pPr>
            <w:r>
              <w:rPr>
                <w:sz w:val="20"/>
              </w:rPr>
              <w:t>Sections</w:t>
            </w:r>
            <w:r>
              <w:rPr>
                <w:spacing w:val="-8"/>
                <w:sz w:val="20"/>
              </w:rPr>
              <w:t> </w:t>
            </w:r>
            <w:r>
              <w:rPr>
                <w:sz w:val="20"/>
              </w:rPr>
              <w:t>9–</w:t>
            </w:r>
            <w:r>
              <w:rPr>
                <w:spacing w:val="-5"/>
                <w:sz w:val="20"/>
              </w:rPr>
              <w:t>10</w:t>
            </w:r>
          </w:p>
        </w:tc>
      </w:tr>
      <w:tr>
        <w:trPr>
          <w:trHeight w:val="385" w:hRule="atLeast"/>
        </w:trPr>
        <w:tc>
          <w:tcPr>
            <w:tcW w:w="4202" w:type="dxa"/>
          </w:tcPr>
          <w:p>
            <w:pPr>
              <w:pStyle w:val="TableParagraph"/>
              <w:rPr>
                <w:sz w:val="20"/>
              </w:rPr>
            </w:pPr>
            <w:r>
              <w:rPr>
                <w:sz w:val="20"/>
              </w:rPr>
              <w:t>Risks,</w:t>
            </w:r>
            <w:r>
              <w:rPr>
                <w:spacing w:val="-5"/>
                <w:sz w:val="20"/>
              </w:rPr>
              <w:t> </w:t>
            </w:r>
            <w:r>
              <w:rPr>
                <w:sz w:val="20"/>
              </w:rPr>
              <w:t>limitations</w:t>
            </w:r>
            <w:r>
              <w:rPr>
                <w:spacing w:val="-3"/>
                <w:sz w:val="20"/>
              </w:rPr>
              <w:t> </w:t>
            </w:r>
            <w:r>
              <w:rPr>
                <w:sz w:val="20"/>
              </w:rPr>
              <w:t>and</w:t>
            </w:r>
            <w:r>
              <w:rPr>
                <w:spacing w:val="-5"/>
                <w:sz w:val="20"/>
              </w:rPr>
              <w:t> </w:t>
            </w:r>
            <w:r>
              <w:rPr>
                <w:spacing w:val="-2"/>
                <w:sz w:val="20"/>
              </w:rPr>
              <w:t>ethics</w:t>
            </w:r>
          </w:p>
        </w:tc>
        <w:tc>
          <w:tcPr>
            <w:tcW w:w="2001" w:type="dxa"/>
          </w:tcPr>
          <w:p>
            <w:pPr>
              <w:pStyle w:val="TableParagraph"/>
              <w:rPr>
                <w:sz w:val="20"/>
              </w:rPr>
            </w:pPr>
            <w:r>
              <w:rPr>
                <w:spacing w:val="-5"/>
                <w:sz w:val="20"/>
              </w:rPr>
              <w:t>1.5</w:t>
            </w:r>
          </w:p>
        </w:tc>
        <w:tc>
          <w:tcPr>
            <w:tcW w:w="2826" w:type="dxa"/>
          </w:tcPr>
          <w:p>
            <w:pPr>
              <w:pStyle w:val="TableParagraph"/>
              <w:rPr>
                <w:sz w:val="20"/>
              </w:rPr>
            </w:pPr>
            <w:r>
              <w:rPr>
                <w:sz w:val="20"/>
              </w:rPr>
              <w:t>Section</w:t>
            </w:r>
            <w:r>
              <w:rPr>
                <w:spacing w:val="-7"/>
                <w:sz w:val="20"/>
              </w:rPr>
              <w:t> </w:t>
            </w:r>
            <w:r>
              <w:rPr>
                <w:spacing w:val="-5"/>
                <w:sz w:val="20"/>
              </w:rPr>
              <w:t>11</w:t>
            </w:r>
          </w:p>
        </w:tc>
      </w:tr>
      <w:tr>
        <w:trPr>
          <w:trHeight w:val="384" w:hRule="atLeast"/>
        </w:trPr>
        <w:tc>
          <w:tcPr>
            <w:tcW w:w="4202" w:type="dxa"/>
          </w:tcPr>
          <w:p>
            <w:pPr>
              <w:pStyle w:val="TableParagraph"/>
              <w:rPr>
                <w:sz w:val="20"/>
              </w:rPr>
            </w:pPr>
            <w:r>
              <w:rPr>
                <w:sz w:val="20"/>
              </w:rPr>
              <w:t>Writing,</w:t>
            </w:r>
            <w:r>
              <w:rPr>
                <w:spacing w:val="-4"/>
                <w:sz w:val="20"/>
              </w:rPr>
              <w:t> </w:t>
            </w:r>
            <w:r>
              <w:rPr>
                <w:sz w:val="20"/>
              </w:rPr>
              <w:t>editing,</w:t>
            </w:r>
            <w:r>
              <w:rPr>
                <w:spacing w:val="-3"/>
                <w:sz w:val="20"/>
              </w:rPr>
              <w:t> </w:t>
            </w:r>
            <w:r>
              <w:rPr>
                <w:sz w:val="20"/>
              </w:rPr>
              <w:t>formatting</w:t>
            </w:r>
            <w:r>
              <w:rPr>
                <w:spacing w:val="-3"/>
                <w:sz w:val="20"/>
              </w:rPr>
              <w:t> </w:t>
            </w:r>
            <w:r>
              <w:rPr>
                <w:sz w:val="20"/>
              </w:rPr>
              <w:t>and</w:t>
            </w:r>
            <w:r>
              <w:rPr>
                <w:spacing w:val="-4"/>
                <w:sz w:val="20"/>
              </w:rPr>
              <w:t> </w:t>
            </w:r>
            <w:r>
              <w:rPr>
                <w:spacing w:val="-2"/>
                <w:sz w:val="20"/>
              </w:rPr>
              <w:t>review</w:t>
            </w:r>
          </w:p>
        </w:tc>
        <w:tc>
          <w:tcPr>
            <w:tcW w:w="2001" w:type="dxa"/>
          </w:tcPr>
          <w:p>
            <w:pPr>
              <w:pStyle w:val="TableParagraph"/>
              <w:rPr>
                <w:sz w:val="20"/>
              </w:rPr>
            </w:pPr>
            <w:r>
              <w:rPr>
                <w:spacing w:val="-5"/>
                <w:sz w:val="20"/>
              </w:rPr>
              <w:t>5.5</w:t>
            </w:r>
          </w:p>
        </w:tc>
        <w:tc>
          <w:tcPr>
            <w:tcW w:w="2826" w:type="dxa"/>
          </w:tcPr>
          <w:p>
            <w:pPr>
              <w:pStyle w:val="TableParagraph"/>
              <w:rPr>
                <w:sz w:val="20"/>
              </w:rPr>
            </w:pPr>
            <w:r>
              <w:rPr>
                <w:sz w:val="20"/>
              </w:rPr>
              <w:t>Final</w:t>
            </w:r>
            <w:r>
              <w:rPr>
                <w:spacing w:val="-5"/>
                <w:sz w:val="20"/>
              </w:rPr>
              <w:t> </w:t>
            </w:r>
            <w:r>
              <w:rPr>
                <w:spacing w:val="-2"/>
                <w:sz w:val="20"/>
              </w:rPr>
              <w:t>document</w:t>
            </w:r>
          </w:p>
        </w:tc>
      </w:tr>
    </w:tbl>
    <w:p>
      <w:pPr>
        <w:pStyle w:val="TableParagraph"/>
        <w:spacing w:after="0"/>
        <w:rPr>
          <w:sz w:val="20"/>
        </w:rPr>
        <w:sectPr>
          <w:pgSz w:w="11910" w:h="16840"/>
          <w:pgMar w:header="0" w:footer="687" w:top="1420" w:bottom="1646" w:left="1275" w:right="1275"/>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202"/>
        <w:gridCol w:w="2001"/>
        <w:gridCol w:w="2826"/>
      </w:tblGrid>
      <w:tr>
        <w:trPr>
          <w:trHeight w:val="385" w:hRule="atLeast"/>
        </w:trPr>
        <w:tc>
          <w:tcPr>
            <w:tcW w:w="4202" w:type="dxa"/>
            <w:shd w:val="clear" w:color="auto" w:fill="1F5C4D"/>
          </w:tcPr>
          <w:p>
            <w:pPr>
              <w:pStyle w:val="TableParagraph"/>
              <w:rPr>
                <w:b/>
                <w:sz w:val="20"/>
              </w:rPr>
            </w:pPr>
            <w:r>
              <w:rPr>
                <w:b/>
                <w:color w:val="FFFFFF"/>
                <w:spacing w:val="-2"/>
                <w:sz w:val="20"/>
              </w:rPr>
              <w:t>Activity</w:t>
            </w:r>
          </w:p>
        </w:tc>
        <w:tc>
          <w:tcPr>
            <w:tcW w:w="2001" w:type="dxa"/>
            <w:shd w:val="clear" w:color="auto" w:fill="1F5C4D"/>
          </w:tcPr>
          <w:p>
            <w:pPr>
              <w:pStyle w:val="TableParagraph"/>
              <w:rPr>
                <w:b/>
                <w:sz w:val="20"/>
              </w:rPr>
            </w:pPr>
            <w:r>
              <w:rPr>
                <w:b/>
                <w:color w:val="FFFFFF"/>
                <w:sz w:val="20"/>
              </w:rPr>
              <w:t>Estimated</w:t>
            </w:r>
            <w:r>
              <w:rPr>
                <w:b/>
                <w:color w:val="FFFFFF"/>
                <w:spacing w:val="-3"/>
                <w:sz w:val="20"/>
              </w:rPr>
              <w:t> </w:t>
            </w:r>
            <w:r>
              <w:rPr>
                <w:b/>
                <w:color w:val="FFFFFF"/>
                <w:spacing w:val="-2"/>
                <w:sz w:val="20"/>
              </w:rPr>
              <w:t>hours</w:t>
            </w:r>
          </w:p>
        </w:tc>
        <w:tc>
          <w:tcPr>
            <w:tcW w:w="2826" w:type="dxa"/>
            <w:shd w:val="clear" w:color="auto" w:fill="1F5C4D"/>
          </w:tcPr>
          <w:p>
            <w:pPr>
              <w:pStyle w:val="TableParagraph"/>
              <w:rPr>
                <w:b/>
                <w:sz w:val="20"/>
              </w:rPr>
            </w:pPr>
            <w:r>
              <w:rPr>
                <w:b/>
                <w:color w:val="FFFFFF"/>
                <w:spacing w:val="-2"/>
                <w:sz w:val="20"/>
              </w:rPr>
              <w:t>Output</w:t>
            </w:r>
          </w:p>
        </w:tc>
      </w:tr>
      <w:tr>
        <w:trPr>
          <w:trHeight w:val="410" w:hRule="atLeast"/>
        </w:trPr>
        <w:tc>
          <w:tcPr>
            <w:tcW w:w="4202" w:type="dxa"/>
          </w:tcPr>
          <w:p>
            <w:pPr>
              <w:pStyle w:val="TableParagraph"/>
              <w:rPr>
                <w:sz w:val="20"/>
              </w:rPr>
            </w:pPr>
            <w:r>
              <w:rPr>
                <w:spacing w:val="-2"/>
                <w:sz w:val="20"/>
              </w:rPr>
              <w:t>Total</w:t>
            </w:r>
          </w:p>
        </w:tc>
        <w:tc>
          <w:tcPr>
            <w:tcW w:w="2001" w:type="dxa"/>
          </w:tcPr>
          <w:p>
            <w:pPr>
              <w:pStyle w:val="TableParagraph"/>
              <w:rPr>
                <w:sz w:val="20"/>
              </w:rPr>
            </w:pPr>
            <w:r>
              <w:rPr>
                <w:spacing w:val="-5"/>
                <w:sz w:val="20"/>
              </w:rPr>
              <w:t>35</w:t>
            </w:r>
          </w:p>
        </w:tc>
        <w:tc>
          <w:tcPr>
            <w:tcW w:w="2826" w:type="dxa"/>
          </w:tcPr>
          <w:p>
            <w:pPr>
              <w:pStyle w:val="TableParagraph"/>
              <w:spacing w:before="0"/>
              <w:ind w:left="0"/>
              <w:rPr>
                <w:rFonts w:ascii="Times New Roman"/>
                <w:sz w:val="22"/>
              </w:rPr>
            </w:pPr>
          </w:p>
        </w:tc>
      </w:tr>
    </w:tbl>
    <w:p>
      <w:pPr>
        <w:pStyle w:val="BodyText"/>
        <w:spacing w:before="137"/>
        <w:ind w:left="0"/>
      </w:pPr>
    </w:p>
    <w:p>
      <w:pPr>
        <w:pStyle w:val="BodyText"/>
        <w:spacing w:line="302" w:lineRule="auto" w:before="1"/>
        <w:ind w:left="165" w:right="360"/>
        <w:jc w:val="both"/>
      </w:pPr>
      <w:r>
        <w:rPr/>
        <w:t>Planned follow-on work: obtain the Sephora dataset and one additional source, build the product-type</w:t>
      </w:r>
      <w:r>
        <w:rPr>
          <w:spacing w:val="-3"/>
        </w:rPr>
        <w:t> </w:t>
      </w:r>
      <w:r>
        <w:rPr/>
        <w:t>and</w:t>
      </w:r>
      <w:r>
        <w:rPr>
          <w:spacing w:val="-4"/>
        </w:rPr>
        <w:t> </w:t>
      </w:r>
      <w:r>
        <w:rPr/>
        <w:t>fragrance</w:t>
      </w:r>
      <w:r>
        <w:rPr>
          <w:spacing w:val="-3"/>
        </w:rPr>
        <w:t> </w:t>
      </w:r>
      <w:r>
        <w:rPr/>
        <w:t>flags,</w:t>
      </w:r>
      <w:r>
        <w:rPr>
          <w:spacing w:val="-3"/>
        </w:rPr>
        <w:t> </w:t>
      </w:r>
      <w:r>
        <w:rPr/>
        <w:t>run</w:t>
      </w:r>
      <w:r>
        <w:rPr>
          <w:spacing w:val="-5"/>
        </w:rPr>
        <w:t> </w:t>
      </w:r>
      <w:r>
        <w:rPr/>
        <w:t>the</w:t>
      </w:r>
      <w:r>
        <w:rPr>
          <w:spacing w:val="-3"/>
        </w:rPr>
        <w:t> </w:t>
      </w:r>
      <w:r>
        <w:rPr/>
        <w:t>first</w:t>
      </w:r>
      <w:r>
        <w:rPr>
          <w:spacing w:val="-2"/>
        </w:rPr>
        <w:t> </w:t>
      </w:r>
      <w:r>
        <w:rPr/>
        <w:t>EDA</w:t>
      </w:r>
      <w:r>
        <w:rPr>
          <w:spacing w:val="-6"/>
        </w:rPr>
        <w:t> </w:t>
      </w:r>
      <w:r>
        <w:rPr/>
        <w:t>notebook,</w:t>
      </w:r>
      <w:r>
        <w:rPr>
          <w:spacing w:val="-3"/>
        </w:rPr>
        <w:t> </w:t>
      </w:r>
      <w:r>
        <w:rPr/>
        <w:t>and begin</w:t>
      </w:r>
      <w:r>
        <w:rPr>
          <w:spacing w:val="-5"/>
        </w:rPr>
        <w:t> </w:t>
      </w:r>
      <w:r>
        <w:rPr/>
        <w:t>annotating</w:t>
      </w:r>
      <w:r>
        <w:rPr>
          <w:spacing w:val="-2"/>
        </w:rPr>
        <w:t> </w:t>
      </w:r>
      <w:r>
        <w:rPr/>
        <w:t>the</w:t>
      </w:r>
      <w:r>
        <w:rPr>
          <w:spacing w:val="-3"/>
        </w:rPr>
        <w:t> </w:t>
      </w:r>
      <w:r>
        <w:rPr/>
        <w:t>600</w:t>
      </w:r>
      <w:r>
        <w:rPr>
          <w:spacing w:val="-5"/>
        </w:rPr>
        <w:t> </w:t>
      </w:r>
      <w:r>
        <w:rPr/>
        <w:t>to</w:t>
      </w:r>
      <w:r>
        <w:rPr>
          <w:spacing w:val="-4"/>
        </w:rPr>
        <w:t> </w:t>
      </w:r>
      <w:r>
        <w:rPr/>
        <w:t>1,000 review </w:t>
      </w:r>
      <w:r>
        <w:rPr>
          <w:spacing w:val="-2"/>
        </w:rPr>
        <w:t>sample.</w:t>
      </w:r>
    </w:p>
    <w:p>
      <w:pPr>
        <w:pStyle w:val="BodyText"/>
        <w:spacing w:before="86"/>
        <w:ind w:left="0"/>
      </w:pPr>
    </w:p>
    <w:p>
      <w:pPr>
        <w:pStyle w:val="Heading1"/>
        <w:numPr>
          <w:ilvl w:val="0"/>
          <w:numId w:val="2"/>
        </w:numPr>
        <w:tabs>
          <w:tab w:pos="642" w:val="left" w:leader="none"/>
        </w:tabs>
        <w:spacing w:line="240" w:lineRule="auto" w:before="0" w:after="0"/>
        <w:ind w:left="642" w:right="0" w:hanging="477"/>
        <w:jc w:val="left"/>
      </w:pPr>
      <w:bookmarkStart w:name="13. Conclusion" w:id="34"/>
      <w:bookmarkEnd w:id="34"/>
      <w:r>
        <w:rPr>
          <w:b w:val="0"/>
        </w:rPr>
      </w:r>
      <w:r>
        <w:rPr>
          <w:color w:val="1F5C4D"/>
          <w:spacing w:val="-2"/>
        </w:rPr>
        <w:t>Conclusion</w:t>
      </w:r>
    </w:p>
    <w:p>
      <w:pPr>
        <w:pStyle w:val="BodyText"/>
        <w:spacing w:line="300" w:lineRule="auto" w:before="160"/>
        <w:ind w:left="165"/>
      </w:pPr>
      <w:r>
        <w:rPr/>
        <w:t>Skincare</w:t>
      </w:r>
      <w:r>
        <w:rPr>
          <w:spacing w:val="-3"/>
        </w:rPr>
        <w:t> </w:t>
      </w:r>
      <w:r>
        <w:rPr/>
        <w:t>is</w:t>
      </w:r>
      <w:r>
        <w:rPr>
          <w:spacing w:val="-5"/>
        </w:rPr>
        <w:t> </w:t>
      </w:r>
      <w:r>
        <w:rPr/>
        <w:t>a</w:t>
      </w:r>
      <w:r>
        <w:rPr>
          <w:spacing w:val="-4"/>
        </w:rPr>
        <w:t> </w:t>
      </w:r>
      <w:r>
        <w:rPr/>
        <w:t>large</w:t>
      </w:r>
      <w:r>
        <w:rPr>
          <w:spacing w:val="-3"/>
        </w:rPr>
        <w:t> </w:t>
      </w:r>
      <w:r>
        <w:rPr/>
        <w:t>and</w:t>
      </w:r>
      <w:r>
        <w:rPr>
          <w:spacing w:val="-4"/>
        </w:rPr>
        <w:t> </w:t>
      </w:r>
      <w:r>
        <w:rPr/>
        <w:t>growing</w:t>
      </w:r>
      <w:r>
        <w:rPr>
          <w:spacing w:val="-2"/>
        </w:rPr>
        <w:t> </w:t>
      </w:r>
      <w:r>
        <w:rPr/>
        <w:t>market</w:t>
      </w:r>
      <w:r>
        <w:rPr>
          <w:spacing w:val="-2"/>
        </w:rPr>
        <w:t> </w:t>
      </w:r>
      <w:r>
        <w:rPr/>
        <w:t>where</w:t>
      </w:r>
      <w:r>
        <w:rPr>
          <w:spacing w:val="-3"/>
        </w:rPr>
        <w:t> </w:t>
      </w:r>
      <w:r>
        <w:rPr/>
        <w:t>buying</w:t>
      </w:r>
      <w:r>
        <w:rPr>
          <w:spacing w:val="-2"/>
        </w:rPr>
        <w:t> </w:t>
      </w:r>
      <w:r>
        <w:rPr/>
        <w:t>decisions</w:t>
      </w:r>
      <w:r>
        <w:rPr>
          <w:spacing w:val="-5"/>
        </w:rPr>
        <w:t> </w:t>
      </w:r>
      <w:r>
        <w:rPr/>
        <w:t>are</w:t>
      </w:r>
      <w:r>
        <w:rPr>
          <w:spacing w:val="-3"/>
        </w:rPr>
        <w:t> </w:t>
      </w:r>
      <w:r>
        <w:rPr/>
        <w:t>driven</w:t>
      </w:r>
      <w:r>
        <w:rPr>
          <w:spacing w:val="-4"/>
        </w:rPr>
        <w:t> </w:t>
      </w:r>
      <w:r>
        <w:rPr/>
        <w:t>by</w:t>
      </w:r>
      <w:r>
        <w:rPr>
          <w:spacing w:val="-3"/>
        </w:rPr>
        <w:t> </w:t>
      </w:r>
      <w:r>
        <w:rPr/>
        <w:t>online</w:t>
      </w:r>
      <w:r>
        <w:rPr>
          <w:spacing w:val="-3"/>
        </w:rPr>
        <w:t> </w:t>
      </w:r>
      <w:r>
        <w:rPr/>
        <w:t>reviews,</w:t>
      </w:r>
      <w:r>
        <w:rPr>
          <w:spacing w:val="-3"/>
        </w:rPr>
        <w:t> </w:t>
      </w:r>
      <w:r>
        <w:rPr/>
        <w:t>but</w:t>
      </w:r>
      <w:r>
        <w:rPr>
          <w:spacing w:val="-2"/>
        </w:rPr>
        <w:t> </w:t>
      </w:r>
      <w:r>
        <w:rPr/>
        <w:t>the meaning of a negative review is often misread. This project reframes the problem from “is this</w:t>
      </w:r>
    </w:p>
    <w:p>
      <w:pPr>
        <w:pStyle w:val="BodyText"/>
        <w:spacing w:line="267" w:lineRule="exact" w:before="0"/>
        <w:ind w:left="165"/>
      </w:pPr>
      <w:r>
        <w:rPr/>
        <w:t>product</w:t>
      </w:r>
      <w:r>
        <w:rPr>
          <w:spacing w:val="-3"/>
        </w:rPr>
        <w:t> </w:t>
      </w:r>
      <w:r>
        <w:rPr/>
        <w:t>rated</w:t>
      </w:r>
      <w:r>
        <w:rPr>
          <w:spacing w:val="-2"/>
        </w:rPr>
        <w:t> </w:t>
      </w:r>
      <w:r>
        <w:rPr/>
        <w:t>well?”</w:t>
      </w:r>
      <w:r>
        <w:rPr>
          <w:spacing w:val="-4"/>
        </w:rPr>
        <w:t> </w:t>
      </w:r>
      <w:r>
        <w:rPr/>
        <w:t>to</w:t>
      </w:r>
      <w:r>
        <w:rPr>
          <w:spacing w:val="-2"/>
        </w:rPr>
        <w:t> </w:t>
      </w:r>
      <w:r>
        <w:rPr/>
        <w:t>“why</w:t>
      </w:r>
      <w:r>
        <w:rPr>
          <w:spacing w:val="-1"/>
        </w:rPr>
        <w:t> </w:t>
      </w:r>
      <w:r>
        <w:rPr/>
        <w:t>is</w:t>
      </w:r>
      <w:r>
        <w:rPr>
          <w:spacing w:val="-4"/>
        </w:rPr>
        <w:t> </w:t>
      </w:r>
      <w:r>
        <w:rPr/>
        <w:t>this</w:t>
      </w:r>
      <w:r>
        <w:rPr>
          <w:spacing w:val="-3"/>
        </w:rPr>
        <w:t> </w:t>
      </w:r>
      <w:r>
        <w:rPr/>
        <w:t>customer</w:t>
      </w:r>
      <w:r>
        <w:rPr>
          <w:spacing w:val="-3"/>
        </w:rPr>
        <w:t> </w:t>
      </w:r>
      <w:r>
        <w:rPr/>
        <w:t>unhappy,</w:t>
      </w:r>
      <w:r>
        <w:rPr>
          <w:spacing w:val="-1"/>
        </w:rPr>
        <w:t> </w:t>
      </w:r>
      <w:r>
        <w:rPr/>
        <w:t>and</w:t>
      </w:r>
      <w:r>
        <w:rPr>
          <w:spacing w:val="-2"/>
        </w:rPr>
        <w:t> </w:t>
      </w:r>
      <w:r>
        <w:rPr/>
        <w:t>was</w:t>
      </w:r>
      <w:r>
        <w:rPr>
          <w:spacing w:val="-3"/>
        </w:rPr>
        <w:t> </w:t>
      </w:r>
      <w:r>
        <w:rPr/>
        <w:t>the</w:t>
      </w:r>
      <w:r>
        <w:rPr>
          <w:spacing w:val="-2"/>
        </w:rPr>
        <w:t> </w:t>
      </w:r>
      <w:r>
        <w:rPr/>
        <w:t>product the</w:t>
      </w:r>
      <w:r>
        <w:rPr>
          <w:spacing w:val="-1"/>
        </w:rPr>
        <w:t> </w:t>
      </w:r>
      <w:r>
        <w:rPr/>
        <w:t>right</w:t>
      </w:r>
      <w:r>
        <w:rPr>
          <w:spacing w:val="-1"/>
        </w:rPr>
        <w:t> </w:t>
      </w:r>
      <w:r>
        <w:rPr/>
        <w:t>one</w:t>
      </w:r>
      <w:r>
        <w:rPr>
          <w:spacing w:val="-1"/>
        </w:rPr>
        <w:t> </w:t>
      </w:r>
      <w:r>
        <w:rPr>
          <w:spacing w:val="-5"/>
        </w:rPr>
        <w:t>for</w:t>
      </w:r>
    </w:p>
    <w:p>
      <w:pPr>
        <w:pStyle w:val="BodyText"/>
        <w:spacing w:line="300" w:lineRule="auto" w:before="66"/>
        <w:ind w:left="165" w:right="335"/>
      </w:pPr>
      <w:r>
        <w:rPr/>
        <w:t>them?”. By combining product metadata, skin profiles and review text across facewashes, serums and pimple patches, it can provide evidence for brands, retailers and customers alike. The plan is feasible</w:t>
      </w:r>
      <w:r>
        <w:rPr>
          <w:spacing w:val="-2"/>
        </w:rPr>
        <w:t> </w:t>
      </w:r>
      <w:r>
        <w:rPr/>
        <w:t>with</w:t>
      </w:r>
      <w:r>
        <w:rPr>
          <w:spacing w:val="-3"/>
        </w:rPr>
        <w:t> </w:t>
      </w:r>
      <w:r>
        <w:rPr/>
        <w:t>public</w:t>
      </w:r>
      <w:r>
        <w:rPr>
          <w:spacing w:val="-1"/>
        </w:rPr>
        <w:t> </w:t>
      </w:r>
      <w:r>
        <w:rPr/>
        <w:t>data</w:t>
      </w:r>
      <w:r>
        <w:rPr>
          <w:spacing w:val="-3"/>
        </w:rPr>
        <w:t> </w:t>
      </w:r>
      <w:r>
        <w:rPr/>
        <w:t>and</w:t>
      </w:r>
      <w:r>
        <w:rPr>
          <w:spacing w:val="-1"/>
        </w:rPr>
        <w:t> </w:t>
      </w:r>
      <w:r>
        <w:rPr/>
        <w:t>standard</w:t>
      </w:r>
      <w:r>
        <w:rPr>
          <w:spacing w:val="-3"/>
        </w:rPr>
        <w:t> </w:t>
      </w:r>
      <w:r>
        <w:rPr/>
        <w:t>Python</w:t>
      </w:r>
      <w:r>
        <w:rPr>
          <w:spacing w:val="-3"/>
        </w:rPr>
        <w:t> </w:t>
      </w:r>
      <w:r>
        <w:rPr/>
        <w:t>tools,</w:t>
      </w:r>
      <w:r>
        <w:rPr>
          <w:spacing w:val="-2"/>
        </w:rPr>
        <w:t> </w:t>
      </w:r>
      <w:r>
        <w:rPr/>
        <w:t>is</w:t>
      </w:r>
      <w:r>
        <w:rPr>
          <w:spacing w:val="-4"/>
        </w:rPr>
        <w:t> </w:t>
      </w:r>
      <w:r>
        <w:rPr/>
        <w:t>grounded</w:t>
      </w:r>
      <w:r>
        <w:rPr>
          <w:spacing w:val="-3"/>
        </w:rPr>
        <w:t> </w:t>
      </w:r>
      <w:r>
        <w:rPr/>
        <w:t>in</w:t>
      </w:r>
      <w:r>
        <w:rPr>
          <w:spacing w:val="-3"/>
        </w:rPr>
        <w:t> </w:t>
      </w:r>
      <w:r>
        <w:rPr/>
        <w:t>current</w:t>
      </w:r>
      <w:r>
        <w:rPr>
          <w:spacing w:val="-1"/>
        </w:rPr>
        <w:t> </w:t>
      </w:r>
      <w:r>
        <w:rPr/>
        <w:t>dermatological</w:t>
      </w:r>
      <w:r>
        <w:rPr>
          <w:spacing w:val="-3"/>
        </w:rPr>
        <w:t> </w:t>
      </w:r>
      <w:r>
        <w:rPr/>
        <w:t>and</w:t>
      </w:r>
      <w:r>
        <w:rPr>
          <w:spacing w:val="-4"/>
        </w:rPr>
        <w:t> </w:t>
      </w:r>
      <w:r>
        <w:rPr/>
        <w:t>NLP research,</w:t>
      </w:r>
      <w:r>
        <w:rPr>
          <w:spacing w:val="-3"/>
        </w:rPr>
        <w:t> </w:t>
      </w:r>
      <w:r>
        <w:rPr/>
        <w:t>and</w:t>
      </w:r>
      <w:r>
        <w:rPr>
          <w:spacing w:val="-4"/>
        </w:rPr>
        <w:t> </w:t>
      </w:r>
      <w:r>
        <w:rPr/>
        <w:t>is</w:t>
      </w:r>
      <w:r>
        <w:rPr>
          <w:spacing w:val="-5"/>
        </w:rPr>
        <w:t> </w:t>
      </w:r>
      <w:r>
        <w:rPr/>
        <w:t>designed</w:t>
      </w:r>
      <w:r>
        <w:rPr>
          <w:spacing w:val="-4"/>
        </w:rPr>
        <w:t> </w:t>
      </w:r>
      <w:r>
        <w:rPr/>
        <w:t>to</w:t>
      </w:r>
      <w:r>
        <w:rPr>
          <w:spacing w:val="-4"/>
        </w:rPr>
        <w:t> </w:t>
      </w:r>
      <w:r>
        <w:rPr/>
        <w:t>be</w:t>
      </w:r>
      <w:r>
        <w:rPr>
          <w:spacing w:val="-3"/>
        </w:rPr>
        <w:t> </w:t>
      </w:r>
      <w:r>
        <w:rPr/>
        <w:t>evaluated</w:t>
      </w:r>
      <w:r>
        <w:rPr>
          <w:spacing w:val="-4"/>
        </w:rPr>
        <w:t> </w:t>
      </w:r>
      <w:r>
        <w:rPr/>
        <w:t>honestly,</w:t>
      </w:r>
      <w:r>
        <w:rPr>
          <w:spacing w:val="-3"/>
        </w:rPr>
        <w:t> </w:t>
      </w:r>
      <w:r>
        <w:rPr/>
        <w:t>with clear</w:t>
      </w:r>
      <w:r>
        <w:rPr>
          <w:spacing w:val="-6"/>
        </w:rPr>
        <w:t> </w:t>
      </w:r>
      <w:r>
        <w:rPr/>
        <w:t>hypotheses,</w:t>
      </w:r>
      <w:r>
        <w:rPr>
          <w:spacing w:val="-3"/>
        </w:rPr>
        <w:t> </w:t>
      </w:r>
      <w:r>
        <w:rPr/>
        <w:t>appropriate</w:t>
      </w:r>
      <w:r>
        <w:rPr>
          <w:spacing w:val="-3"/>
        </w:rPr>
        <w:t> </w:t>
      </w:r>
      <w:r>
        <w:rPr/>
        <w:t>metrics</w:t>
      </w:r>
      <w:r>
        <w:rPr>
          <w:spacing w:val="-5"/>
        </w:rPr>
        <w:t> </w:t>
      </w:r>
      <w:r>
        <w:rPr/>
        <w:t>and an open account of its limitations.</w:t>
      </w:r>
    </w:p>
    <w:p>
      <w:pPr>
        <w:pStyle w:val="BodyText"/>
        <w:spacing w:before="94"/>
        <w:ind w:left="0"/>
      </w:pPr>
    </w:p>
    <w:p>
      <w:pPr>
        <w:pStyle w:val="Heading1"/>
        <w:ind w:left="165" w:firstLine="0"/>
      </w:pPr>
      <w:bookmarkStart w:name="References and Sources Consulted" w:id="35"/>
      <w:bookmarkEnd w:id="35"/>
      <w:r>
        <w:rPr>
          <w:b w:val="0"/>
        </w:rPr>
      </w:r>
      <w:r>
        <w:rPr>
          <w:color w:val="1F5C4D"/>
        </w:rPr>
        <w:t>References</w:t>
      </w:r>
      <w:r>
        <w:rPr>
          <w:color w:val="1F5C4D"/>
          <w:spacing w:val="-4"/>
        </w:rPr>
        <w:t> </w:t>
      </w:r>
      <w:r>
        <w:rPr>
          <w:color w:val="1F5C4D"/>
        </w:rPr>
        <w:t>and</w:t>
      </w:r>
      <w:r>
        <w:rPr>
          <w:color w:val="1F5C4D"/>
          <w:spacing w:val="-8"/>
        </w:rPr>
        <w:t> </w:t>
      </w:r>
      <w:r>
        <w:rPr>
          <w:color w:val="1F5C4D"/>
        </w:rPr>
        <w:t>Sources</w:t>
      </w:r>
      <w:r>
        <w:rPr>
          <w:color w:val="1F5C4D"/>
          <w:spacing w:val="-3"/>
        </w:rPr>
        <w:t> </w:t>
      </w:r>
      <w:r>
        <w:rPr>
          <w:color w:val="1F5C4D"/>
          <w:spacing w:val="-2"/>
        </w:rPr>
        <w:t>Consulted</w:t>
      </w:r>
    </w:p>
    <w:p>
      <w:pPr>
        <w:pStyle w:val="Heading3"/>
        <w:spacing w:before="160"/>
      </w:pPr>
      <w:r>
        <w:rPr/>
        <w:t>Industry</w:t>
      </w:r>
      <w:r>
        <w:rPr>
          <w:spacing w:val="-2"/>
        </w:rPr>
        <w:t> </w:t>
      </w:r>
      <w:r>
        <w:rPr/>
        <w:t>and</w:t>
      </w:r>
      <w:r>
        <w:rPr>
          <w:spacing w:val="-4"/>
        </w:rPr>
        <w:t> </w:t>
      </w:r>
      <w:r>
        <w:rPr/>
        <w:t>market</w:t>
      </w:r>
      <w:r>
        <w:rPr>
          <w:spacing w:val="-3"/>
        </w:rPr>
        <w:t> </w:t>
      </w:r>
      <w:r>
        <w:rPr>
          <w:spacing w:val="-2"/>
        </w:rPr>
        <w:t>sources</w:t>
      </w:r>
    </w:p>
    <w:p>
      <w:pPr>
        <w:pStyle w:val="ListParagraph"/>
        <w:numPr>
          <w:ilvl w:val="0"/>
          <w:numId w:val="6"/>
        </w:numPr>
        <w:tabs>
          <w:tab w:pos="704" w:val="left" w:leader="none"/>
          <w:tab w:pos="706" w:val="left" w:leader="none"/>
        </w:tabs>
        <w:spacing w:line="290" w:lineRule="auto" w:before="206" w:after="0"/>
        <w:ind w:left="706" w:right="1324" w:hanging="271"/>
        <w:jc w:val="left"/>
        <w:rPr>
          <w:sz w:val="22"/>
        </w:rPr>
      </w:pPr>
      <w:r>
        <w:rPr>
          <w:sz w:val="22"/>
        </w:rPr>
        <w:t>Cosmoprof</w:t>
      </w:r>
      <w:r>
        <w:rPr>
          <w:spacing w:val="-7"/>
          <w:sz w:val="22"/>
        </w:rPr>
        <w:t> </w:t>
      </w:r>
      <w:r>
        <w:rPr>
          <w:sz w:val="22"/>
        </w:rPr>
        <w:t>Worldwide</w:t>
      </w:r>
      <w:r>
        <w:rPr>
          <w:spacing w:val="-4"/>
          <w:sz w:val="22"/>
        </w:rPr>
        <w:t> </w:t>
      </w:r>
      <w:r>
        <w:rPr>
          <w:sz w:val="22"/>
        </w:rPr>
        <w:t>Bologna</w:t>
      </w:r>
      <w:r>
        <w:rPr>
          <w:spacing w:val="-5"/>
          <w:sz w:val="22"/>
        </w:rPr>
        <w:t> </w:t>
      </w:r>
      <w:r>
        <w:rPr>
          <w:sz w:val="22"/>
        </w:rPr>
        <w:t>(2026).</w:t>
      </w:r>
      <w:r>
        <w:rPr>
          <w:spacing w:val="-5"/>
          <w:sz w:val="22"/>
        </w:rPr>
        <w:t> </w:t>
      </w:r>
      <w:r>
        <w:rPr>
          <w:sz w:val="22"/>
        </w:rPr>
        <w:t>Global</w:t>
      </w:r>
      <w:r>
        <w:rPr>
          <w:spacing w:val="-4"/>
          <w:sz w:val="22"/>
        </w:rPr>
        <w:t> </w:t>
      </w:r>
      <w:r>
        <w:rPr>
          <w:sz w:val="22"/>
        </w:rPr>
        <w:t>Scenario</w:t>
      </w:r>
      <w:r>
        <w:rPr>
          <w:spacing w:val="-6"/>
          <w:sz w:val="22"/>
        </w:rPr>
        <w:t> </w:t>
      </w:r>
      <w:r>
        <w:rPr>
          <w:sz w:val="22"/>
        </w:rPr>
        <w:t>report,</w:t>
      </w:r>
      <w:r>
        <w:rPr>
          <w:spacing w:val="-4"/>
          <w:sz w:val="22"/>
        </w:rPr>
        <w:t> </w:t>
      </w:r>
      <w:r>
        <w:rPr>
          <w:sz w:val="22"/>
        </w:rPr>
        <w:t>citing</w:t>
      </w:r>
      <w:r>
        <w:rPr>
          <w:spacing w:val="-3"/>
          <w:sz w:val="22"/>
        </w:rPr>
        <w:t> </w:t>
      </w:r>
      <w:r>
        <w:rPr>
          <w:sz w:val="22"/>
        </w:rPr>
        <w:t>Euromonitor International forecasts. lp.cosmoprof.com</w:t>
      </w:r>
    </w:p>
    <w:p>
      <w:pPr>
        <w:pStyle w:val="ListParagraph"/>
        <w:numPr>
          <w:ilvl w:val="0"/>
          <w:numId w:val="6"/>
        </w:numPr>
        <w:tabs>
          <w:tab w:pos="704" w:val="left" w:leader="none"/>
        </w:tabs>
        <w:spacing w:line="240" w:lineRule="auto" w:before="81" w:after="0"/>
        <w:ind w:left="704" w:right="0" w:hanging="269"/>
        <w:jc w:val="left"/>
        <w:rPr>
          <w:sz w:val="22"/>
        </w:rPr>
      </w:pPr>
      <w:r>
        <w:rPr>
          <w:sz w:val="22"/>
        </w:rPr>
        <w:t>Khaleej</w:t>
      </w:r>
      <w:r>
        <w:rPr>
          <w:spacing w:val="-2"/>
          <w:sz w:val="22"/>
        </w:rPr>
        <w:t> </w:t>
      </w:r>
      <w:r>
        <w:rPr>
          <w:sz w:val="22"/>
        </w:rPr>
        <w:t>Times</w:t>
      </w:r>
      <w:r>
        <w:rPr>
          <w:spacing w:val="-3"/>
          <w:sz w:val="22"/>
        </w:rPr>
        <w:t> </w:t>
      </w:r>
      <w:r>
        <w:rPr>
          <w:sz w:val="22"/>
        </w:rPr>
        <w:t>(3</w:t>
      </w:r>
      <w:r>
        <w:rPr>
          <w:spacing w:val="-4"/>
          <w:sz w:val="22"/>
        </w:rPr>
        <w:t> </w:t>
      </w:r>
      <w:r>
        <w:rPr>
          <w:sz w:val="22"/>
        </w:rPr>
        <w:t>April</w:t>
      </w:r>
      <w:r>
        <w:rPr>
          <w:spacing w:val="-3"/>
          <w:sz w:val="22"/>
        </w:rPr>
        <w:t> </w:t>
      </w:r>
      <w:r>
        <w:rPr>
          <w:sz w:val="22"/>
        </w:rPr>
        <w:t>2026).</w:t>
      </w:r>
      <w:r>
        <w:rPr>
          <w:spacing w:val="-3"/>
          <w:sz w:val="22"/>
        </w:rPr>
        <w:t> </w:t>
      </w:r>
      <w:r>
        <w:rPr>
          <w:sz w:val="22"/>
        </w:rPr>
        <w:t>Global</w:t>
      </w:r>
      <w:r>
        <w:rPr>
          <w:spacing w:val="-2"/>
          <w:sz w:val="22"/>
        </w:rPr>
        <w:t> </w:t>
      </w:r>
      <w:r>
        <w:rPr>
          <w:sz w:val="22"/>
        </w:rPr>
        <w:t>beauty</w:t>
      </w:r>
      <w:r>
        <w:rPr>
          <w:spacing w:val="-2"/>
          <w:sz w:val="22"/>
        </w:rPr>
        <w:t> </w:t>
      </w:r>
      <w:r>
        <w:rPr>
          <w:sz w:val="22"/>
        </w:rPr>
        <w:t>market set</w:t>
      </w:r>
      <w:r>
        <w:rPr>
          <w:spacing w:val="-1"/>
          <w:sz w:val="22"/>
        </w:rPr>
        <w:t> </w:t>
      </w:r>
      <w:r>
        <w:rPr>
          <w:sz w:val="22"/>
        </w:rPr>
        <w:t>to</w:t>
      </w:r>
      <w:r>
        <w:rPr>
          <w:spacing w:val="-3"/>
          <w:sz w:val="22"/>
        </w:rPr>
        <w:t> </w:t>
      </w:r>
      <w:r>
        <w:rPr>
          <w:sz w:val="22"/>
        </w:rPr>
        <w:t>surpass</w:t>
      </w:r>
      <w:r>
        <w:rPr>
          <w:spacing w:val="-4"/>
          <w:sz w:val="22"/>
        </w:rPr>
        <w:t> </w:t>
      </w:r>
      <w:r>
        <w:rPr>
          <w:sz w:val="22"/>
        </w:rPr>
        <w:t>$826</w:t>
      </w:r>
      <w:r>
        <w:rPr>
          <w:spacing w:val="-4"/>
          <w:sz w:val="22"/>
        </w:rPr>
        <w:t> </w:t>
      </w:r>
      <w:r>
        <w:rPr>
          <w:sz w:val="22"/>
        </w:rPr>
        <w:t>billion</w:t>
      </w:r>
      <w:r>
        <w:rPr>
          <w:spacing w:val="-3"/>
          <w:sz w:val="22"/>
        </w:rPr>
        <w:t> </w:t>
      </w:r>
      <w:r>
        <w:rPr>
          <w:sz w:val="22"/>
        </w:rPr>
        <w:t>by</w:t>
      </w:r>
      <w:r>
        <w:rPr>
          <w:spacing w:val="-1"/>
          <w:sz w:val="22"/>
        </w:rPr>
        <w:t> </w:t>
      </w:r>
      <w:r>
        <w:rPr>
          <w:spacing w:val="-2"/>
          <w:sz w:val="22"/>
        </w:rPr>
        <w:t>2029.</w:t>
      </w:r>
    </w:p>
    <w:p>
      <w:pPr>
        <w:pStyle w:val="ListParagraph"/>
        <w:numPr>
          <w:ilvl w:val="0"/>
          <w:numId w:val="6"/>
        </w:numPr>
        <w:tabs>
          <w:tab w:pos="704" w:val="left" w:leader="none"/>
        </w:tabs>
        <w:spacing w:line="240" w:lineRule="auto" w:before="136" w:after="0"/>
        <w:ind w:left="704" w:right="0" w:hanging="269"/>
        <w:jc w:val="left"/>
        <w:rPr>
          <w:sz w:val="22"/>
        </w:rPr>
      </w:pPr>
      <w:r>
        <w:rPr>
          <w:sz w:val="22"/>
        </w:rPr>
        <w:t>Limelight</w:t>
      </w:r>
      <w:r>
        <w:rPr>
          <w:spacing w:val="-3"/>
          <w:sz w:val="22"/>
        </w:rPr>
        <w:t> </w:t>
      </w:r>
      <w:r>
        <w:rPr>
          <w:sz w:val="22"/>
        </w:rPr>
        <w:t>Digital</w:t>
      </w:r>
      <w:r>
        <w:rPr>
          <w:spacing w:val="-3"/>
          <w:sz w:val="22"/>
        </w:rPr>
        <w:t> </w:t>
      </w:r>
      <w:r>
        <w:rPr>
          <w:sz w:val="22"/>
        </w:rPr>
        <w:t>(13</w:t>
      </w:r>
      <w:r>
        <w:rPr>
          <w:spacing w:val="-3"/>
          <w:sz w:val="22"/>
        </w:rPr>
        <w:t> </w:t>
      </w:r>
      <w:r>
        <w:rPr>
          <w:sz w:val="22"/>
        </w:rPr>
        <w:t>May</w:t>
      </w:r>
      <w:r>
        <w:rPr>
          <w:spacing w:val="-2"/>
          <w:sz w:val="22"/>
        </w:rPr>
        <w:t> </w:t>
      </w:r>
      <w:r>
        <w:rPr>
          <w:sz w:val="22"/>
        </w:rPr>
        <w:t>2026).</w:t>
      </w:r>
      <w:r>
        <w:rPr>
          <w:spacing w:val="-3"/>
          <w:sz w:val="22"/>
        </w:rPr>
        <w:t> </w:t>
      </w:r>
      <w:r>
        <w:rPr>
          <w:sz w:val="22"/>
        </w:rPr>
        <w:t>Beauty</w:t>
      </w:r>
      <w:r>
        <w:rPr>
          <w:spacing w:val="-3"/>
          <w:sz w:val="22"/>
        </w:rPr>
        <w:t> </w:t>
      </w:r>
      <w:r>
        <w:rPr>
          <w:sz w:val="22"/>
        </w:rPr>
        <w:t>Industry</w:t>
      </w:r>
      <w:r>
        <w:rPr>
          <w:spacing w:val="-2"/>
          <w:sz w:val="22"/>
        </w:rPr>
        <w:t> </w:t>
      </w:r>
      <w:r>
        <w:rPr>
          <w:sz w:val="22"/>
        </w:rPr>
        <w:t>Statistics</w:t>
      </w:r>
      <w:r>
        <w:rPr>
          <w:spacing w:val="-3"/>
          <w:sz w:val="22"/>
        </w:rPr>
        <w:t> </w:t>
      </w:r>
      <w:r>
        <w:rPr>
          <w:spacing w:val="-2"/>
          <w:sz w:val="22"/>
        </w:rPr>
        <w:t>2026.</w:t>
      </w:r>
    </w:p>
    <w:p>
      <w:pPr>
        <w:pStyle w:val="ListParagraph"/>
        <w:numPr>
          <w:ilvl w:val="0"/>
          <w:numId w:val="6"/>
        </w:numPr>
        <w:tabs>
          <w:tab w:pos="704" w:val="left" w:leader="none"/>
        </w:tabs>
        <w:spacing w:line="240" w:lineRule="auto" w:before="137" w:after="0"/>
        <w:ind w:left="704" w:right="0" w:hanging="269"/>
        <w:jc w:val="left"/>
        <w:rPr>
          <w:sz w:val="22"/>
        </w:rPr>
      </w:pPr>
      <w:r>
        <w:rPr>
          <w:sz w:val="22"/>
        </w:rPr>
        <w:t>Oberlo.</w:t>
      </w:r>
      <w:r>
        <w:rPr>
          <w:spacing w:val="-4"/>
          <w:sz w:val="22"/>
        </w:rPr>
        <w:t> </w:t>
      </w:r>
      <w:r>
        <w:rPr>
          <w:sz w:val="22"/>
        </w:rPr>
        <w:t>Skin</w:t>
      </w:r>
      <w:r>
        <w:rPr>
          <w:spacing w:val="-4"/>
          <w:sz w:val="22"/>
        </w:rPr>
        <w:t> </w:t>
      </w:r>
      <w:r>
        <w:rPr>
          <w:sz w:val="22"/>
        </w:rPr>
        <w:t>Care</w:t>
      </w:r>
      <w:r>
        <w:rPr>
          <w:spacing w:val="-3"/>
          <w:sz w:val="22"/>
        </w:rPr>
        <w:t> </w:t>
      </w:r>
      <w:r>
        <w:rPr>
          <w:sz w:val="22"/>
        </w:rPr>
        <w:t>Market</w:t>
      </w:r>
      <w:r>
        <w:rPr>
          <w:spacing w:val="-3"/>
          <w:sz w:val="22"/>
        </w:rPr>
        <w:t> </w:t>
      </w:r>
      <w:r>
        <w:rPr>
          <w:sz w:val="22"/>
        </w:rPr>
        <w:t>(2018–2029)</w:t>
      </w:r>
      <w:r>
        <w:rPr>
          <w:spacing w:val="-4"/>
          <w:sz w:val="22"/>
        </w:rPr>
        <w:t> </w:t>
      </w:r>
      <w:r>
        <w:rPr>
          <w:spacing w:val="-2"/>
          <w:sz w:val="22"/>
        </w:rPr>
        <w:t>statistics.</w:t>
      </w:r>
    </w:p>
    <w:p>
      <w:pPr>
        <w:pStyle w:val="ListParagraph"/>
        <w:numPr>
          <w:ilvl w:val="0"/>
          <w:numId w:val="6"/>
        </w:numPr>
        <w:tabs>
          <w:tab w:pos="704" w:val="left" w:leader="none"/>
        </w:tabs>
        <w:spacing w:line="240" w:lineRule="auto" w:before="136" w:after="0"/>
        <w:ind w:left="704" w:right="0" w:hanging="269"/>
        <w:jc w:val="left"/>
        <w:rPr>
          <w:sz w:val="22"/>
        </w:rPr>
      </w:pPr>
      <w:r>
        <w:rPr>
          <w:sz w:val="22"/>
        </w:rPr>
        <w:t>Fortune</w:t>
      </w:r>
      <w:r>
        <w:rPr>
          <w:spacing w:val="-4"/>
          <w:sz w:val="22"/>
        </w:rPr>
        <w:t> </w:t>
      </w:r>
      <w:r>
        <w:rPr>
          <w:sz w:val="22"/>
        </w:rPr>
        <w:t>Business</w:t>
      </w:r>
      <w:r>
        <w:rPr>
          <w:spacing w:val="-6"/>
          <w:sz w:val="22"/>
        </w:rPr>
        <w:t> </w:t>
      </w:r>
      <w:r>
        <w:rPr>
          <w:sz w:val="22"/>
        </w:rPr>
        <w:t>Insights.</w:t>
      </w:r>
      <w:r>
        <w:rPr>
          <w:spacing w:val="-4"/>
          <w:sz w:val="22"/>
        </w:rPr>
        <w:t> </w:t>
      </w:r>
      <w:r>
        <w:rPr>
          <w:sz w:val="22"/>
        </w:rPr>
        <w:t>Skin</w:t>
      </w:r>
      <w:r>
        <w:rPr>
          <w:spacing w:val="-5"/>
          <w:sz w:val="22"/>
        </w:rPr>
        <w:t> </w:t>
      </w:r>
      <w:r>
        <w:rPr>
          <w:sz w:val="22"/>
        </w:rPr>
        <w:t>Care</w:t>
      </w:r>
      <w:r>
        <w:rPr>
          <w:spacing w:val="-4"/>
          <w:sz w:val="22"/>
        </w:rPr>
        <w:t> </w:t>
      </w:r>
      <w:r>
        <w:rPr>
          <w:sz w:val="22"/>
        </w:rPr>
        <w:t>Market</w:t>
      </w:r>
      <w:r>
        <w:rPr>
          <w:spacing w:val="-2"/>
          <w:sz w:val="22"/>
        </w:rPr>
        <w:t> report.</w:t>
      </w:r>
    </w:p>
    <w:p>
      <w:pPr>
        <w:pStyle w:val="ListParagraph"/>
        <w:numPr>
          <w:ilvl w:val="0"/>
          <w:numId w:val="6"/>
        </w:numPr>
        <w:tabs>
          <w:tab w:pos="704" w:val="left" w:leader="none"/>
        </w:tabs>
        <w:spacing w:line="240" w:lineRule="auto" w:before="137" w:after="0"/>
        <w:ind w:left="704" w:right="0" w:hanging="269"/>
        <w:jc w:val="left"/>
        <w:rPr>
          <w:sz w:val="22"/>
        </w:rPr>
      </w:pPr>
      <w:r>
        <w:rPr>
          <w:sz w:val="22"/>
        </w:rPr>
        <w:t>Straits</w:t>
      </w:r>
      <w:r>
        <w:rPr>
          <w:spacing w:val="-6"/>
          <w:sz w:val="22"/>
        </w:rPr>
        <w:t> </w:t>
      </w:r>
      <w:r>
        <w:rPr>
          <w:sz w:val="22"/>
        </w:rPr>
        <w:t>Research</w:t>
      </w:r>
      <w:r>
        <w:rPr>
          <w:spacing w:val="-3"/>
          <w:sz w:val="22"/>
        </w:rPr>
        <w:t> </w:t>
      </w:r>
      <w:r>
        <w:rPr>
          <w:sz w:val="22"/>
        </w:rPr>
        <w:t>(May</w:t>
      </w:r>
      <w:r>
        <w:rPr>
          <w:spacing w:val="-2"/>
          <w:sz w:val="22"/>
        </w:rPr>
        <w:t> </w:t>
      </w:r>
      <w:r>
        <w:rPr>
          <w:sz w:val="22"/>
        </w:rPr>
        <w:t>2026).</w:t>
      </w:r>
      <w:r>
        <w:rPr>
          <w:spacing w:val="-3"/>
          <w:sz w:val="22"/>
        </w:rPr>
        <w:t> </w:t>
      </w:r>
      <w:r>
        <w:rPr>
          <w:sz w:val="22"/>
        </w:rPr>
        <w:t>Beauty</w:t>
      </w:r>
      <w:r>
        <w:rPr>
          <w:spacing w:val="-2"/>
          <w:sz w:val="22"/>
        </w:rPr>
        <w:t> </w:t>
      </w:r>
      <w:r>
        <w:rPr>
          <w:sz w:val="22"/>
        </w:rPr>
        <w:t>and</w:t>
      </w:r>
      <w:r>
        <w:rPr>
          <w:spacing w:val="-3"/>
          <w:sz w:val="22"/>
        </w:rPr>
        <w:t> </w:t>
      </w:r>
      <w:r>
        <w:rPr>
          <w:sz w:val="22"/>
        </w:rPr>
        <w:t>Personal</w:t>
      </w:r>
      <w:r>
        <w:rPr>
          <w:spacing w:val="-2"/>
          <w:sz w:val="22"/>
        </w:rPr>
        <w:t> </w:t>
      </w:r>
      <w:r>
        <w:rPr>
          <w:sz w:val="22"/>
        </w:rPr>
        <w:t>Care</w:t>
      </w:r>
      <w:r>
        <w:rPr>
          <w:spacing w:val="-2"/>
          <w:sz w:val="22"/>
        </w:rPr>
        <w:t> </w:t>
      </w:r>
      <w:r>
        <w:rPr>
          <w:sz w:val="22"/>
        </w:rPr>
        <w:t>Products</w:t>
      </w:r>
      <w:r>
        <w:rPr>
          <w:spacing w:val="-4"/>
          <w:sz w:val="22"/>
        </w:rPr>
        <w:t> </w:t>
      </w:r>
      <w:r>
        <w:rPr>
          <w:sz w:val="22"/>
        </w:rPr>
        <w:t>Market </w:t>
      </w:r>
      <w:r>
        <w:rPr>
          <w:spacing w:val="-2"/>
          <w:sz w:val="22"/>
        </w:rPr>
        <w:t>report.</w:t>
      </w:r>
    </w:p>
    <w:p>
      <w:pPr>
        <w:pStyle w:val="ListParagraph"/>
        <w:numPr>
          <w:ilvl w:val="0"/>
          <w:numId w:val="6"/>
        </w:numPr>
        <w:tabs>
          <w:tab w:pos="704" w:val="left" w:leader="none"/>
        </w:tabs>
        <w:spacing w:line="240" w:lineRule="auto" w:before="131" w:after="0"/>
        <w:ind w:left="704" w:right="0" w:hanging="269"/>
        <w:jc w:val="left"/>
        <w:rPr>
          <w:sz w:val="22"/>
        </w:rPr>
      </w:pPr>
      <w:r>
        <w:rPr>
          <w:sz w:val="22"/>
        </w:rPr>
        <w:t>Technavio</w:t>
      </w:r>
      <w:r>
        <w:rPr>
          <w:spacing w:val="-7"/>
          <w:sz w:val="22"/>
        </w:rPr>
        <w:t> </w:t>
      </w:r>
      <w:r>
        <w:rPr>
          <w:sz w:val="22"/>
        </w:rPr>
        <w:t>(May</w:t>
      </w:r>
      <w:r>
        <w:rPr>
          <w:spacing w:val="-2"/>
          <w:sz w:val="22"/>
        </w:rPr>
        <w:t> </w:t>
      </w:r>
      <w:r>
        <w:rPr>
          <w:sz w:val="22"/>
        </w:rPr>
        <w:t>2026).</w:t>
      </w:r>
      <w:r>
        <w:rPr>
          <w:spacing w:val="-4"/>
          <w:sz w:val="22"/>
        </w:rPr>
        <w:t> </w:t>
      </w:r>
      <w:r>
        <w:rPr>
          <w:sz w:val="22"/>
        </w:rPr>
        <w:t>Beauty</w:t>
      </w:r>
      <w:r>
        <w:rPr>
          <w:spacing w:val="-2"/>
          <w:sz w:val="22"/>
        </w:rPr>
        <w:t> </w:t>
      </w:r>
      <w:r>
        <w:rPr>
          <w:sz w:val="22"/>
        </w:rPr>
        <w:t>and</w:t>
      </w:r>
      <w:r>
        <w:rPr>
          <w:spacing w:val="-3"/>
          <w:sz w:val="22"/>
        </w:rPr>
        <w:t> </w:t>
      </w:r>
      <w:r>
        <w:rPr>
          <w:sz w:val="22"/>
        </w:rPr>
        <w:t>Personal</w:t>
      </w:r>
      <w:r>
        <w:rPr>
          <w:spacing w:val="-3"/>
          <w:sz w:val="22"/>
        </w:rPr>
        <w:t> </w:t>
      </w:r>
      <w:r>
        <w:rPr>
          <w:sz w:val="22"/>
        </w:rPr>
        <w:t>Care</w:t>
      </w:r>
      <w:r>
        <w:rPr>
          <w:spacing w:val="-2"/>
          <w:sz w:val="22"/>
        </w:rPr>
        <w:t> </w:t>
      </w:r>
      <w:r>
        <w:rPr>
          <w:sz w:val="22"/>
        </w:rPr>
        <w:t>Products</w:t>
      </w:r>
      <w:r>
        <w:rPr>
          <w:spacing w:val="-5"/>
          <w:sz w:val="22"/>
        </w:rPr>
        <w:t> </w:t>
      </w:r>
      <w:r>
        <w:rPr>
          <w:sz w:val="22"/>
        </w:rPr>
        <w:t>Market</w:t>
      </w:r>
      <w:r>
        <w:rPr>
          <w:spacing w:val="-1"/>
          <w:sz w:val="22"/>
        </w:rPr>
        <w:t> </w:t>
      </w:r>
      <w:r>
        <w:rPr>
          <w:sz w:val="22"/>
        </w:rPr>
        <w:t>Analysis</w:t>
      </w:r>
      <w:r>
        <w:rPr>
          <w:spacing w:val="-4"/>
          <w:sz w:val="22"/>
        </w:rPr>
        <w:t> </w:t>
      </w:r>
      <w:r>
        <w:rPr>
          <w:sz w:val="22"/>
        </w:rPr>
        <w:t>2026–</w:t>
      </w:r>
      <w:r>
        <w:rPr>
          <w:spacing w:val="-2"/>
          <w:sz w:val="22"/>
        </w:rPr>
        <w:t>2030.</w:t>
      </w:r>
    </w:p>
    <w:p>
      <w:pPr>
        <w:pStyle w:val="Heading3"/>
        <w:spacing w:before="137"/>
      </w:pPr>
      <w:r>
        <w:rPr/>
        <w:t>Product</w:t>
      </w:r>
      <w:r>
        <w:rPr>
          <w:spacing w:val="-4"/>
        </w:rPr>
        <w:t> </w:t>
      </w:r>
      <w:r>
        <w:rPr/>
        <w:t>science</w:t>
      </w:r>
      <w:r>
        <w:rPr>
          <w:spacing w:val="-3"/>
        </w:rPr>
        <w:t> </w:t>
      </w:r>
      <w:r>
        <w:rPr/>
        <w:t>and</w:t>
      </w:r>
      <w:r>
        <w:rPr>
          <w:spacing w:val="-6"/>
        </w:rPr>
        <w:t> </w:t>
      </w:r>
      <w:r>
        <w:rPr/>
        <w:t>clinical</w:t>
      </w:r>
      <w:r>
        <w:rPr>
          <w:spacing w:val="-5"/>
        </w:rPr>
        <w:t> </w:t>
      </w:r>
      <w:r>
        <w:rPr>
          <w:spacing w:val="-2"/>
        </w:rPr>
        <w:t>sources</w:t>
      </w:r>
    </w:p>
    <w:p>
      <w:pPr>
        <w:pStyle w:val="ListParagraph"/>
        <w:numPr>
          <w:ilvl w:val="0"/>
          <w:numId w:val="6"/>
        </w:numPr>
        <w:tabs>
          <w:tab w:pos="704" w:val="left" w:leader="none"/>
          <w:tab w:pos="706" w:val="left" w:leader="none"/>
        </w:tabs>
        <w:spacing w:line="285" w:lineRule="auto" w:before="211" w:after="0"/>
        <w:ind w:left="706" w:right="279" w:hanging="271"/>
        <w:jc w:val="left"/>
        <w:rPr>
          <w:sz w:val="22"/>
        </w:rPr>
      </w:pPr>
      <w:r>
        <w:rPr>
          <w:sz w:val="22"/>
        </w:rPr>
        <w:t>The</w:t>
      </w:r>
      <w:r>
        <w:rPr>
          <w:spacing w:val="-3"/>
          <w:sz w:val="22"/>
        </w:rPr>
        <w:t> </w:t>
      </w:r>
      <w:r>
        <w:rPr>
          <w:sz w:val="22"/>
        </w:rPr>
        <w:t>Conversation</w:t>
      </w:r>
      <w:r>
        <w:rPr>
          <w:spacing w:val="-4"/>
          <w:sz w:val="22"/>
        </w:rPr>
        <w:t> </w:t>
      </w:r>
      <w:r>
        <w:rPr>
          <w:sz w:val="22"/>
        </w:rPr>
        <w:t>/</w:t>
      </w:r>
      <w:r>
        <w:rPr>
          <w:spacing w:val="-4"/>
          <w:sz w:val="22"/>
        </w:rPr>
        <w:t> </w:t>
      </w:r>
      <w:r>
        <w:rPr>
          <w:sz w:val="22"/>
        </w:rPr>
        <w:t>Daily</w:t>
      </w:r>
      <w:r>
        <w:rPr>
          <w:spacing w:val="-3"/>
          <w:sz w:val="22"/>
        </w:rPr>
        <w:t> </w:t>
      </w:r>
      <w:r>
        <w:rPr>
          <w:sz w:val="22"/>
        </w:rPr>
        <w:t>Maverick</w:t>
      </w:r>
      <w:r>
        <w:rPr>
          <w:spacing w:val="-3"/>
          <w:sz w:val="22"/>
        </w:rPr>
        <w:t> </w:t>
      </w:r>
      <w:r>
        <w:rPr>
          <w:sz w:val="22"/>
        </w:rPr>
        <w:t>(6</w:t>
      </w:r>
      <w:r>
        <w:rPr>
          <w:spacing w:val="-5"/>
          <w:sz w:val="22"/>
        </w:rPr>
        <w:t> </w:t>
      </w:r>
      <w:r>
        <w:rPr>
          <w:sz w:val="22"/>
        </w:rPr>
        <w:t>October</w:t>
      </w:r>
      <w:r>
        <w:rPr>
          <w:spacing w:val="-5"/>
          <w:sz w:val="22"/>
        </w:rPr>
        <w:t> </w:t>
      </w:r>
      <w:r>
        <w:rPr>
          <w:sz w:val="22"/>
        </w:rPr>
        <w:t>2026). Do pimple</w:t>
      </w:r>
      <w:r>
        <w:rPr>
          <w:spacing w:val="-3"/>
          <w:sz w:val="22"/>
        </w:rPr>
        <w:t> </w:t>
      </w:r>
      <w:r>
        <w:rPr>
          <w:sz w:val="22"/>
        </w:rPr>
        <w:t>patches</w:t>
      </w:r>
      <w:r>
        <w:rPr>
          <w:spacing w:val="-5"/>
          <w:sz w:val="22"/>
        </w:rPr>
        <w:t> </w:t>
      </w:r>
      <w:r>
        <w:rPr>
          <w:sz w:val="22"/>
        </w:rPr>
        <w:t>actually</w:t>
      </w:r>
      <w:r>
        <w:rPr>
          <w:spacing w:val="-3"/>
          <w:sz w:val="22"/>
        </w:rPr>
        <w:t> </w:t>
      </w:r>
      <w:r>
        <w:rPr>
          <w:sz w:val="22"/>
        </w:rPr>
        <w:t>work?</w:t>
      </w:r>
      <w:r>
        <w:rPr>
          <w:spacing w:val="-1"/>
          <w:sz w:val="22"/>
        </w:rPr>
        <w:t> </w:t>
      </w:r>
      <w:r>
        <w:rPr>
          <w:sz w:val="22"/>
        </w:rPr>
        <w:t>Here’s what the science says.</w:t>
      </w:r>
    </w:p>
    <w:p>
      <w:pPr>
        <w:pStyle w:val="ListParagraph"/>
        <w:numPr>
          <w:ilvl w:val="0"/>
          <w:numId w:val="6"/>
        </w:numPr>
        <w:tabs>
          <w:tab w:pos="704" w:val="left" w:leader="none"/>
          <w:tab w:pos="706" w:val="left" w:leader="none"/>
        </w:tabs>
        <w:spacing w:line="290" w:lineRule="auto" w:before="87" w:after="0"/>
        <w:ind w:left="706" w:right="1169" w:hanging="271"/>
        <w:jc w:val="left"/>
        <w:rPr>
          <w:sz w:val="22"/>
        </w:rPr>
      </w:pPr>
      <w:r>
        <w:rPr>
          <w:sz w:val="22"/>
        </w:rPr>
        <w:t>Prevention</w:t>
      </w:r>
      <w:r>
        <w:rPr>
          <w:spacing w:val="-4"/>
          <w:sz w:val="22"/>
        </w:rPr>
        <w:t> </w:t>
      </w:r>
      <w:r>
        <w:rPr>
          <w:sz w:val="22"/>
        </w:rPr>
        <w:t>Australia.</w:t>
      </w:r>
      <w:r>
        <w:rPr>
          <w:spacing w:val="-4"/>
          <w:sz w:val="22"/>
        </w:rPr>
        <w:t> </w:t>
      </w:r>
      <w:r>
        <w:rPr>
          <w:sz w:val="22"/>
        </w:rPr>
        <w:t>Pimple</w:t>
      </w:r>
      <w:r>
        <w:rPr>
          <w:spacing w:val="-3"/>
          <w:sz w:val="22"/>
        </w:rPr>
        <w:t> </w:t>
      </w:r>
      <w:r>
        <w:rPr>
          <w:sz w:val="22"/>
        </w:rPr>
        <w:t>patches:</w:t>
      </w:r>
      <w:r>
        <w:rPr>
          <w:spacing w:val="-3"/>
          <w:sz w:val="22"/>
        </w:rPr>
        <w:t> </w:t>
      </w:r>
      <w:r>
        <w:rPr>
          <w:sz w:val="22"/>
        </w:rPr>
        <w:t>do</w:t>
      </w:r>
      <w:r>
        <w:rPr>
          <w:spacing w:val="-5"/>
          <w:sz w:val="22"/>
        </w:rPr>
        <w:t> </w:t>
      </w:r>
      <w:r>
        <w:rPr>
          <w:sz w:val="22"/>
        </w:rPr>
        <w:t>they</w:t>
      </w:r>
      <w:r>
        <w:rPr>
          <w:spacing w:val="-3"/>
          <w:sz w:val="22"/>
        </w:rPr>
        <w:t> </w:t>
      </w:r>
      <w:r>
        <w:rPr>
          <w:sz w:val="22"/>
        </w:rPr>
        <w:t>work?</w:t>
      </w:r>
      <w:r>
        <w:rPr>
          <w:spacing w:val="-6"/>
          <w:sz w:val="22"/>
        </w:rPr>
        <w:t> </w:t>
      </w:r>
      <w:r>
        <w:rPr>
          <w:sz w:val="22"/>
        </w:rPr>
        <w:t>(interview</w:t>
      </w:r>
      <w:r>
        <w:rPr>
          <w:spacing w:val="-5"/>
          <w:sz w:val="22"/>
        </w:rPr>
        <w:t> </w:t>
      </w:r>
      <w:r>
        <w:rPr>
          <w:sz w:val="22"/>
        </w:rPr>
        <w:t>with</w:t>
      </w:r>
      <w:r>
        <w:rPr>
          <w:spacing w:val="-4"/>
          <w:sz w:val="22"/>
        </w:rPr>
        <w:t> </w:t>
      </w:r>
      <w:r>
        <w:rPr>
          <w:sz w:val="22"/>
        </w:rPr>
        <w:t>board-certified </w:t>
      </w:r>
      <w:r>
        <w:rPr>
          <w:spacing w:val="-2"/>
          <w:sz w:val="22"/>
        </w:rPr>
        <w:t>dermatologists).</w:t>
      </w:r>
    </w:p>
    <w:p>
      <w:pPr>
        <w:pStyle w:val="ListParagraph"/>
        <w:numPr>
          <w:ilvl w:val="0"/>
          <w:numId w:val="6"/>
        </w:numPr>
        <w:tabs>
          <w:tab w:pos="704" w:val="left" w:leader="none"/>
        </w:tabs>
        <w:spacing w:line="240" w:lineRule="auto" w:before="80" w:after="0"/>
        <w:ind w:left="704" w:right="0" w:hanging="269"/>
        <w:jc w:val="left"/>
        <w:rPr>
          <w:sz w:val="22"/>
        </w:rPr>
      </w:pPr>
      <w:r>
        <w:rPr>
          <w:sz w:val="22"/>
        </w:rPr>
        <w:t>WebMD.</w:t>
      </w:r>
      <w:r>
        <w:rPr>
          <w:spacing w:val="-4"/>
          <w:sz w:val="22"/>
        </w:rPr>
        <w:t> </w:t>
      </w:r>
      <w:r>
        <w:rPr>
          <w:sz w:val="22"/>
        </w:rPr>
        <w:t>What</w:t>
      </w:r>
      <w:r>
        <w:rPr>
          <w:spacing w:val="-3"/>
          <w:sz w:val="22"/>
        </w:rPr>
        <w:t> </w:t>
      </w:r>
      <w:r>
        <w:rPr>
          <w:sz w:val="22"/>
        </w:rPr>
        <w:t>are</w:t>
      </w:r>
      <w:r>
        <w:rPr>
          <w:spacing w:val="-2"/>
          <w:sz w:val="22"/>
        </w:rPr>
        <w:t> </w:t>
      </w:r>
      <w:r>
        <w:rPr>
          <w:sz w:val="22"/>
        </w:rPr>
        <w:t>hydrocolloid</w:t>
      </w:r>
      <w:r>
        <w:rPr>
          <w:spacing w:val="-5"/>
          <w:sz w:val="22"/>
        </w:rPr>
        <w:t> </w:t>
      </w:r>
      <w:r>
        <w:rPr>
          <w:sz w:val="22"/>
        </w:rPr>
        <w:t>patches</w:t>
      </w:r>
      <w:r>
        <w:rPr>
          <w:spacing w:val="-4"/>
          <w:sz w:val="22"/>
        </w:rPr>
        <w:t> </w:t>
      </w:r>
      <w:r>
        <w:rPr>
          <w:sz w:val="22"/>
        </w:rPr>
        <w:t>for</w:t>
      </w:r>
      <w:r>
        <w:rPr>
          <w:spacing w:val="-4"/>
          <w:sz w:val="22"/>
        </w:rPr>
        <w:t> </w:t>
      </w:r>
      <w:r>
        <w:rPr>
          <w:spacing w:val="-2"/>
          <w:sz w:val="22"/>
        </w:rPr>
        <w:t>pimples?</w:t>
      </w:r>
    </w:p>
    <w:p>
      <w:pPr>
        <w:pStyle w:val="ListParagraph"/>
        <w:numPr>
          <w:ilvl w:val="0"/>
          <w:numId w:val="6"/>
        </w:numPr>
        <w:tabs>
          <w:tab w:pos="704" w:val="left" w:leader="none"/>
          <w:tab w:pos="706" w:val="left" w:leader="none"/>
        </w:tabs>
        <w:spacing w:line="290" w:lineRule="auto" w:before="136" w:after="0"/>
        <w:ind w:left="706" w:right="645" w:hanging="271"/>
        <w:jc w:val="left"/>
        <w:rPr>
          <w:sz w:val="22"/>
        </w:rPr>
      </w:pPr>
      <w:r>
        <w:rPr>
          <w:sz w:val="22"/>
        </w:rPr>
        <w:t>ClinicalTrials.gov</w:t>
      </w:r>
      <w:r>
        <w:rPr>
          <w:spacing w:val="-3"/>
          <w:sz w:val="22"/>
        </w:rPr>
        <w:t> </w:t>
      </w:r>
      <w:r>
        <w:rPr>
          <w:sz w:val="22"/>
        </w:rPr>
        <w:t>NCT05012735.</w:t>
      </w:r>
      <w:r>
        <w:rPr>
          <w:spacing w:val="-4"/>
          <w:sz w:val="22"/>
        </w:rPr>
        <w:t> </w:t>
      </w:r>
      <w:r>
        <w:rPr>
          <w:sz w:val="22"/>
        </w:rPr>
        <w:t>An</w:t>
      </w:r>
      <w:r>
        <w:rPr>
          <w:spacing w:val="-4"/>
          <w:sz w:val="22"/>
        </w:rPr>
        <w:t> </w:t>
      </w:r>
      <w:r>
        <w:rPr>
          <w:sz w:val="22"/>
        </w:rPr>
        <w:t>Evaluation</w:t>
      </w:r>
      <w:r>
        <w:rPr>
          <w:spacing w:val="-4"/>
          <w:sz w:val="22"/>
        </w:rPr>
        <w:t> </w:t>
      </w:r>
      <w:r>
        <w:rPr>
          <w:sz w:val="22"/>
        </w:rPr>
        <w:t>of</w:t>
      </w:r>
      <w:r>
        <w:rPr>
          <w:spacing w:val="-6"/>
          <w:sz w:val="22"/>
        </w:rPr>
        <w:t> </w:t>
      </w:r>
      <w:r>
        <w:rPr>
          <w:sz w:val="22"/>
        </w:rPr>
        <w:t>the</w:t>
      </w:r>
      <w:r>
        <w:rPr>
          <w:spacing w:val="-3"/>
          <w:sz w:val="22"/>
        </w:rPr>
        <w:t> </w:t>
      </w:r>
      <w:r>
        <w:rPr>
          <w:sz w:val="22"/>
        </w:rPr>
        <w:t>Safety</w:t>
      </w:r>
      <w:r>
        <w:rPr>
          <w:spacing w:val="-3"/>
          <w:sz w:val="22"/>
        </w:rPr>
        <w:t> </w:t>
      </w:r>
      <w:r>
        <w:rPr>
          <w:sz w:val="22"/>
        </w:rPr>
        <w:t>and</w:t>
      </w:r>
      <w:r>
        <w:rPr>
          <w:spacing w:val="-4"/>
          <w:sz w:val="22"/>
        </w:rPr>
        <w:t> </w:t>
      </w:r>
      <w:r>
        <w:rPr>
          <w:sz w:val="22"/>
        </w:rPr>
        <w:t>Efficacy</w:t>
      </w:r>
      <w:r>
        <w:rPr>
          <w:spacing w:val="-3"/>
          <w:sz w:val="22"/>
        </w:rPr>
        <w:t> </w:t>
      </w:r>
      <w:r>
        <w:rPr>
          <w:sz w:val="22"/>
        </w:rPr>
        <w:t>of</w:t>
      </w:r>
      <w:r>
        <w:rPr>
          <w:spacing w:val="-6"/>
          <w:sz w:val="22"/>
        </w:rPr>
        <w:t> </w:t>
      </w:r>
      <w:r>
        <w:rPr>
          <w:sz w:val="22"/>
        </w:rPr>
        <w:t>a</w:t>
      </w:r>
      <w:r>
        <w:rPr>
          <w:spacing w:val="-4"/>
          <w:sz w:val="22"/>
        </w:rPr>
        <w:t> </w:t>
      </w:r>
      <w:r>
        <w:rPr>
          <w:sz w:val="22"/>
        </w:rPr>
        <w:t>Hydrocolloid Bandage on Pimples.</w:t>
      </w:r>
    </w:p>
    <w:p>
      <w:pPr>
        <w:pStyle w:val="ListParagraph"/>
        <w:spacing w:after="0" w:line="290" w:lineRule="auto"/>
        <w:jc w:val="left"/>
        <w:rPr>
          <w:sz w:val="22"/>
        </w:rPr>
        <w:sectPr>
          <w:type w:val="continuous"/>
          <w:pgSz w:w="11910" w:h="16840"/>
          <w:pgMar w:header="0" w:footer="687" w:top="1420" w:bottom="920" w:left="1275" w:right="1275"/>
        </w:sectPr>
      </w:pPr>
    </w:p>
    <w:p>
      <w:pPr>
        <w:pStyle w:val="ListParagraph"/>
        <w:numPr>
          <w:ilvl w:val="0"/>
          <w:numId w:val="6"/>
        </w:numPr>
        <w:tabs>
          <w:tab w:pos="704" w:val="left" w:leader="none"/>
          <w:tab w:pos="706" w:val="left" w:leader="none"/>
        </w:tabs>
        <w:spacing w:line="290" w:lineRule="auto" w:before="81" w:after="0"/>
        <w:ind w:left="706" w:right="485" w:hanging="271"/>
        <w:jc w:val="left"/>
        <w:rPr>
          <w:sz w:val="22"/>
        </w:rPr>
      </w:pPr>
      <w:r>
        <w:rPr>
          <w:sz w:val="22"/>
        </w:rPr>
        <w:t>Journal</w:t>
      </w:r>
      <w:r>
        <w:rPr>
          <w:spacing w:val="-2"/>
          <w:sz w:val="22"/>
        </w:rPr>
        <w:t> </w:t>
      </w:r>
      <w:r>
        <w:rPr>
          <w:sz w:val="22"/>
        </w:rPr>
        <w:t>of</w:t>
      </w:r>
      <w:r>
        <w:rPr>
          <w:spacing w:val="-5"/>
          <w:sz w:val="22"/>
        </w:rPr>
        <w:t> </w:t>
      </w:r>
      <w:r>
        <w:rPr>
          <w:sz w:val="22"/>
        </w:rPr>
        <w:t>the</w:t>
      </w:r>
      <w:r>
        <w:rPr>
          <w:spacing w:val="-2"/>
          <w:sz w:val="22"/>
        </w:rPr>
        <w:t> </w:t>
      </w:r>
      <w:r>
        <w:rPr>
          <w:sz w:val="22"/>
        </w:rPr>
        <w:t>American</w:t>
      </w:r>
      <w:r>
        <w:rPr>
          <w:spacing w:val="-3"/>
          <w:sz w:val="22"/>
        </w:rPr>
        <w:t> </w:t>
      </w:r>
      <w:r>
        <w:rPr>
          <w:sz w:val="22"/>
        </w:rPr>
        <w:t>Academy</w:t>
      </w:r>
      <w:r>
        <w:rPr>
          <w:spacing w:val="-2"/>
          <w:sz w:val="22"/>
        </w:rPr>
        <w:t> </w:t>
      </w:r>
      <w:r>
        <w:rPr>
          <w:sz w:val="22"/>
        </w:rPr>
        <w:t>of</w:t>
      </w:r>
      <w:r>
        <w:rPr>
          <w:spacing w:val="-5"/>
          <w:sz w:val="22"/>
        </w:rPr>
        <w:t> </w:t>
      </w:r>
      <w:r>
        <w:rPr>
          <w:sz w:val="22"/>
        </w:rPr>
        <w:t>Dermatology</w:t>
      </w:r>
      <w:r>
        <w:rPr>
          <w:spacing w:val="-2"/>
          <w:sz w:val="22"/>
        </w:rPr>
        <w:t> </w:t>
      </w:r>
      <w:r>
        <w:rPr>
          <w:sz w:val="22"/>
        </w:rPr>
        <w:t>(2024).</w:t>
      </w:r>
      <w:r>
        <w:rPr>
          <w:spacing w:val="-3"/>
          <w:sz w:val="22"/>
        </w:rPr>
        <w:t> </w:t>
      </w:r>
      <w:r>
        <w:rPr>
          <w:sz w:val="22"/>
        </w:rPr>
        <w:t>The</w:t>
      </w:r>
      <w:r>
        <w:rPr>
          <w:spacing w:val="-2"/>
          <w:sz w:val="22"/>
        </w:rPr>
        <w:t> </w:t>
      </w:r>
      <w:r>
        <w:rPr>
          <w:sz w:val="22"/>
        </w:rPr>
        <w:t>Science</w:t>
      </w:r>
      <w:r>
        <w:rPr>
          <w:spacing w:val="-2"/>
          <w:sz w:val="22"/>
        </w:rPr>
        <w:t> </w:t>
      </w:r>
      <w:r>
        <w:rPr>
          <w:sz w:val="22"/>
        </w:rPr>
        <w:t>Behind</w:t>
      </w:r>
      <w:r>
        <w:rPr>
          <w:spacing w:val="-4"/>
          <w:sz w:val="22"/>
        </w:rPr>
        <w:t> </w:t>
      </w:r>
      <w:r>
        <w:rPr>
          <w:sz w:val="22"/>
        </w:rPr>
        <w:t>a</w:t>
      </w:r>
      <w:r>
        <w:rPr>
          <w:spacing w:val="-3"/>
          <w:sz w:val="22"/>
        </w:rPr>
        <w:t> </w:t>
      </w:r>
      <w:r>
        <w:rPr>
          <w:sz w:val="22"/>
        </w:rPr>
        <w:t>Viral</w:t>
      </w:r>
      <w:r>
        <w:rPr>
          <w:spacing w:val="-3"/>
          <w:sz w:val="22"/>
        </w:rPr>
        <w:t> </w:t>
      </w:r>
      <w:r>
        <w:rPr>
          <w:sz w:val="22"/>
        </w:rPr>
        <w:t>Trend: Demonstrating Safety and Efficacy of Hydrocolloid Patch for Facial Acne.</w:t>
      </w:r>
    </w:p>
    <w:p>
      <w:pPr>
        <w:pStyle w:val="ListParagraph"/>
        <w:numPr>
          <w:ilvl w:val="0"/>
          <w:numId w:val="6"/>
        </w:numPr>
        <w:tabs>
          <w:tab w:pos="704" w:val="left" w:leader="none"/>
          <w:tab w:pos="706" w:val="left" w:leader="none"/>
        </w:tabs>
        <w:spacing w:line="290" w:lineRule="auto" w:before="80" w:after="0"/>
        <w:ind w:left="706" w:right="845" w:hanging="271"/>
        <w:jc w:val="left"/>
        <w:rPr>
          <w:sz w:val="22"/>
        </w:rPr>
      </w:pPr>
      <w:r>
        <w:rPr>
          <w:sz w:val="22"/>
        </w:rPr>
        <w:t>Narrative</w:t>
      </w:r>
      <w:r>
        <w:rPr>
          <w:spacing w:val="-3"/>
          <w:sz w:val="22"/>
        </w:rPr>
        <w:t> </w:t>
      </w:r>
      <w:r>
        <w:rPr>
          <w:sz w:val="22"/>
        </w:rPr>
        <w:t>Review</w:t>
      </w:r>
      <w:r>
        <w:rPr>
          <w:spacing w:val="-5"/>
          <w:sz w:val="22"/>
        </w:rPr>
        <w:t> </w:t>
      </w:r>
      <w:r>
        <w:rPr>
          <w:sz w:val="22"/>
        </w:rPr>
        <w:t>of</w:t>
      </w:r>
      <w:r>
        <w:rPr>
          <w:spacing w:val="-6"/>
          <w:sz w:val="22"/>
        </w:rPr>
        <w:t> </w:t>
      </w:r>
      <w:r>
        <w:rPr>
          <w:sz w:val="22"/>
        </w:rPr>
        <w:t>the</w:t>
      </w:r>
      <w:r>
        <w:rPr>
          <w:spacing w:val="-3"/>
          <w:sz w:val="22"/>
        </w:rPr>
        <w:t> </w:t>
      </w:r>
      <w:r>
        <w:rPr>
          <w:sz w:val="22"/>
        </w:rPr>
        <w:t>Use</w:t>
      </w:r>
      <w:r>
        <w:rPr>
          <w:spacing w:val="-3"/>
          <w:sz w:val="22"/>
        </w:rPr>
        <w:t> </w:t>
      </w:r>
      <w:r>
        <w:rPr>
          <w:sz w:val="22"/>
        </w:rPr>
        <w:t>of</w:t>
      </w:r>
      <w:r>
        <w:rPr>
          <w:spacing w:val="-6"/>
          <w:sz w:val="22"/>
        </w:rPr>
        <w:t> </w:t>
      </w:r>
      <w:r>
        <w:rPr>
          <w:sz w:val="22"/>
        </w:rPr>
        <w:t>Hydrocolloids</w:t>
      </w:r>
      <w:r>
        <w:rPr>
          <w:spacing w:val="-5"/>
          <w:sz w:val="22"/>
        </w:rPr>
        <w:t> </w:t>
      </w:r>
      <w:r>
        <w:rPr>
          <w:sz w:val="22"/>
        </w:rPr>
        <w:t>in</w:t>
      </w:r>
      <w:r>
        <w:rPr>
          <w:spacing w:val="-4"/>
          <w:sz w:val="22"/>
        </w:rPr>
        <w:t> </w:t>
      </w:r>
      <w:r>
        <w:rPr>
          <w:sz w:val="22"/>
        </w:rPr>
        <w:t>Dermatology:</w:t>
      </w:r>
      <w:r>
        <w:rPr>
          <w:spacing w:val="-2"/>
          <w:sz w:val="22"/>
        </w:rPr>
        <w:t> </w:t>
      </w:r>
      <w:r>
        <w:rPr>
          <w:sz w:val="22"/>
        </w:rPr>
        <w:t>Applications</w:t>
      </w:r>
      <w:r>
        <w:rPr>
          <w:spacing w:val="-5"/>
          <w:sz w:val="22"/>
        </w:rPr>
        <w:t> </w:t>
      </w:r>
      <w:r>
        <w:rPr>
          <w:sz w:val="22"/>
        </w:rPr>
        <w:t>and</w:t>
      </w:r>
      <w:r>
        <w:rPr>
          <w:spacing w:val="-5"/>
          <w:sz w:val="22"/>
        </w:rPr>
        <w:t> </w:t>
      </w:r>
      <w:r>
        <w:rPr>
          <w:sz w:val="22"/>
        </w:rPr>
        <w:t>Benefits </w:t>
      </w:r>
      <w:r>
        <w:rPr>
          <w:spacing w:val="-2"/>
          <w:sz w:val="22"/>
        </w:rPr>
        <w:t>(2025).</w:t>
      </w:r>
    </w:p>
    <w:p>
      <w:pPr>
        <w:pStyle w:val="ListParagraph"/>
        <w:numPr>
          <w:ilvl w:val="0"/>
          <w:numId w:val="6"/>
        </w:numPr>
        <w:tabs>
          <w:tab w:pos="704" w:val="left" w:leader="none"/>
          <w:tab w:pos="706" w:val="left" w:leader="none"/>
        </w:tabs>
        <w:spacing w:line="288" w:lineRule="auto" w:before="80" w:after="0"/>
        <w:ind w:left="706" w:right="522" w:hanging="271"/>
        <w:jc w:val="left"/>
        <w:rPr>
          <w:sz w:val="22"/>
        </w:rPr>
      </w:pPr>
      <w:r>
        <w:rPr>
          <w:sz w:val="22"/>
        </w:rPr>
        <w:t>Sung</w:t>
      </w:r>
      <w:r>
        <w:rPr>
          <w:spacing w:val="-1"/>
          <w:sz w:val="22"/>
        </w:rPr>
        <w:t> </w:t>
      </w:r>
      <w:r>
        <w:rPr>
          <w:sz w:val="22"/>
        </w:rPr>
        <w:t>et</w:t>
      </w:r>
      <w:r>
        <w:rPr>
          <w:spacing w:val="-1"/>
          <w:sz w:val="22"/>
        </w:rPr>
        <w:t> </w:t>
      </w:r>
      <w:r>
        <w:rPr>
          <w:sz w:val="22"/>
        </w:rPr>
        <w:t>al.</w:t>
      </w:r>
      <w:r>
        <w:rPr>
          <w:spacing w:val="-3"/>
          <w:sz w:val="22"/>
        </w:rPr>
        <w:t> </w:t>
      </w:r>
      <w:r>
        <w:rPr>
          <w:sz w:val="22"/>
        </w:rPr>
        <w:t>(2006).</w:t>
      </w:r>
      <w:r>
        <w:rPr>
          <w:spacing w:val="-3"/>
          <w:sz w:val="22"/>
        </w:rPr>
        <w:t> </w:t>
      </w:r>
      <w:r>
        <w:rPr>
          <w:sz w:val="22"/>
        </w:rPr>
        <w:t>A</w:t>
      </w:r>
      <w:r>
        <w:rPr>
          <w:spacing w:val="-5"/>
          <w:sz w:val="22"/>
        </w:rPr>
        <w:t> </w:t>
      </w:r>
      <w:r>
        <w:rPr>
          <w:sz w:val="22"/>
        </w:rPr>
        <w:t>pilot</w:t>
      </w:r>
      <w:r>
        <w:rPr>
          <w:spacing w:val="-1"/>
          <w:sz w:val="22"/>
        </w:rPr>
        <w:t> </w:t>
      </w:r>
      <w:r>
        <w:rPr>
          <w:sz w:val="22"/>
        </w:rPr>
        <w:t>study</w:t>
      </w:r>
      <w:r>
        <w:rPr>
          <w:spacing w:val="-2"/>
          <w:sz w:val="22"/>
        </w:rPr>
        <w:t> </w:t>
      </w:r>
      <w:r>
        <w:rPr>
          <w:sz w:val="22"/>
        </w:rPr>
        <w:t>on</w:t>
      </w:r>
      <w:r>
        <w:rPr>
          <w:spacing w:val="-3"/>
          <w:sz w:val="22"/>
        </w:rPr>
        <w:t> </w:t>
      </w:r>
      <w:r>
        <w:rPr>
          <w:sz w:val="22"/>
        </w:rPr>
        <w:t>efficacy</w:t>
      </w:r>
      <w:r>
        <w:rPr>
          <w:spacing w:val="-2"/>
          <w:sz w:val="22"/>
        </w:rPr>
        <w:t> </w:t>
      </w:r>
      <w:r>
        <w:rPr>
          <w:sz w:val="22"/>
        </w:rPr>
        <w:t>treatment</w:t>
      </w:r>
      <w:r>
        <w:rPr>
          <w:spacing w:val="-1"/>
          <w:sz w:val="22"/>
        </w:rPr>
        <w:t> </w:t>
      </w:r>
      <w:r>
        <w:rPr>
          <w:sz w:val="22"/>
        </w:rPr>
        <w:t>of</w:t>
      </w:r>
      <w:r>
        <w:rPr>
          <w:spacing w:val="-5"/>
          <w:sz w:val="22"/>
        </w:rPr>
        <w:t> </w:t>
      </w:r>
      <w:r>
        <w:rPr>
          <w:sz w:val="22"/>
        </w:rPr>
        <w:t>acne</w:t>
      </w:r>
      <w:r>
        <w:rPr>
          <w:spacing w:val="-2"/>
          <w:sz w:val="22"/>
        </w:rPr>
        <w:t> </w:t>
      </w:r>
      <w:r>
        <w:rPr>
          <w:sz w:val="22"/>
        </w:rPr>
        <w:t>vulgaris</w:t>
      </w:r>
      <w:r>
        <w:rPr>
          <w:spacing w:val="-4"/>
          <w:sz w:val="22"/>
        </w:rPr>
        <w:t> </w:t>
      </w:r>
      <w:r>
        <w:rPr>
          <w:sz w:val="22"/>
        </w:rPr>
        <w:t>using</w:t>
      </w:r>
      <w:r>
        <w:rPr>
          <w:spacing w:val="-1"/>
          <w:sz w:val="22"/>
        </w:rPr>
        <w:t> </w:t>
      </w:r>
      <w:r>
        <w:rPr>
          <w:sz w:val="22"/>
        </w:rPr>
        <w:t>a</w:t>
      </w:r>
      <w:r>
        <w:rPr>
          <w:spacing w:val="-3"/>
          <w:sz w:val="22"/>
        </w:rPr>
        <w:t> </w:t>
      </w:r>
      <w:r>
        <w:rPr>
          <w:sz w:val="22"/>
        </w:rPr>
        <w:t>new</w:t>
      </w:r>
      <w:r>
        <w:rPr>
          <w:spacing w:val="-5"/>
          <w:sz w:val="22"/>
        </w:rPr>
        <w:t> </w:t>
      </w:r>
      <w:r>
        <w:rPr>
          <w:sz w:val="22"/>
        </w:rPr>
        <w:t>method: randomized double-blind trial with Acne Dressing. Journal of the European Academy of Dermatology and Venereology.</w:t>
      </w:r>
    </w:p>
    <w:p>
      <w:pPr>
        <w:pStyle w:val="Heading3"/>
      </w:pPr>
      <w:r>
        <w:rPr/>
        <w:t>Text-mining</w:t>
      </w:r>
      <w:r>
        <w:rPr>
          <w:spacing w:val="-2"/>
        </w:rPr>
        <w:t> </w:t>
      </w:r>
      <w:r>
        <w:rPr/>
        <w:t>and NLP</w:t>
      </w:r>
      <w:r>
        <w:rPr>
          <w:spacing w:val="-3"/>
        </w:rPr>
        <w:t> </w:t>
      </w:r>
      <w:r>
        <w:rPr>
          <w:spacing w:val="-2"/>
        </w:rPr>
        <w:t>sources</w:t>
      </w:r>
    </w:p>
    <w:p>
      <w:pPr>
        <w:pStyle w:val="ListParagraph"/>
        <w:numPr>
          <w:ilvl w:val="0"/>
          <w:numId w:val="6"/>
        </w:numPr>
        <w:tabs>
          <w:tab w:pos="704" w:val="left" w:leader="none"/>
          <w:tab w:pos="706" w:val="left" w:leader="none"/>
        </w:tabs>
        <w:spacing w:line="290" w:lineRule="auto" w:before="207" w:after="0"/>
        <w:ind w:left="706" w:right="171" w:hanging="271"/>
        <w:jc w:val="left"/>
        <w:rPr>
          <w:sz w:val="22"/>
        </w:rPr>
      </w:pPr>
      <w:r>
        <w:rPr>
          <w:sz w:val="22"/>
        </w:rPr>
        <w:t>Putri,</w:t>
      </w:r>
      <w:r>
        <w:rPr>
          <w:spacing w:val="-3"/>
          <w:sz w:val="22"/>
        </w:rPr>
        <w:t> </w:t>
      </w:r>
      <w:r>
        <w:rPr>
          <w:sz w:val="22"/>
        </w:rPr>
        <w:t>R.</w:t>
      </w:r>
      <w:r>
        <w:rPr>
          <w:spacing w:val="-4"/>
          <w:sz w:val="22"/>
        </w:rPr>
        <w:t> </w:t>
      </w:r>
      <w:r>
        <w:rPr>
          <w:sz w:val="22"/>
        </w:rPr>
        <w:t>S.,</w:t>
      </w:r>
      <w:r>
        <w:rPr>
          <w:spacing w:val="-3"/>
          <w:sz w:val="22"/>
        </w:rPr>
        <w:t> </w:t>
      </w:r>
      <w:r>
        <w:rPr>
          <w:sz w:val="22"/>
        </w:rPr>
        <w:t>Randika,</w:t>
      </w:r>
      <w:r>
        <w:rPr>
          <w:spacing w:val="-3"/>
          <w:sz w:val="22"/>
        </w:rPr>
        <w:t> </w:t>
      </w:r>
      <w:r>
        <w:rPr>
          <w:sz w:val="22"/>
        </w:rPr>
        <w:t>R.</w:t>
      </w:r>
      <w:r>
        <w:rPr>
          <w:spacing w:val="-4"/>
          <w:sz w:val="22"/>
        </w:rPr>
        <w:t> </w:t>
      </w:r>
      <w:r>
        <w:rPr>
          <w:sz w:val="22"/>
        </w:rPr>
        <w:t>P.,</w:t>
      </w:r>
      <w:r>
        <w:rPr>
          <w:spacing w:val="-3"/>
          <w:sz w:val="22"/>
        </w:rPr>
        <w:t> </w:t>
      </w:r>
      <w:r>
        <w:rPr>
          <w:sz w:val="22"/>
        </w:rPr>
        <w:t>Sasmita,</w:t>
      </w:r>
      <w:r>
        <w:rPr>
          <w:spacing w:val="-3"/>
          <w:sz w:val="22"/>
        </w:rPr>
        <w:t> </w:t>
      </w:r>
      <w:r>
        <w:rPr>
          <w:sz w:val="22"/>
        </w:rPr>
        <w:t>F.</w:t>
      </w:r>
      <w:r>
        <w:rPr>
          <w:spacing w:val="-4"/>
          <w:sz w:val="22"/>
        </w:rPr>
        <w:t> </w:t>
      </w:r>
      <w:r>
        <w:rPr>
          <w:sz w:val="22"/>
        </w:rPr>
        <w:t>D.,</w:t>
      </w:r>
      <w:r>
        <w:rPr>
          <w:spacing w:val="-3"/>
          <w:sz w:val="22"/>
        </w:rPr>
        <w:t> </w:t>
      </w:r>
      <w:r>
        <w:rPr>
          <w:sz w:val="22"/>
        </w:rPr>
        <w:t>&amp;</w:t>
      </w:r>
      <w:r>
        <w:rPr>
          <w:spacing w:val="-4"/>
          <w:sz w:val="22"/>
        </w:rPr>
        <w:t> </w:t>
      </w:r>
      <w:r>
        <w:rPr>
          <w:sz w:val="22"/>
        </w:rPr>
        <w:t>Subarkah,</w:t>
      </w:r>
      <w:r>
        <w:rPr>
          <w:spacing w:val="-3"/>
          <w:sz w:val="22"/>
        </w:rPr>
        <w:t> </w:t>
      </w:r>
      <w:r>
        <w:rPr>
          <w:sz w:val="22"/>
        </w:rPr>
        <w:t>P.</w:t>
      </w:r>
      <w:r>
        <w:rPr>
          <w:spacing w:val="-4"/>
          <w:sz w:val="22"/>
        </w:rPr>
        <w:t> </w:t>
      </w:r>
      <w:r>
        <w:rPr>
          <w:sz w:val="22"/>
        </w:rPr>
        <w:t>Sentiment</w:t>
      </w:r>
      <w:r>
        <w:rPr>
          <w:spacing w:val="-2"/>
          <w:sz w:val="22"/>
        </w:rPr>
        <w:t> </w:t>
      </w:r>
      <w:r>
        <w:rPr>
          <w:sz w:val="22"/>
        </w:rPr>
        <w:t>Analysis</w:t>
      </w:r>
      <w:r>
        <w:rPr>
          <w:spacing w:val="-5"/>
          <w:sz w:val="22"/>
        </w:rPr>
        <w:t> </w:t>
      </w:r>
      <w:r>
        <w:rPr>
          <w:sz w:val="22"/>
        </w:rPr>
        <w:t>of</w:t>
      </w:r>
      <w:r>
        <w:rPr>
          <w:spacing w:val="-1"/>
          <w:sz w:val="22"/>
        </w:rPr>
        <w:t> </w:t>
      </w:r>
      <w:r>
        <w:rPr>
          <w:sz w:val="22"/>
        </w:rPr>
        <w:t>Skincare</w:t>
      </w:r>
      <w:r>
        <w:rPr>
          <w:spacing w:val="-3"/>
          <w:sz w:val="22"/>
        </w:rPr>
        <w:t> </w:t>
      </w:r>
      <w:r>
        <w:rPr>
          <w:sz w:val="22"/>
        </w:rPr>
        <w:t>Product Reviews: A Comparison of Naïve Bayes and Support Vector Machine Algorithms. JAIC, vol.</w:t>
      </w:r>
    </w:p>
    <w:p>
      <w:pPr>
        <w:pStyle w:val="BodyText"/>
        <w:spacing w:before="0"/>
      </w:pPr>
      <w:r>
        <w:rPr/>
        <w:t>10(4).</w:t>
      </w:r>
      <w:r>
        <w:rPr>
          <w:spacing w:val="-6"/>
        </w:rPr>
        <w:t> </w:t>
      </w:r>
      <w:r>
        <w:rPr>
          <w:spacing w:val="-2"/>
        </w:rPr>
        <w:t>doi:10.30871/jaic.v10i4.13227</w:t>
      </w:r>
    </w:p>
    <w:p>
      <w:pPr>
        <w:pStyle w:val="ListParagraph"/>
        <w:numPr>
          <w:ilvl w:val="0"/>
          <w:numId w:val="6"/>
        </w:numPr>
        <w:tabs>
          <w:tab w:pos="704" w:val="left" w:leader="none"/>
          <w:tab w:pos="706" w:val="left" w:leader="none"/>
        </w:tabs>
        <w:spacing w:line="290" w:lineRule="auto" w:before="136" w:after="0"/>
        <w:ind w:left="706" w:right="371" w:hanging="271"/>
        <w:jc w:val="left"/>
        <w:rPr>
          <w:sz w:val="22"/>
        </w:rPr>
      </w:pPr>
      <w:r>
        <w:rPr>
          <w:sz w:val="22"/>
        </w:rPr>
        <w:t>Alifi, A.,</w:t>
      </w:r>
      <w:r>
        <w:rPr>
          <w:spacing w:val="-4"/>
          <w:sz w:val="22"/>
        </w:rPr>
        <w:t> </w:t>
      </w:r>
      <w:r>
        <w:rPr>
          <w:sz w:val="22"/>
        </w:rPr>
        <w:t>&amp;</w:t>
      </w:r>
      <w:r>
        <w:rPr>
          <w:spacing w:val="-5"/>
          <w:sz w:val="22"/>
        </w:rPr>
        <w:t> </w:t>
      </w:r>
      <w:r>
        <w:rPr>
          <w:sz w:val="22"/>
        </w:rPr>
        <w:t>Yustanti,</w:t>
      </w:r>
      <w:r>
        <w:rPr>
          <w:spacing w:val="-4"/>
          <w:sz w:val="22"/>
        </w:rPr>
        <w:t> </w:t>
      </w:r>
      <w:r>
        <w:rPr>
          <w:sz w:val="22"/>
        </w:rPr>
        <w:t>W. (2026).</w:t>
      </w:r>
      <w:r>
        <w:rPr>
          <w:spacing w:val="-5"/>
          <w:sz w:val="22"/>
        </w:rPr>
        <w:t> </w:t>
      </w:r>
      <w:r>
        <w:rPr>
          <w:sz w:val="22"/>
        </w:rPr>
        <w:t>Sentiment Analysis</w:t>
      </w:r>
      <w:r>
        <w:rPr>
          <w:spacing w:val="-6"/>
          <w:sz w:val="22"/>
        </w:rPr>
        <w:t> </w:t>
      </w:r>
      <w:r>
        <w:rPr>
          <w:sz w:val="22"/>
        </w:rPr>
        <w:t>and</w:t>
      </w:r>
      <w:r>
        <w:rPr>
          <w:spacing w:val="-5"/>
          <w:sz w:val="22"/>
        </w:rPr>
        <w:t> </w:t>
      </w:r>
      <w:r>
        <w:rPr>
          <w:sz w:val="22"/>
        </w:rPr>
        <w:t>Word</w:t>
      </w:r>
      <w:r>
        <w:rPr>
          <w:spacing w:val="-5"/>
          <w:sz w:val="22"/>
        </w:rPr>
        <w:t> </w:t>
      </w:r>
      <w:r>
        <w:rPr>
          <w:sz w:val="22"/>
        </w:rPr>
        <w:t>Association</w:t>
      </w:r>
      <w:r>
        <w:rPr>
          <w:spacing w:val="-5"/>
          <w:sz w:val="22"/>
        </w:rPr>
        <w:t> </w:t>
      </w:r>
      <w:r>
        <w:rPr>
          <w:sz w:val="22"/>
        </w:rPr>
        <w:t>Patterns</w:t>
      </w:r>
      <w:r>
        <w:rPr>
          <w:spacing w:val="-6"/>
          <w:sz w:val="22"/>
        </w:rPr>
        <w:t> </w:t>
      </w:r>
      <w:r>
        <w:rPr>
          <w:sz w:val="22"/>
        </w:rPr>
        <w:t>in</w:t>
      </w:r>
      <w:r>
        <w:rPr>
          <w:spacing w:val="-5"/>
          <w:sz w:val="22"/>
        </w:rPr>
        <w:t> </w:t>
      </w:r>
      <w:r>
        <w:rPr>
          <w:sz w:val="22"/>
        </w:rPr>
        <w:t>Skincare Product Customer Reviews. JEISBI, 7(2). doi:10.26740/jeisbi.v7i2.76813</w:t>
      </w:r>
    </w:p>
    <w:p>
      <w:pPr>
        <w:pStyle w:val="ListParagraph"/>
        <w:numPr>
          <w:ilvl w:val="0"/>
          <w:numId w:val="6"/>
        </w:numPr>
        <w:tabs>
          <w:tab w:pos="704" w:val="left" w:leader="none"/>
          <w:tab w:pos="706" w:val="left" w:leader="none"/>
        </w:tabs>
        <w:spacing w:line="290" w:lineRule="auto" w:before="81" w:after="0"/>
        <w:ind w:left="706" w:right="270" w:hanging="271"/>
        <w:jc w:val="left"/>
        <w:rPr>
          <w:sz w:val="22"/>
        </w:rPr>
      </w:pPr>
      <w:r>
        <w:rPr>
          <w:sz w:val="22"/>
        </w:rPr>
        <w:t>Djani,</w:t>
      </w:r>
      <w:r>
        <w:rPr>
          <w:spacing w:val="-3"/>
          <w:sz w:val="22"/>
        </w:rPr>
        <w:t> </w:t>
      </w:r>
      <w:r>
        <w:rPr>
          <w:sz w:val="22"/>
        </w:rPr>
        <w:t>P.</w:t>
      </w:r>
      <w:r>
        <w:rPr>
          <w:spacing w:val="-4"/>
          <w:sz w:val="22"/>
        </w:rPr>
        <w:t> </w:t>
      </w:r>
      <w:r>
        <w:rPr>
          <w:sz w:val="22"/>
        </w:rPr>
        <w:t>K.</w:t>
      </w:r>
      <w:r>
        <w:rPr>
          <w:spacing w:val="-4"/>
          <w:sz w:val="22"/>
        </w:rPr>
        <w:t> </w:t>
      </w:r>
      <w:r>
        <w:rPr>
          <w:sz w:val="22"/>
        </w:rPr>
        <w:t>(2026).</w:t>
      </w:r>
      <w:r>
        <w:rPr>
          <w:spacing w:val="-4"/>
          <w:sz w:val="22"/>
        </w:rPr>
        <w:t> </w:t>
      </w:r>
      <w:r>
        <w:rPr>
          <w:sz w:val="22"/>
        </w:rPr>
        <w:t>Aspect-Based</w:t>
      </w:r>
      <w:r>
        <w:rPr>
          <w:spacing w:val="-4"/>
          <w:sz w:val="22"/>
        </w:rPr>
        <w:t> </w:t>
      </w:r>
      <w:r>
        <w:rPr>
          <w:sz w:val="22"/>
        </w:rPr>
        <w:t>Sentiment</w:t>
      </w:r>
      <w:r>
        <w:rPr>
          <w:spacing w:val="-2"/>
          <w:sz w:val="22"/>
        </w:rPr>
        <w:t> </w:t>
      </w:r>
      <w:r>
        <w:rPr>
          <w:sz w:val="22"/>
        </w:rPr>
        <w:t>Analysis</w:t>
      </w:r>
      <w:r>
        <w:rPr>
          <w:spacing w:val="-5"/>
          <w:sz w:val="22"/>
        </w:rPr>
        <w:t> </w:t>
      </w:r>
      <w:r>
        <w:rPr>
          <w:sz w:val="22"/>
        </w:rPr>
        <w:t>of</w:t>
      </w:r>
      <w:r>
        <w:rPr>
          <w:spacing w:val="-6"/>
          <w:sz w:val="22"/>
        </w:rPr>
        <w:t> </w:t>
      </w:r>
      <w:r>
        <w:rPr>
          <w:sz w:val="22"/>
        </w:rPr>
        <w:t>Skintific</w:t>
      </w:r>
      <w:r>
        <w:rPr>
          <w:spacing w:val="-2"/>
          <w:sz w:val="22"/>
        </w:rPr>
        <w:t> </w:t>
      </w:r>
      <w:r>
        <w:rPr>
          <w:sz w:val="22"/>
        </w:rPr>
        <w:t>Beauty</w:t>
      </w:r>
      <w:r>
        <w:rPr>
          <w:spacing w:val="-3"/>
          <w:sz w:val="22"/>
        </w:rPr>
        <w:t> </w:t>
      </w:r>
      <w:r>
        <w:rPr>
          <w:sz w:val="22"/>
        </w:rPr>
        <w:t>Product</w:t>
      </w:r>
      <w:r>
        <w:rPr>
          <w:spacing w:val="-2"/>
          <w:sz w:val="22"/>
        </w:rPr>
        <w:t> </w:t>
      </w:r>
      <w:r>
        <w:rPr>
          <w:sz w:val="22"/>
        </w:rPr>
        <w:t>Reviews</w:t>
      </w:r>
      <w:r>
        <w:rPr>
          <w:spacing w:val="-5"/>
          <w:sz w:val="22"/>
        </w:rPr>
        <w:t> </w:t>
      </w:r>
      <w:r>
        <w:rPr>
          <w:sz w:val="22"/>
        </w:rPr>
        <w:t>Using a BERT Model. Proceedings of SINERGY, vol. 1.</w:t>
      </w:r>
    </w:p>
    <w:p>
      <w:pPr>
        <w:pStyle w:val="ListParagraph"/>
        <w:numPr>
          <w:ilvl w:val="0"/>
          <w:numId w:val="6"/>
        </w:numPr>
        <w:tabs>
          <w:tab w:pos="704" w:val="left" w:leader="none"/>
          <w:tab w:pos="706" w:val="left" w:leader="none"/>
        </w:tabs>
        <w:spacing w:line="290" w:lineRule="auto" w:before="80" w:after="0"/>
        <w:ind w:left="706" w:right="636" w:hanging="271"/>
        <w:jc w:val="left"/>
        <w:rPr>
          <w:sz w:val="22"/>
        </w:rPr>
      </w:pPr>
      <w:r>
        <w:rPr>
          <w:sz w:val="22"/>
        </w:rPr>
        <w:t>Izzaty, N., Shinta, A., Arifin, R., &amp; Rahmawati, S. (2025). Sentiment analysis on customer reviews</w:t>
      </w:r>
      <w:r>
        <w:rPr>
          <w:spacing w:val="-6"/>
          <w:sz w:val="22"/>
        </w:rPr>
        <w:t> </w:t>
      </w:r>
      <w:r>
        <w:rPr>
          <w:sz w:val="22"/>
        </w:rPr>
        <w:t>in</w:t>
      </w:r>
      <w:r>
        <w:rPr>
          <w:spacing w:val="-6"/>
          <w:sz w:val="22"/>
        </w:rPr>
        <w:t> </w:t>
      </w:r>
      <w:r>
        <w:rPr>
          <w:sz w:val="22"/>
        </w:rPr>
        <w:t>Indonesian</w:t>
      </w:r>
      <w:r>
        <w:rPr>
          <w:spacing w:val="-6"/>
          <w:sz w:val="22"/>
        </w:rPr>
        <w:t> </w:t>
      </w:r>
      <w:r>
        <w:rPr>
          <w:sz w:val="22"/>
        </w:rPr>
        <w:t>marketplace</w:t>
      </w:r>
      <w:r>
        <w:rPr>
          <w:spacing w:val="-5"/>
          <w:sz w:val="22"/>
        </w:rPr>
        <w:t> </w:t>
      </w:r>
      <w:r>
        <w:rPr>
          <w:sz w:val="22"/>
        </w:rPr>
        <w:t>using</w:t>
      </w:r>
      <w:r>
        <w:rPr>
          <w:spacing w:val="-4"/>
          <w:sz w:val="22"/>
        </w:rPr>
        <w:t> </w:t>
      </w:r>
      <w:r>
        <w:rPr>
          <w:sz w:val="22"/>
        </w:rPr>
        <w:t>natural</w:t>
      </w:r>
      <w:r>
        <w:rPr>
          <w:spacing w:val="-5"/>
          <w:sz w:val="22"/>
        </w:rPr>
        <w:t> </w:t>
      </w:r>
      <w:r>
        <w:rPr>
          <w:sz w:val="22"/>
        </w:rPr>
        <w:t>language</w:t>
      </w:r>
      <w:r>
        <w:rPr>
          <w:spacing w:val="-5"/>
          <w:sz w:val="22"/>
        </w:rPr>
        <w:t> </w:t>
      </w:r>
      <w:r>
        <w:rPr>
          <w:sz w:val="22"/>
        </w:rPr>
        <w:t>processing</w:t>
      </w:r>
      <w:r>
        <w:rPr>
          <w:spacing w:val="-4"/>
          <w:sz w:val="22"/>
        </w:rPr>
        <w:t> </w:t>
      </w:r>
      <w:r>
        <w:rPr>
          <w:sz w:val="22"/>
        </w:rPr>
        <w:t>(organic</w:t>
      </w:r>
      <w:r>
        <w:rPr>
          <w:spacing w:val="-4"/>
          <w:sz w:val="22"/>
        </w:rPr>
        <w:t> </w:t>
      </w:r>
      <w:r>
        <w:rPr>
          <w:sz w:val="22"/>
        </w:rPr>
        <w:t>face</w:t>
      </w:r>
      <w:r>
        <w:rPr>
          <w:spacing w:val="-5"/>
          <w:sz w:val="22"/>
        </w:rPr>
        <w:t> </w:t>
      </w:r>
      <w:r>
        <w:rPr>
          <w:sz w:val="22"/>
        </w:rPr>
        <w:t>mask). International Journal of Data Mining, Modelling and Management, 17(3), 364–381.</w:t>
      </w:r>
    </w:p>
    <w:p>
      <w:pPr>
        <w:pStyle w:val="ListParagraph"/>
        <w:numPr>
          <w:ilvl w:val="0"/>
          <w:numId w:val="6"/>
        </w:numPr>
        <w:tabs>
          <w:tab w:pos="704" w:val="left" w:leader="none"/>
          <w:tab w:pos="706" w:val="left" w:leader="none"/>
        </w:tabs>
        <w:spacing w:line="290" w:lineRule="auto" w:before="75" w:after="0"/>
        <w:ind w:left="706" w:right="819" w:hanging="271"/>
        <w:jc w:val="left"/>
        <w:rPr>
          <w:sz w:val="22"/>
        </w:rPr>
      </w:pPr>
      <w:r>
        <w:rPr>
          <w:sz w:val="22"/>
        </w:rPr>
        <w:t>Deciphering</w:t>
      </w:r>
      <w:r>
        <w:rPr>
          <w:spacing w:val="-2"/>
          <w:sz w:val="22"/>
        </w:rPr>
        <w:t> </w:t>
      </w:r>
      <w:r>
        <w:rPr>
          <w:sz w:val="22"/>
        </w:rPr>
        <w:t>Consumer</w:t>
      </w:r>
      <w:r>
        <w:rPr>
          <w:spacing w:val="-5"/>
          <w:sz w:val="22"/>
        </w:rPr>
        <w:t> </w:t>
      </w:r>
      <w:r>
        <w:rPr>
          <w:sz w:val="22"/>
        </w:rPr>
        <w:t>Skin</w:t>
      </w:r>
      <w:r>
        <w:rPr>
          <w:spacing w:val="-4"/>
          <w:sz w:val="22"/>
        </w:rPr>
        <w:t> </w:t>
      </w:r>
      <w:r>
        <w:rPr>
          <w:sz w:val="22"/>
        </w:rPr>
        <w:t>Care</w:t>
      </w:r>
      <w:r>
        <w:rPr>
          <w:spacing w:val="-3"/>
          <w:sz w:val="22"/>
        </w:rPr>
        <w:t> </w:t>
      </w:r>
      <w:r>
        <w:rPr>
          <w:sz w:val="22"/>
        </w:rPr>
        <w:t>Needs:</w:t>
      </w:r>
      <w:r>
        <w:rPr>
          <w:spacing w:val="-3"/>
          <w:sz w:val="22"/>
        </w:rPr>
        <w:t> </w:t>
      </w:r>
      <w:r>
        <w:rPr>
          <w:sz w:val="22"/>
        </w:rPr>
        <w:t>Analyzing</w:t>
      </w:r>
      <w:r>
        <w:rPr>
          <w:spacing w:val="-2"/>
          <w:sz w:val="22"/>
        </w:rPr>
        <w:t> </w:t>
      </w:r>
      <w:r>
        <w:rPr>
          <w:sz w:val="22"/>
        </w:rPr>
        <w:t>Sentiments</w:t>
      </w:r>
      <w:r>
        <w:rPr>
          <w:spacing w:val="-5"/>
          <w:sz w:val="22"/>
        </w:rPr>
        <w:t> </w:t>
      </w:r>
      <w:r>
        <w:rPr>
          <w:sz w:val="22"/>
        </w:rPr>
        <w:t>and</w:t>
      </w:r>
      <w:r>
        <w:rPr>
          <w:spacing w:val="-5"/>
          <w:sz w:val="22"/>
        </w:rPr>
        <w:t> </w:t>
      </w:r>
      <w:r>
        <w:rPr>
          <w:sz w:val="22"/>
        </w:rPr>
        <w:t>Reviews</w:t>
      </w:r>
      <w:r>
        <w:rPr>
          <w:spacing w:val="-5"/>
          <w:sz w:val="22"/>
        </w:rPr>
        <w:t> </w:t>
      </w:r>
      <w:r>
        <w:rPr>
          <w:sz w:val="22"/>
        </w:rPr>
        <w:t>(2023).</w:t>
      </w:r>
      <w:r>
        <w:rPr>
          <w:spacing w:val="-4"/>
          <w:sz w:val="22"/>
        </w:rPr>
        <w:t> </w:t>
      </w:r>
      <w:r>
        <w:rPr>
          <w:sz w:val="22"/>
        </w:rPr>
        <w:t>IEEE ICITCOM. doi:10.1109/ICITCOM60176.2023.10442129</w:t>
      </w:r>
    </w:p>
    <w:p>
      <w:pPr>
        <w:pStyle w:val="ListParagraph"/>
        <w:numPr>
          <w:ilvl w:val="0"/>
          <w:numId w:val="6"/>
        </w:numPr>
        <w:tabs>
          <w:tab w:pos="704" w:val="left" w:leader="none"/>
          <w:tab w:pos="706" w:val="left" w:leader="none"/>
        </w:tabs>
        <w:spacing w:line="290" w:lineRule="auto" w:before="80" w:after="0"/>
        <w:ind w:left="706" w:right="257" w:hanging="271"/>
        <w:jc w:val="left"/>
        <w:rPr>
          <w:sz w:val="22"/>
        </w:rPr>
      </w:pPr>
      <w:r>
        <w:rPr>
          <w:sz w:val="22"/>
        </w:rPr>
        <w:t>Sentiment</w:t>
      </w:r>
      <w:r>
        <w:rPr>
          <w:spacing w:val="-2"/>
          <w:sz w:val="22"/>
        </w:rPr>
        <w:t> </w:t>
      </w:r>
      <w:r>
        <w:rPr>
          <w:sz w:val="22"/>
        </w:rPr>
        <w:t>Analysis</w:t>
      </w:r>
      <w:r>
        <w:rPr>
          <w:spacing w:val="-5"/>
          <w:sz w:val="22"/>
        </w:rPr>
        <w:t> </w:t>
      </w:r>
      <w:r>
        <w:rPr>
          <w:sz w:val="22"/>
        </w:rPr>
        <w:t>on Skincare</w:t>
      </w:r>
      <w:r>
        <w:rPr>
          <w:spacing w:val="-3"/>
          <w:sz w:val="22"/>
        </w:rPr>
        <w:t> </w:t>
      </w:r>
      <w:r>
        <w:rPr>
          <w:sz w:val="22"/>
        </w:rPr>
        <w:t>Product</w:t>
      </w:r>
      <w:r>
        <w:rPr>
          <w:spacing w:val="-2"/>
          <w:sz w:val="22"/>
        </w:rPr>
        <w:t> </w:t>
      </w:r>
      <w:r>
        <w:rPr>
          <w:sz w:val="22"/>
        </w:rPr>
        <w:t>Reviews</w:t>
      </w:r>
      <w:r>
        <w:rPr>
          <w:spacing w:val="-5"/>
          <w:sz w:val="22"/>
        </w:rPr>
        <w:t> </w:t>
      </w:r>
      <w:r>
        <w:rPr>
          <w:sz w:val="22"/>
        </w:rPr>
        <w:t>Using</w:t>
      </w:r>
      <w:r>
        <w:rPr>
          <w:spacing w:val="-2"/>
          <w:sz w:val="22"/>
        </w:rPr>
        <w:t> </w:t>
      </w:r>
      <w:r>
        <w:rPr>
          <w:sz w:val="22"/>
        </w:rPr>
        <w:t>Lexicon-Based</w:t>
      </w:r>
      <w:r>
        <w:rPr>
          <w:spacing w:val="-4"/>
          <w:sz w:val="22"/>
        </w:rPr>
        <w:t> </w:t>
      </w:r>
      <w:r>
        <w:rPr>
          <w:sz w:val="22"/>
        </w:rPr>
        <w:t>and</w:t>
      </w:r>
      <w:r>
        <w:rPr>
          <w:spacing w:val="-5"/>
          <w:sz w:val="22"/>
        </w:rPr>
        <w:t> </w:t>
      </w:r>
      <w:r>
        <w:rPr>
          <w:sz w:val="22"/>
        </w:rPr>
        <w:t>Comparison</w:t>
      </w:r>
      <w:r>
        <w:rPr>
          <w:spacing w:val="-4"/>
          <w:sz w:val="22"/>
        </w:rPr>
        <w:t> </w:t>
      </w:r>
      <w:r>
        <w:rPr>
          <w:sz w:val="22"/>
        </w:rPr>
        <w:t>of</w:t>
      </w:r>
      <w:r>
        <w:rPr>
          <w:spacing w:val="-6"/>
          <w:sz w:val="22"/>
        </w:rPr>
        <w:t> </w:t>
      </w:r>
      <w:r>
        <w:rPr>
          <w:sz w:val="22"/>
        </w:rPr>
        <w:t>SVM Kernel. JIST, 5(11). doi:10.59141/jist.v5i11.8769</w:t>
      </w:r>
    </w:p>
    <w:sectPr>
      <w:pgSz w:w="11910" w:h="16840"/>
      <w:pgMar w:header="0" w:footer="687" w:top="1360" w:bottom="9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7080960">
              <wp:simplePos x="0" y="0"/>
              <wp:positionH relativeFrom="page">
                <wp:posOffset>2360041</wp:posOffset>
              </wp:positionH>
              <wp:positionV relativeFrom="page">
                <wp:posOffset>10092126</wp:posOffset>
              </wp:positionV>
              <wp:extent cx="2926715"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26715" cy="165100"/>
                      </a:xfrm>
                      <a:prstGeom prst="rect">
                        <a:avLst/>
                      </a:prstGeom>
                    </wps:spPr>
                    <wps:txbx>
                      <w:txbxContent>
                        <w:p>
                          <w:pPr>
                            <w:spacing w:before="20"/>
                            <w:ind w:left="20" w:right="0" w:firstLine="0"/>
                            <w:jc w:val="left"/>
                            <w:rPr>
                              <w:sz w:val="18"/>
                            </w:rPr>
                          </w:pPr>
                          <w:r>
                            <w:rPr>
                              <w:color w:val="777777"/>
                              <w:sz w:val="18"/>
                            </w:rPr>
                            <w:t>Week</w:t>
                          </w:r>
                          <w:r>
                            <w:rPr>
                              <w:color w:val="777777"/>
                              <w:spacing w:val="-5"/>
                              <w:sz w:val="18"/>
                            </w:rPr>
                            <w:t> </w:t>
                          </w:r>
                          <w:r>
                            <w:rPr>
                              <w:color w:val="777777"/>
                              <w:sz w:val="18"/>
                            </w:rPr>
                            <w:t>1:</w:t>
                          </w:r>
                          <w:r>
                            <w:rPr>
                              <w:color w:val="777777"/>
                              <w:spacing w:val="-1"/>
                              <w:sz w:val="18"/>
                            </w:rPr>
                            <w:t> </w:t>
                          </w:r>
                          <w:r>
                            <w:rPr>
                              <w:color w:val="777777"/>
                              <w:sz w:val="18"/>
                            </w:rPr>
                            <w:t>Problem</w:t>
                          </w:r>
                          <w:r>
                            <w:rPr>
                              <w:color w:val="777777"/>
                              <w:spacing w:val="-1"/>
                              <w:sz w:val="18"/>
                            </w:rPr>
                            <w:t> </w:t>
                          </w:r>
                          <w:r>
                            <w:rPr>
                              <w:color w:val="777777"/>
                              <w:sz w:val="18"/>
                            </w:rPr>
                            <w:t>Definition</w:t>
                          </w:r>
                          <w:r>
                            <w:rPr>
                              <w:color w:val="777777"/>
                              <w:spacing w:val="-3"/>
                              <w:sz w:val="18"/>
                            </w:rPr>
                            <w:t> </w:t>
                          </w:r>
                          <w:r>
                            <w:rPr>
                              <w:color w:val="777777"/>
                              <w:sz w:val="18"/>
                            </w:rPr>
                            <w:t>in</w:t>
                          </w:r>
                          <w:r>
                            <w:rPr>
                              <w:color w:val="777777"/>
                              <w:spacing w:val="-2"/>
                              <w:sz w:val="18"/>
                            </w:rPr>
                            <w:t> </w:t>
                          </w:r>
                          <w:r>
                            <w:rPr>
                              <w:color w:val="777777"/>
                              <w:sz w:val="18"/>
                            </w:rPr>
                            <w:t>Beauty</w:t>
                          </w:r>
                          <w:r>
                            <w:rPr>
                              <w:color w:val="777777"/>
                              <w:spacing w:val="-3"/>
                              <w:sz w:val="18"/>
                            </w:rPr>
                            <w:t> </w:t>
                          </w:r>
                          <w:r>
                            <w:rPr>
                              <w:color w:val="777777"/>
                              <w:sz w:val="18"/>
                            </w:rPr>
                            <w:t>&amp;</w:t>
                          </w:r>
                          <w:r>
                            <w:rPr>
                              <w:color w:val="777777"/>
                              <w:spacing w:val="-1"/>
                              <w:sz w:val="18"/>
                            </w:rPr>
                            <w:t> </w:t>
                          </w:r>
                          <w:r>
                            <w:rPr>
                              <w:color w:val="777777"/>
                              <w:sz w:val="18"/>
                            </w:rPr>
                            <w:t>Wellness</w:t>
                          </w:r>
                          <w:r>
                            <w:rPr>
                              <w:color w:val="777777"/>
                              <w:spacing w:val="35"/>
                              <w:sz w:val="18"/>
                            </w:rPr>
                            <w:t> </w:t>
                          </w:r>
                          <w:r>
                            <w:rPr>
                              <w:color w:val="777777"/>
                              <w:sz w:val="18"/>
                            </w:rPr>
                            <w:t>|</w:t>
                          </w:r>
                          <w:r>
                            <w:rPr>
                              <w:color w:val="777777"/>
                              <w:spacing w:val="38"/>
                              <w:sz w:val="18"/>
                            </w:rPr>
                            <w:t> </w:t>
                          </w:r>
                          <w:r>
                            <w:rPr>
                              <w:color w:val="777777"/>
                              <w:sz w:val="18"/>
                            </w:rPr>
                            <w:t>Page</w:t>
                          </w:r>
                          <w:r>
                            <w:rPr>
                              <w:color w:val="777777"/>
                              <w:spacing w:val="1"/>
                              <w:sz w:val="18"/>
                            </w:rPr>
                            <w:t> </w:t>
                          </w:r>
                          <w:r>
                            <w:rPr>
                              <w:color w:val="777777"/>
                              <w:spacing w:val="-5"/>
                              <w:sz w:val="18"/>
                            </w:rPr>
                            <w:fldChar w:fldCharType="begin"/>
                          </w:r>
                          <w:r>
                            <w:rPr>
                              <w:color w:val="777777"/>
                              <w:spacing w:val="-5"/>
                              <w:sz w:val="18"/>
                            </w:rPr>
                            <w:instrText> PAGE </w:instrText>
                          </w:r>
                          <w:r>
                            <w:rPr>
                              <w:color w:val="777777"/>
                              <w:spacing w:val="-5"/>
                              <w:sz w:val="18"/>
                            </w:rPr>
                            <w:fldChar w:fldCharType="separate"/>
                          </w:r>
                          <w:r>
                            <w:rPr>
                              <w:color w:val="777777"/>
                              <w:spacing w:val="-5"/>
                              <w:sz w:val="18"/>
                            </w:rPr>
                            <w:t>10</w:t>
                          </w:r>
                          <w:r>
                            <w:rPr>
                              <w:color w:val="777777"/>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5.830002pt;margin-top:794.65564pt;width:230.45pt;height:13pt;mso-position-horizontal-relative:page;mso-position-vertical-relative:page;z-index:-16235520" type="#_x0000_t202" id="docshape1" filled="false" stroked="false">
              <v:textbox inset="0,0,0,0">
                <w:txbxContent>
                  <w:p>
                    <w:pPr>
                      <w:spacing w:before="20"/>
                      <w:ind w:left="20" w:right="0" w:firstLine="0"/>
                      <w:jc w:val="left"/>
                      <w:rPr>
                        <w:sz w:val="18"/>
                      </w:rPr>
                    </w:pPr>
                    <w:r>
                      <w:rPr>
                        <w:color w:val="777777"/>
                        <w:sz w:val="18"/>
                      </w:rPr>
                      <w:t>Week</w:t>
                    </w:r>
                    <w:r>
                      <w:rPr>
                        <w:color w:val="777777"/>
                        <w:spacing w:val="-5"/>
                        <w:sz w:val="18"/>
                      </w:rPr>
                      <w:t> </w:t>
                    </w:r>
                    <w:r>
                      <w:rPr>
                        <w:color w:val="777777"/>
                        <w:sz w:val="18"/>
                      </w:rPr>
                      <w:t>1:</w:t>
                    </w:r>
                    <w:r>
                      <w:rPr>
                        <w:color w:val="777777"/>
                        <w:spacing w:val="-1"/>
                        <w:sz w:val="18"/>
                      </w:rPr>
                      <w:t> </w:t>
                    </w:r>
                    <w:r>
                      <w:rPr>
                        <w:color w:val="777777"/>
                        <w:sz w:val="18"/>
                      </w:rPr>
                      <w:t>Problem</w:t>
                    </w:r>
                    <w:r>
                      <w:rPr>
                        <w:color w:val="777777"/>
                        <w:spacing w:val="-1"/>
                        <w:sz w:val="18"/>
                      </w:rPr>
                      <w:t> </w:t>
                    </w:r>
                    <w:r>
                      <w:rPr>
                        <w:color w:val="777777"/>
                        <w:sz w:val="18"/>
                      </w:rPr>
                      <w:t>Definition</w:t>
                    </w:r>
                    <w:r>
                      <w:rPr>
                        <w:color w:val="777777"/>
                        <w:spacing w:val="-3"/>
                        <w:sz w:val="18"/>
                      </w:rPr>
                      <w:t> </w:t>
                    </w:r>
                    <w:r>
                      <w:rPr>
                        <w:color w:val="777777"/>
                        <w:sz w:val="18"/>
                      </w:rPr>
                      <w:t>in</w:t>
                    </w:r>
                    <w:r>
                      <w:rPr>
                        <w:color w:val="777777"/>
                        <w:spacing w:val="-2"/>
                        <w:sz w:val="18"/>
                      </w:rPr>
                      <w:t> </w:t>
                    </w:r>
                    <w:r>
                      <w:rPr>
                        <w:color w:val="777777"/>
                        <w:sz w:val="18"/>
                      </w:rPr>
                      <w:t>Beauty</w:t>
                    </w:r>
                    <w:r>
                      <w:rPr>
                        <w:color w:val="777777"/>
                        <w:spacing w:val="-3"/>
                        <w:sz w:val="18"/>
                      </w:rPr>
                      <w:t> </w:t>
                    </w:r>
                    <w:r>
                      <w:rPr>
                        <w:color w:val="777777"/>
                        <w:sz w:val="18"/>
                      </w:rPr>
                      <w:t>&amp;</w:t>
                    </w:r>
                    <w:r>
                      <w:rPr>
                        <w:color w:val="777777"/>
                        <w:spacing w:val="-1"/>
                        <w:sz w:val="18"/>
                      </w:rPr>
                      <w:t> </w:t>
                    </w:r>
                    <w:r>
                      <w:rPr>
                        <w:color w:val="777777"/>
                        <w:sz w:val="18"/>
                      </w:rPr>
                      <w:t>Wellness</w:t>
                    </w:r>
                    <w:r>
                      <w:rPr>
                        <w:color w:val="777777"/>
                        <w:spacing w:val="35"/>
                        <w:sz w:val="18"/>
                      </w:rPr>
                      <w:t> </w:t>
                    </w:r>
                    <w:r>
                      <w:rPr>
                        <w:color w:val="777777"/>
                        <w:sz w:val="18"/>
                      </w:rPr>
                      <w:t>|</w:t>
                    </w:r>
                    <w:r>
                      <w:rPr>
                        <w:color w:val="777777"/>
                        <w:spacing w:val="38"/>
                        <w:sz w:val="18"/>
                      </w:rPr>
                      <w:t> </w:t>
                    </w:r>
                    <w:r>
                      <w:rPr>
                        <w:color w:val="777777"/>
                        <w:sz w:val="18"/>
                      </w:rPr>
                      <w:t>Page</w:t>
                    </w:r>
                    <w:r>
                      <w:rPr>
                        <w:color w:val="777777"/>
                        <w:spacing w:val="1"/>
                        <w:sz w:val="18"/>
                      </w:rPr>
                      <w:t> </w:t>
                    </w:r>
                    <w:r>
                      <w:rPr>
                        <w:color w:val="777777"/>
                        <w:spacing w:val="-5"/>
                        <w:sz w:val="18"/>
                      </w:rPr>
                      <w:fldChar w:fldCharType="begin"/>
                    </w:r>
                    <w:r>
                      <w:rPr>
                        <w:color w:val="777777"/>
                        <w:spacing w:val="-5"/>
                        <w:sz w:val="18"/>
                      </w:rPr>
                      <w:instrText> PAGE </w:instrText>
                    </w:r>
                    <w:r>
                      <w:rPr>
                        <w:color w:val="777777"/>
                        <w:spacing w:val="-5"/>
                        <w:sz w:val="18"/>
                      </w:rPr>
                      <w:fldChar w:fldCharType="separate"/>
                    </w:r>
                    <w:r>
                      <w:rPr>
                        <w:color w:val="777777"/>
                        <w:spacing w:val="-5"/>
                        <w:sz w:val="18"/>
                      </w:rPr>
                      <w:t>10</w:t>
                    </w:r>
                    <w:r>
                      <w:rPr>
                        <w:color w:val="777777"/>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65" w:hanging="271"/>
      </w:pPr>
      <w:rPr>
        <w:rFonts w:hint="default"/>
        <w:lang w:val="en-US" w:eastAsia="en-US" w:bidi="ar-SA"/>
      </w:rPr>
    </w:lvl>
    <w:lvl w:ilvl="2">
      <w:start w:val="0"/>
      <w:numFmt w:val="bullet"/>
      <w:lvlText w:val="•"/>
      <w:lvlJc w:val="left"/>
      <w:pPr>
        <w:ind w:left="2431" w:hanging="271"/>
      </w:pPr>
      <w:rPr>
        <w:rFonts w:hint="default"/>
        <w:lang w:val="en-US" w:eastAsia="en-US" w:bidi="ar-SA"/>
      </w:rPr>
    </w:lvl>
    <w:lvl w:ilvl="3">
      <w:start w:val="0"/>
      <w:numFmt w:val="bullet"/>
      <w:lvlText w:val="•"/>
      <w:lvlJc w:val="left"/>
      <w:pPr>
        <w:ind w:left="3296" w:hanging="271"/>
      </w:pPr>
      <w:rPr>
        <w:rFonts w:hint="default"/>
        <w:lang w:val="en-US" w:eastAsia="en-US" w:bidi="ar-SA"/>
      </w:rPr>
    </w:lvl>
    <w:lvl w:ilvl="4">
      <w:start w:val="0"/>
      <w:numFmt w:val="bullet"/>
      <w:lvlText w:val="•"/>
      <w:lvlJc w:val="left"/>
      <w:pPr>
        <w:ind w:left="4162" w:hanging="271"/>
      </w:pPr>
      <w:rPr>
        <w:rFonts w:hint="default"/>
        <w:lang w:val="en-US" w:eastAsia="en-US" w:bidi="ar-SA"/>
      </w:rPr>
    </w:lvl>
    <w:lvl w:ilvl="5">
      <w:start w:val="0"/>
      <w:numFmt w:val="bullet"/>
      <w:lvlText w:val="•"/>
      <w:lvlJc w:val="left"/>
      <w:pPr>
        <w:ind w:left="5027" w:hanging="271"/>
      </w:pPr>
      <w:rPr>
        <w:rFonts w:hint="default"/>
        <w:lang w:val="en-US" w:eastAsia="en-US" w:bidi="ar-SA"/>
      </w:rPr>
    </w:lvl>
    <w:lvl w:ilvl="6">
      <w:start w:val="0"/>
      <w:numFmt w:val="bullet"/>
      <w:lvlText w:val="•"/>
      <w:lvlJc w:val="left"/>
      <w:pPr>
        <w:ind w:left="5893" w:hanging="271"/>
      </w:pPr>
      <w:rPr>
        <w:rFonts w:hint="default"/>
        <w:lang w:val="en-US" w:eastAsia="en-US" w:bidi="ar-SA"/>
      </w:rPr>
    </w:lvl>
    <w:lvl w:ilvl="7">
      <w:start w:val="0"/>
      <w:numFmt w:val="bullet"/>
      <w:lvlText w:val="•"/>
      <w:lvlJc w:val="left"/>
      <w:pPr>
        <w:ind w:left="6758" w:hanging="271"/>
      </w:pPr>
      <w:rPr>
        <w:rFonts w:hint="default"/>
        <w:lang w:val="en-US" w:eastAsia="en-US" w:bidi="ar-SA"/>
      </w:rPr>
    </w:lvl>
    <w:lvl w:ilvl="8">
      <w:start w:val="0"/>
      <w:numFmt w:val="bullet"/>
      <w:lvlText w:val="•"/>
      <w:lvlJc w:val="left"/>
      <w:pPr>
        <w:ind w:left="7624" w:hanging="271"/>
      </w:pPr>
      <w:rPr>
        <w:rFonts w:hint="default"/>
        <w:lang w:val="en-US" w:eastAsia="en-US" w:bidi="ar-SA"/>
      </w:rPr>
    </w:lvl>
  </w:abstractNum>
  <w:abstractNum w:abstractNumId="4">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65" w:hanging="271"/>
      </w:pPr>
      <w:rPr>
        <w:rFonts w:hint="default"/>
        <w:lang w:val="en-US" w:eastAsia="en-US" w:bidi="ar-SA"/>
      </w:rPr>
    </w:lvl>
    <w:lvl w:ilvl="2">
      <w:start w:val="0"/>
      <w:numFmt w:val="bullet"/>
      <w:lvlText w:val="•"/>
      <w:lvlJc w:val="left"/>
      <w:pPr>
        <w:ind w:left="2431" w:hanging="271"/>
      </w:pPr>
      <w:rPr>
        <w:rFonts w:hint="default"/>
        <w:lang w:val="en-US" w:eastAsia="en-US" w:bidi="ar-SA"/>
      </w:rPr>
    </w:lvl>
    <w:lvl w:ilvl="3">
      <w:start w:val="0"/>
      <w:numFmt w:val="bullet"/>
      <w:lvlText w:val="•"/>
      <w:lvlJc w:val="left"/>
      <w:pPr>
        <w:ind w:left="3296" w:hanging="271"/>
      </w:pPr>
      <w:rPr>
        <w:rFonts w:hint="default"/>
        <w:lang w:val="en-US" w:eastAsia="en-US" w:bidi="ar-SA"/>
      </w:rPr>
    </w:lvl>
    <w:lvl w:ilvl="4">
      <w:start w:val="0"/>
      <w:numFmt w:val="bullet"/>
      <w:lvlText w:val="•"/>
      <w:lvlJc w:val="left"/>
      <w:pPr>
        <w:ind w:left="4162" w:hanging="271"/>
      </w:pPr>
      <w:rPr>
        <w:rFonts w:hint="default"/>
        <w:lang w:val="en-US" w:eastAsia="en-US" w:bidi="ar-SA"/>
      </w:rPr>
    </w:lvl>
    <w:lvl w:ilvl="5">
      <w:start w:val="0"/>
      <w:numFmt w:val="bullet"/>
      <w:lvlText w:val="•"/>
      <w:lvlJc w:val="left"/>
      <w:pPr>
        <w:ind w:left="5027" w:hanging="271"/>
      </w:pPr>
      <w:rPr>
        <w:rFonts w:hint="default"/>
        <w:lang w:val="en-US" w:eastAsia="en-US" w:bidi="ar-SA"/>
      </w:rPr>
    </w:lvl>
    <w:lvl w:ilvl="6">
      <w:start w:val="0"/>
      <w:numFmt w:val="bullet"/>
      <w:lvlText w:val="•"/>
      <w:lvlJc w:val="left"/>
      <w:pPr>
        <w:ind w:left="5893" w:hanging="271"/>
      </w:pPr>
      <w:rPr>
        <w:rFonts w:hint="default"/>
        <w:lang w:val="en-US" w:eastAsia="en-US" w:bidi="ar-SA"/>
      </w:rPr>
    </w:lvl>
    <w:lvl w:ilvl="7">
      <w:start w:val="0"/>
      <w:numFmt w:val="bullet"/>
      <w:lvlText w:val="•"/>
      <w:lvlJc w:val="left"/>
      <w:pPr>
        <w:ind w:left="6758" w:hanging="271"/>
      </w:pPr>
      <w:rPr>
        <w:rFonts w:hint="default"/>
        <w:lang w:val="en-US" w:eastAsia="en-US" w:bidi="ar-SA"/>
      </w:rPr>
    </w:lvl>
    <w:lvl w:ilvl="8">
      <w:start w:val="0"/>
      <w:numFmt w:val="bullet"/>
      <w:lvlText w:val="•"/>
      <w:lvlJc w:val="left"/>
      <w:pPr>
        <w:ind w:left="7624" w:hanging="271"/>
      </w:pPr>
      <w:rPr>
        <w:rFonts w:hint="default"/>
        <w:lang w:val="en-US" w:eastAsia="en-US" w:bidi="ar-SA"/>
      </w:rPr>
    </w:lvl>
  </w:abstractNum>
  <w:abstractNum w:abstractNumId="3">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65" w:hanging="271"/>
      </w:pPr>
      <w:rPr>
        <w:rFonts w:hint="default"/>
        <w:lang w:val="en-US" w:eastAsia="en-US" w:bidi="ar-SA"/>
      </w:rPr>
    </w:lvl>
    <w:lvl w:ilvl="2">
      <w:start w:val="0"/>
      <w:numFmt w:val="bullet"/>
      <w:lvlText w:val="•"/>
      <w:lvlJc w:val="left"/>
      <w:pPr>
        <w:ind w:left="2431" w:hanging="271"/>
      </w:pPr>
      <w:rPr>
        <w:rFonts w:hint="default"/>
        <w:lang w:val="en-US" w:eastAsia="en-US" w:bidi="ar-SA"/>
      </w:rPr>
    </w:lvl>
    <w:lvl w:ilvl="3">
      <w:start w:val="0"/>
      <w:numFmt w:val="bullet"/>
      <w:lvlText w:val="•"/>
      <w:lvlJc w:val="left"/>
      <w:pPr>
        <w:ind w:left="3296" w:hanging="271"/>
      </w:pPr>
      <w:rPr>
        <w:rFonts w:hint="default"/>
        <w:lang w:val="en-US" w:eastAsia="en-US" w:bidi="ar-SA"/>
      </w:rPr>
    </w:lvl>
    <w:lvl w:ilvl="4">
      <w:start w:val="0"/>
      <w:numFmt w:val="bullet"/>
      <w:lvlText w:val="•"/>
      <w:lvlJc w:val="left"/>
      <w:pPr>
        <w:ind w:left="4162" w:hanging="271"/>
      </w:pPr>
      <w:rPr>
        <w:rFonts w:hint="default"/>
        <w:lang w:val="en-US" w:eastAsia="en-US" w:bidi="ar-SA"/>
      </w:rPr>
    </w:lvl>
    <w:lvl w:ilvl="5">
      <w:start w:val="0"/>
      <w:numFmt w:val="bullet"/>
      <w:lvlText w:val="•"/>
      <w:lvlJc w:val="left"/>
      <w:pPr>
        <w:ind w:left="5027" w:hanging="271"/>
      </w:pPr>
      <w:rPr>
        <w:rFonts w:hint="default"/>
        <w:lang w:val="en-US" w:eastAsia="en-US" w:bidi="ar-SA"/>
      </w:rPr>
    </w:lvl>
    <w:lvl w:ilvl="6">
      <w:start w:val="0"/>
      <w:numFmt w:val="bullet"/>
      <w:lvlText w:val="•"/>
      <w:lvlJc w:val="left"/>
      <w:pPr>
        <w:ind w:left="5893" w:hanging="271"/>
      </w:pPr>
      <w:rPr>
        <w:rFonts w:hint="default"/>
        <w:lang w:val="en-US" w:eastAsia="en-US" w:bidi="ar-SA"/>
      </w:rPr>
    </w:lvl>
    <w:lvl w:ilvl="7">
      <w:start w:val="0"/>
      <w:numFmt w:val="bullet"/>
      <w:lvlText w:val="•"/>
      <w:lvlJc w:val="left"/>
      <w:pPr>
        <w:ind w:left="6758" w:hanging="271"/>
      </w:pPr>
      <w:rPr>
        <w:rFonts w:hint="default"/>
        <w:lang w:val="en-US" w:eastAsia="en-US" w:bidi="ar-SA"/>
      </w:rPr>
    </w:lvl>
    <w:lvl w:ilvl="8">
      <w:start w:val="0"/>
      <w:numFmt w:val="bullet"/>
      <w:lvlText w:val="•"/>
      <w:lvlJc w:val="left"/>
      <w:pPr>
        <w:ind w:left="7624" w:hanging="271"/>
      </w:pPr>
      <w:rPr>
        <w:rFonts w:hint="default"/>
        <w:lang w:val="en-US" w:eastAsia="en-US" w:bidi="ar-SA"/>
      </w:rPr>
    </w:lvl>
  </w:abstractNum>
  <w:abstractNum w:abstractNumId="2">
    <w:multiLevelType w:val="hybridMultilevel"/>
    <w:lvl w:ilvl="0">
      <w:start w:val="1"/>
      <w:numFmt w:val="decimal"/>
      <w:lvlText w:val="%1."/>
      <w:lvlJc w:val="left"/>
      <w:pPr>
        <w:ind w:left="706" w:hanging="361"/>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565" w:hanging="361"/>
      </w:pPr>
      <w:rPr>
        <w:rFonts w:hint="default"/>
        <w:lang w:val="en-US" w:eastAsia="en-US" w:bidi="ar-SA"/>
      </w:rPr>
    </w:lvl>
    <w:lvl w:ilvl="2">
      <w:start w:val="0"/>
      <w:numFmt w:val="bullet"/>
      <w:lvlText w:val="•"/>
      <w:lvlJc w:val="left"/>
      <w:pPr>
        <w:ind w:left="2431" w:hanging="361"/>
      </w:pPr>
      <w:rPr>
        <w:rFonts w:hint="default"/>
        <w:lang w:val="en-US" w:eastAsia="en-US" w:bidi="ar-SA"/>
      </w:rPr>
    </w:lvl>
    <w:lvl w:ilvl="3">
      <w:start w:val="0"/>
      <w:numFmt w:val="bullet"/>
      <w:lvlText w:val="•"/>
      <w:lvlJc w:val="left"/>
      <w:pPr>
        <w:ind w:left="3296" w:hanging="361"/>
      </w:pPr>
      <w:rPr>
        <w:rFonts w:hint="default"/>
        <w:lang w:val="en-US" w:eastAsia="en-US" w:bidi="ar-SA"/>
      </w:rPr>
    </w:lvl>
    <w:lvl w:ilvl="4">
      <w:start w:val="0"/>
      <w:numFmt w:val="bullet"/>
      <w:lvlText w:val="•"/>
      <w:lvlJc w:val="left"/>
      <w:pPr>
        <w:ind w:left="4162" w:hanging="361"/>
      </w:pPr>
      <w:rPr>
        <w:rFonts w:hint="default"/>
        <w:lang w:val="en-US" w:eastAsia="en-US" w:bidi="ar-SA"/>
      </w:rPr>
    </w:lvl>
    <w:lvl w:ilvl="5">
      <w:start w:val="0"/>
      <w:numFmt w:val="bullet"/>
      <w:lvlText w:val="•"/>
      <w:lvlJc w:val="left"/>
      <w:pPr>
        <w:ind w:left="5027" w:hanging="361"/>
      </w:pPr>
      <w:rPr>
        <w:rFonts w:hint="default"/>
        <w:lang w:val="en-US" w:eastAsia="en-US" w:bidi="ar-SA"/>
      </w:rPr>
    </w:lvl>
    <w:lvl w:ilvl="6">
      <w:start w:val="0"/>
      <w:numFmt w:val="bullet"/>
      <w:lvlText w:val="•"/>
      <w:lvlJc w:val="left"/>
      <w:pPr>
        <w:ind w:left="5893" w:hanging="361"/>
      </w:pPr>
      <w:rPr>
        <w:rFonts w:hint="default"/>
        <w:lang w:val="en-US" w:eastAsia="en-US" w:bidi="ar-SA"/>
      </w:rPr>
    </w:lvl>
    <w:lvl w:ilvl="7">
      <w:start w:val="0"/>
      <w:numFmt w:val="bullet"/>
      <w:lvlText w:val="•"/>
      <w:lvlJc w:val="left"/>
      <w:pPr>
        <w:ind w:left="6758" w:hanging="361"/>
      </w:pPr>
      <w:rPr>
        <w:rFonts w:hint="default"/>
        <w:lang w:val="en-US" w:eastAsia="en-US" w:bidi="ar-SA"/>
      </w:rPr>
    </w:lvl>
    <w:lvl w:ilvl="8">
      <w:start w:val="0"/>
      <w:numFmt w:val="bullet"/>
      <w:lvlText w:val="•"/>
      <w:lvlJc w:val="left"/>
      <w:pPr>
        <w:ind w:left="7624" w:hanging="361"/>
      </w:pPr>
      <w:rPr>
        <w:rFonts w:hint="default"/>
        <w:lang w:val="en-US" w:eastAsia="en-US" w:bidi="ar-SA"/>
      </w:rPr>
    </w:lvl>
  </w:abstractNum>
  <w:abstractNum w:abstractNumId="1">
    <w:multiLevelType w:val="hybridMultilevel"/>
    <w:lvl w:ilvl="0">
      <w:start w:val="1"/>
      <w:numFmt w:val="decimal"/>
      <w:lvlText w:val="%1."/>
      <w:lvlJc w:val="left"/>
      <w:pPr>
        <w:ind w:left="485" w:hanging="320"/>
        <w:jc w:val="left"/>
      </w:pPr>
      <w:rPr>
        <w:rFonts w:hint="default" w:ascii="Calibri" w:hAnsi="Calibri" w:eastAsia="Calibri" w:cs="Calibri"/>
        <w:b/>
        <w:bCs/>
        <w:i w:val="0"/>
        <w:iCs w:val="0"/>
        <w:color w:val="1F5C4D"/>
        <w:spacing w:val="-3"/>
        <w:w w:val="100"/>
        <w:sz w:val="32"/>
        <w:szCs w:val="32"/>
        <w:lang w:val="en-US" w:eastAsia="en-US" w:bidi="ar-SA"/>
      </w:rPr>
    </w:lvl>
    <w:lvl w:ilvl="1">
      <w:start w:val="1"/>
      <w:numFmt w:val="decimal"/>
      <w:lvlText w:val="%1.%2"/>
      <w:lvlJc w:val="left"/>
      <w:pPr>
        <w:ind w:left="555" w:hanging="390"/>
        <w:jc w:val="left"/>
      </w:pPr>
      <w:rPr>
        <w:rFonts w:hint="default" w:ascii="Calibri" w:hAnsi="Calibri" w:eastAsia="Calibri" w:cs="Calibri"/>
        <w:b/>
        <w:bCs/>
        <w:i w:val="0"/>
        <w:iCs w:val="0"/>
        <w:color w:val="2B2B2B"/>
        <w:spacing w:val="-2"/>
        <w:w w:val="100"/>
        <w:sz w:val="26"/>
        <w:szCs w:val="26"/>
        <w:lang w:val="en-US" w:eastAsia="en-US" w:bidi="ar-SA"/>
      </w:rPr>
    </w:lvl>
    <w:lvl w:ilvl="2">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1781" w:hanging="271"/>
      </w:pPr>
      <w:rPr>
        <w:rFonts w:hint="default"/>
        <w:lang w:val="en-US" w:eastAsia="en-US" w:bidi="ar-SA"/>
      </w:rPr>
    </w:lvl>
    <w:lvl w:ilvl="4">
      <w:start w:val="0"/>
      <w:numFmt w:val="bullet"/>
      <w:lvlText w:val="•"/>
      <w:lvlJc w:val="left"/>
      <w:pPr>
        <w:ind w:left="2863" w:hanging="271"/>
      </w:pPr>
      <w:rPr>
        <w:rFonts w:hint="default"/>
        <w:lang w:val="en-US" w:eastAsia="en-US" w:bidi="ar-SA"/>
      </w:rPr>
    </w:lvl>
    <w:lvl w:ilvl="5">
      <w:start w:val="0"/>
      <w:numFmt w:val="bullet"/>
      <w:lvlText w:val="•"/>
      <w:lvlJc w:val="left"/>
      <w:pPr>
        <w:ind w:left="3945" w:hanging="271"/>
      </w:pPr>
      <w:rPr>
        <w:rFonts w:hint="default"/>
        <w:lang w:val="en-US" w:eastAsia="en-US" w:bidi="ar-SA"/>
      </w:rPr>
    </w:lvl>
    <w:lvl w:ilvl="6">
      <w:start w:val="0"/>
      <w:numFmt w:val="bullet"/>
      <w:lvlText w:val="•"/>
      <w:lvlJc w:val="left"/>
      <w:pPr>
        <w:ind w:left="5027" w:hanging="271"/>
      </w:pPr>
      <w:rPr>
        <w:rFonts w:hint="default"/>
        <w:lang w:val="en-US" w:eastAsia="en-US" w:bidi="ar-SA"/>
      </w:rPr>
    </w:lvl>
    <w:lvl w:ilvl="7">
      <w:start w:val="0"/>
      <w:numFmt w:val="bullet"/>
      <w:lvlText w:val="•"/>
      <w:lvlJc w:val="left"/>
      <w:pPr>
        <w:ind w:left="6109" w:hanging="271"/>
      </w:pPr>
      <w:rPr>
        <w:rFonts w:hint="default"/>
        <w:lang w:val="en-US" w:eastAsia="en-US" w:bidi="ar-SA"/>
      </w:rPr>
    </w:lvl>
    <w:lvl w:ilvl="8">
      <w:start w:val="0"/>
      <w:numFmt w:val="bullet"/>
      <w:lvlText w:val="•"/>
      <w:lvlJc w:val="left"/>
      <w:pPr>
        <w:ind w:left="7191" w:hanging="271"/>
      </w:pPr>
      <w:rPr>
        <w:rFonts w:hint="default"/>
        <w:lang w:val="en-US" w:eastAsia="en-US" w:bidi="ar-SA"/>
      </w:rPr>
    </w:lvl>
  </w:abstractNum>
  <w:abstractNum w:abstractNumId="0">
    <w:multiLevelType w:val="hybridMultilevel"/>
    <w:lvl w:ilvl="0">
      <w:start w:val="1"/>
      <w:numFmt w:val="decimal"/>
      <w:lvlText w:val="%1."/>
      <w:lvlJc w:val="left"/>
      <w:pPr>
        <w:ind w:left="400" w:hanging="235"/>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295" w:hanging="235"/>
      </w:pPr>
      <w:rPr>
        <w:rFonts w:hint="default"/>
        <w:lang w:val="en-US" w:eastAsia="en-US" w:bidi="ar-SA"/>
      </w:rPr>
    </w:lvl>
    <w:lvl w:ilvl="2">
      <w:start w:val="0"/>
      <w:numFmt w:val="bullet"/>
      <w:lvlText w:val="•"/>
      <w:lvlJc w:val="left"/>
      <w:pPr>
        <w:ind w:left="2191" w:hanging="235"/>
      </w:pPr>
      <w:rPr>
        <w:rFonts w:hint="default"/>
        <w:lang w:val="en-US" w:eastAsia="en-US" w:bidi="ar-SA"/>
      </w:rPr>
    </w:lvl>
    <w:lvl w:ilvl="3">
      <w:start w:val="0"/>
      <w:numFmt w:val="bullet"/>
      <w:lvlText w:val="•"/>
      <w:lvlJc w:val="left"/>
      <w:pPr>
        <w:ind w:left="3086" w:hanging="235"/>
      </w:pPr>
      <w:rPr>
        <w:rFonts w:hint="default"/>
        <w:lang w:val="en-US" w:eastAsia="en-US" w:bidi="ar-SA"/>
      </w:rPr>
    </w:lvl>
    <w:lvl w:ilvl="4">
      <w:start w:val="0"/>
      <w:numFmt w:val="bullet"/>
      <w:lvlText w:val="•"/>
      <w:lvlJc w:val="left"/>
      <w:pPr>
        <w:ind w:left="3982" w:hanging="235"/>
      </w:pPr>
      <w:rPr>
        <w:rFonts w:hint="default"/>
        <w:lang w:val="en-US" w:eastAsia="en-US" w:bidi="ar-SA"/>
      </w:rPr>
    </w:lvl>
    <w:lvl w:ilvl="5">
      <w:start w:val="0"/>
      <w:numFmt w:val="bullet"/>
      <w:lvlText w:val="•"/>
      <w:lvlJc w:val="left"/>
      <w:pPr>
        <w:ind w:left="4877" w:hanging="235"/>
      </w:pPr>
      <w:rPr>
        <w:rFonts w:hint="default"/>
        <w:lang w:val="en-US" w:eastAsia="en-US" w:bidi="ar-SA"/>
      </w:rPr>
    </w:lvl>
    <w:lvl w:ilvl="6">
      <w:start w:val="0"/>
      <w:numFmt w:val="bullet"/>
      <w:lvlText w:val="•"/>
      <w:lvlJc w:val="left"/>
      <w:pPr>
        <w:ind w:left="5773" w:hanging="235"/>
      </w:pPr>
      <w:rPr>
        <w:rFonts w:hint="default"/>
        <w:lang w:val="en-US" w:eastAsia="en-US" w:bidi="ar-SA"/>
      </w:rPr>
    </w:lvl>
    <w:lvl w:ilvl="7">
      <w:start w:val="0"/>
      <w:numFmt w:val="bullet"/>
      <w:lvlText w:val="•"/>
      <w:lvlJc w:val="left"/>
      <w:pPr>
        <w:ind w:left="6668" w:hanging="235"/>
      </w:pPr>
      <w:rPr>
        <w:rFonts w:hint="default"/>
        <w:lang w:val="en-US" w:eastAsia="en-US" w:bidi="ar-SA"/>
      </w:rPr>
    </w:lvl>
    <w:lvl w:ilvl="8">
      <w:start w:val="0"/>
      <w:numFmt w:val="bullet"/>
      <w:lvlText w:val="•"/>
      <w:lvlJc w:val="left"/>
      <w:pPr>
        <w:ind w:left="7564" w:hanging="23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80"/>
      <w:ind w:left="706"/>
    </w:pPr>
    <w:rPr>
      <w:rFonts w:ascii="Calibri" w:hAnsi="Calibri" w:eastAsia="Calibri" w:cs="Calibri"/>
      <w:sz w:val="22"/>
      <w:szCs w:val="22"/>
      <w:lang w:val="en-US" w:eastAsia="en-US" w:bidi="ar-SA"/>
    </w:rPr>
  </w:style>
  <w:style w:styleId="Heading1" w:type="paragraph">
    <w:name w:val="Heading 1"/>
    <w:basedOn w:val="Normal"/>
    <w:uiPriority w:val="1"/>
    <w:qFormat/>
    <w:pPr>
      <w:ind w:left="483" w:hanging="318"/>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553" w:hanging="388"/>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spacing w:before="84"/>
      <w:ind w:left="165"/>
      <w:outlineLvl w:val="3"/>
    </w:pPr>
    <w:rPr>
      <w:rFonts w:ascii="Calibri" w:hAnsi="Calibri" w:eastAsia="Calibri" w:cs="Calibri"/>
      <w:b/>
      <w:bCs/>
      <w:sz w:val="22"/>
      <w:szCs w:val="22"/>
      <w:lang w:val="en-US" w:eastAsia="en-US" w:bidi="ar-SA"/>
    </w:rPr>
  </w:style>
  <w:style w:styleId="Title" w:type="paragraph">
    <w:name w:val="Title"/>
    <w:basedOn w:val="Normal"/>
    <w:uiPriority w:val="1"/>
    <w:qFormat/>
    <w:pPr>
      <w:spacing w:before="201"/>
      <w:ind w:left="165"/>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spacing w:before="80"/>
      <w:ind w:left="706" w:hanging="271"/>
    </w:pPr>
    <w:rPr>
      <w:rFonts w:ascii="Calibri" w:hAnsi="Calibri" w:eastAsia="Calibri" w:cs="Calibri"/>
      <w:lang w:val="en-US" w:eastAsia="en-US" w:bidi="ar-SA"/>
    </w:rPr>
  </w:style>
  <w:style w:styleId="TableParagraph" w:type="paragraph">
    <w:name w:val="Table Paragraph"/>
    <w:basedOn w:val="Normal"/>
    <w:uiPriority w:val="1"/>
    <w:qFormat/>
    <w:pPr>
      <w:spacing w:before="69"/>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itle>Week 1: Data Science Orientation &amp; Problem Definition in Beauty &amp; Wellness</dc:title>
  <dcterms:created xsi:type="dcterms:W3CDTF">2026-10-28T06:27:39Z</dcterms:created>
  <dcterms:modified xsi:type="dcterms:W3CDTF">2026-10-28T06:27:39Z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Word</vt:lpwstr>
  </property>
  <property fmtid="{D5CDD505-2E9C-101B-9397-08002B2CF9AE}" pid="5" name="LastSaved">
    <vt:filetime>2026-10-28T00:00:00Z</vt:filetime>
  </property>
</Properties>
</file>