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Modernization Brief - Discover Code Modernization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2026-04-15T21:17:31.465270+00:00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Framework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custom_php_mvc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Routes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785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Templates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1684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SQL Statements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3836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821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 Keys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Files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493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Draft Roles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PHP legacy analysis is derived from deterministic route, controller, template, SQL, session, and auth extraction. Content is evidence-backed where structure exists and should be validated where behavioral detail is incomplete.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This analyst package covers 565,185 LOC across 3,827 files in the currently selected PHP scope. Unless the scope lock explicitly states full-repository coverage, the document should not be read as a claim that every legacy workflow has been analyzed.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Workflow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Routes are treated as workflow entry points and linked to controller handlers and semantic workflow evidence where available.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4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Purpose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 Batch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 | tables: academy_batch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 handles create, update, approval, or state-transition workflows through Account_listSearchController.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 | tables: account_foreign_map, contact, custmaster_customer_map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handles create, update, approval, or state-transition workflows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 supports searchable list, dashboard, or review workflows surfaced through AccountSearchController.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 Items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/pci/search/address.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workflow exposed through /pci/search/addrmaster.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 | tables: country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 | tables: adhoc_adp_compare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Metrics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 | tables: delivery_center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Approval Team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 handles create, update, approval, or state-transition workflows through Ap_approval_teamSearchController.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 Invoice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 handles create, update, approval, or state-transition workflows through ArchcontractorSearchController. Actions observed: run,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 | tables: asset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 Hra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 Cm Info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 handles create, update, approval, or state-transition workflows through Bdm_cm_infoSearchController.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 | tables: headcount_summary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 Forcast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Entity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 | tables: employee, office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 Search Controller appears to anchor reporting and documents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 Notes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 | tables: buddy_notes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 handles create, update, approval, or state-transition workflows through Buddy_notesSearchController. Actions observed: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 Event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 | tables: cal_event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supports searchable list, dashboard, or review workflows surfaced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 handles create, update, approval, or state-transition workflows through Candidate_note_typeEntityController.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 Note Type Search Controller appears to anchor onboarding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Ts Overdue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| tables: ts_missing, ts_portal_kickout_map, ts_weekly_status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 Transfer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 | tables: states, timezone_type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 Request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 | tables: ccp_request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Employee Map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Question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 | tables: checkpoint_question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 | tables: checkpoint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 Conversion 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 | tables: commission_conversion_rate, adhoc_oms_eop_report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 | tables: commission_type, commission_exception_type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 | tables: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Detail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Finance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 | tables: contractor_placement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supports searchable list, dashboard, or review workflows surfaced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 handles create, update, approval, or state-transition workflows through Contact_note_typeEntityController. Actions observed: getFormLabel, links, validate.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 Note Type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 handles create, update, approval, or state-transition workflows through Contract_perm_conversionSearchController.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Hr Checklist Details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Entity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Search Controller appears to anchor contractor placement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 | tables: cost_compare_data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 | tables: credential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 Selling Lead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 | tables: cross_selling_lead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 Search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 handles create, update, approval, or state-transition workflows through CustmasterSearchController.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Contact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 handles create, update, approval, or state-transition workflows through Customer_contactSearchController. Actions observed: run,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Endclient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 handles create, update, approval, or state-transition workflows through Customer_endclientSearchController. Actions observed: links, search, label, run.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 Entity Controller appears to anchor shared platform services workflows in the PHP monolith.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 produces report, export, or downstream document workflows through CustomerSearchController. Actions observed: links, search, label.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and Validation Signals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Business-facing rules are inferred from validation, session, and authorization evidence extracted from the PHP codebase.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ID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Rule Summary</w:t>
            </w:r>
          </w:p>
        </w:tc>
        <w:tc>
          <w:tcPr>
            <w:tcW w:type="dxa" w:w="2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bin/slowquery.php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Classes/SphinxClient.php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Classes/MsgObj.php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Classes/SphinxQuery.php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Classes/attrs.php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Classes/Singleton.php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eop_email_templates/eop_initiation_email_html.php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Includes/cdr.php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Includes/report_employee.php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Includes/output.php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Includes/delivery_team.php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Includes/phpSPO/src/Runtime/RequestContext.php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Includes/phpSPO/src/Runtime/ResourcePath.php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Includes/phpSPO/src/Runtime/ClientValueCollection.php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Includes/phpSPO/src/Runtime/ClientObject.php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Includes/phpSPO/src/Runtime/Auth/SamlTokenProvider.php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Includes/phpSPO/src/Runtime/Auth/AuthenticationContext.php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Includes/phpSPO/src/Runtime/Paths/ServiceOperationPath.php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Includes/phpSPO/src/Runtime/Paths/EntityPath.php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Includes/phpSPO/src/Runtime/Http/Requests.php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Includes/phpSPO/src/Runtime/Http/Response.php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Includes/phpSPO/src/Runtime/Actions/ReadEntityQuery.php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Includes/phpSPO/src/Runtime/OData/ODataModel.php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Includes/phpSPO/src/Runtime/OData/ODataRequest.php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Includes/phpSPO/src/Runtime/OData/V4/ODataV4Reader.php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Includes/phpSPO/src/SharePoint/ClientContext.php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(10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Includes/phpSPO/src/SharePoint/ContentTypeCreationInformation.php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Includes/phpSPO/src/SharePoint/Portal/GroupSiteManager.php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Includes/phpSPO/src/SharePoint/Taxonomy/TaxonomyService.php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script/ccp.js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script/onboard/w2contract_facebook.js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script/external/jquery.dataTables.min.js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script/external/jquery-3.6.0.js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script/external/jquery-2.2.4.js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script/external/dataTables.fixedColumns.min.js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script/external/tableexport.js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script/external/jquery-ui.js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filter_var usage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BR-PHP-49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BR-PHP-59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(5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(19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basic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(16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BR-PHP-69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(3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(7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checks, regex validation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(4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(2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BR-PHP-79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(11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BR-PHP-80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Validation logic detected (68 signal(s)).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required checks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bin/percona_upgrade.sql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Classes/DocumentSearch.php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role, signin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auth, role,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login, permission, session_guard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 signal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BR-AUTH-40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Authentication/authorization signal detected.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Coverage scores indicate whether a workflow has route, handler, SQL, and auth/validation evidence.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B45309"/>
          <w:sz w:val="19"/>
          <w:szCs w:val="19"/>
        </w:rPr>
        <w:t xml:space="preserve">BDD grounding resolution plan: extract and approve golden flows for the top priority onboarding, placement, and portal workflows before sprint planning is finalized.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Workflow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Handler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1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Auth/Validation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/pci/entity/academy_batch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/pci/entity/account_list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/pci/entity/action_items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/pci/entity/addrmaster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/pci/entity/adpcompare/update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/pci/report/financegm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/pci/entity/amcompliance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/pci/report/gm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/pci/entity/ap_approval_team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/pci/entity/ap_invoice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/pci/entity/archcontractor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/pci/entity/asset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/pci/entity/backup_hra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/pci/entity/bdm_cm_info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/pci/entity/benefitcompliance.json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/pci/entity/booking_forcast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/pci/search/branchreport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/pci/entity/branchreport/new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/pci/entity/buddy_notes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/pci/entity/cal_event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/pci/entity/candidate_note_type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/pci/entity/ts_update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/pci/entity/cca_transfer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/pci/entity/ccp_request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/pci/entity/checkpoint_employee_map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/pci/entity/checkpoint_question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/pci/entity/checkpoint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/pci/entity/commission_conversion_rate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/pci/entity/commissionrate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/pci/report/listnotes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/pci/search/jobpriority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/pci/entity/contact_note_type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/pci/entity/contractor_placement_hr_checklist_details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/pci/entity/contractor_placement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/pci/report/cookbook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/pci/entity/costcompare/update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/pci/entity/credential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/pci/entity/cross_selling_lead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/pci/entity/vendormaster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/pci/search/custcontactmaster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/pci/entity/custmaster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/pci/entity/customer_contact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/pci/entity/customer_endclient/new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/pci/entity/customer_endclient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/pci/entity/customer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/pci/search/customer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ANY /pci/report/markupcustomer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Risks are derived from SQL, session, and file I/O signals detected in the legacy PHP estate.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ID</w:t>
            </w:r>
          </w:p>
        </w:tc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Platform Services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634 SQL statement(s) with injection-style risk flags | tables: academy_batch, account_foreign_map, contact, custmaster_customer_map | includes GP integration flow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Onboarding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47 SQL statement(s) with injection-style risk flags | tables: candidate_onboarding, jobreq_foreign_map, jobreq, contractor_placement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 Placement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 SQL statement(s) with injection-style risk flags | tables: employee_usertype_map, onb_assignment_type_map, address, onb_project_details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Reporting and Documents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14 SQL statement(s) with injection-style risk flags | tables: employee, office, contact, sales_document_map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Finance and AP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 SQL statement(s) with injection-style risk flags | tables: ap_approval_team_map, ap_approval_team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External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SQL statement(s) with injection-style risk flags | tables: contractor_placement, profile | includes portal-facing attack surface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RISK-PHP-SQL-GRP-7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Authentication and Access contains SQL injection or unsafe concatenation exposure that must be remediated before modernization proceeds.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SQL statement(s) with injection-style risk flags | tables: office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RISK-PHP-SESSION-001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Shared session state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Legacy workflow depends on mutable PHP session state and requires parity review before target-state auth/session design.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 session keys including COUNTRY_ALLOWED, CURRENT_REDIRECT, PAGE_START_TIME, PREVREQUEST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RISK-PHP-FILE-001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 and file handling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Portal-facing uploads and export flows require hardened validation, storage, and access control.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uploads=25, exports=16; portal uploads: Controller/PortalContractorController.php, Controller/PortalOnbController.php, Controller/PortalVaccinationController.php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RISK-PHP-GP-001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External payroll/vendor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Great Plains or equivalent batch-import workflows are present and should be treated as an external contract dependency during modernization.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GP/import.php, GP/import_emp_vendor.php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RISK-PHP-SP-001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integration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SharePoint Online evidence appears in access-controlled operational paths and should be treated as an external integration dependency.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Includes/phpSPO/src/SharePoint/MoveOperations.php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Access Roles and Async Operations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Draft roles are inferred from authentication/session evidence, and background jobs are listed to ground async migration planning.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Draft Role Inventory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Draft Role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7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 is_admin | Controller/Sales_documentEntityController.php is_admin session_guard | Controller/TicketEntityController.php is_admin login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 role session_guard | Controller/Teamlead_ccaEntityController.php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 session_guard | Controller/BranchreportEntityController.php session_guard | Controller/BranchreportSearchController.php session_guard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Recruiter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Controller/RecruiteractionSearchController.php role | dashboard/Recruiter.php role | dashboard/Recruiter_new.php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Operations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Controller/OperationSearchController.php permission | Includes/phpSPO/src/SharePoint/MoveOperations.php permission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74%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 role | Model/Auditor.php auth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90%</w:t>
            </w:r>
          </w:p>
        </w:tc>
        <w:tc>
          <w:tcPr>
            <w:tcW w:type="dxa" w:w="7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 role | Controller/Teamlead_ccaEntityController.php | dashboard/Accountmanager.php role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Background Jobs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Async Job</w:t>
            </w:r>
          </w:p>
        </w:tc>
        <w:tc>
          <w:tcPr>
            <w:tcW w:type="dxa" w:w="7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bin/msgQueueListner.php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 listener / message broker processing for asynchronous workflow events.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Batch import and synchronization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GP/import_emp_vendor.php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Bulk vendor or employee import workflow.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Utility/Request.php</w:t>
            </w:r>
          </w:p>
        </w:tc>
        <w:tc>
          <w:tcPr>
            <w:tcW w:type="dxa" w:w="7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Queued request dispatch or request-processing helper.</w:t>
            </w:r>
          </w:p>
        </w:tc>
      </w:tr>
    </w:tbl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Operational Findings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SharePoint integration evidence was detected through phpSPO access-control paths and should be validated as an external dependency before scope lock.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GP import workflows were detected (GP/import.php, GP/import_emp_vendor.php), indicating a likely payroll or vendor-data integration that must be preserved or redesigned.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Portal-facing upload surfaces were detected (Controller/PortalContractorController.php, Controller/PortalOnbController.php, Controller/PortalVaccinationController.php); these should remain P0 items in the security remediation track.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COUNTRY_ALLOWED is present in session state and should be treated as a compliance-adjacent access-control behavior during session redesign.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Initial sequencing groups PHP controllers by data risk and workflow complexity.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3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Sprint</w:t>
            </w:r>
          </w:p>
        </w:tc>
        <w:tc>
          <w:tcPr>
            <w:tcW w:type="dxa" w:w="38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1 (Workflow migration)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Sprint 0 (Data/risk-first)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Modernization Brief - Discover Code Modernization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2026-04-15T21:17:34.920Z</dcterms:created>
  <dcterms:modified xsi:type="dcterms:W3CDTF">2026-04-15T21:17:34.920Z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