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maintainability.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data access due to its integration with .NET.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standardized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API security due to its stateless nature.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heuristic extraction for initial migration.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to fix legacy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to leverage .NET capabilities.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maintainability.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data access due to its integration with .NET.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standardized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API security due to its stateless nature.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heuristic extraction for initial migration.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to fix legacy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to leverage .NET capabilities.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Approval process completes within 5 seconds for 95% of actions. (verified via Load test at 10× expected peak; measure p95/p99.)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System handles 2× current load without performance loss. (verified via Scalability test with 2× current load.)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unauthorized access incidents in the approval process. (verified via SAST + pre-prod pen test.)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of 4.5/5 or higher. (verified via User satisfaction surveys and usability tests.)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64e7717d7199431f30b3385540cc9b97ebfcac77d3e7c74678987765fad27b79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aff050bd4c9c8c05b8996295304b4210f5a8a4f1d54ed7f5a195ef0994b2786e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