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Structured Error Handling (P0)</w:t>
      </w:r>
    </w:p>
    <w:p>
      <w:pPr>
        <w:spacing w:after="80" w:before="80"/>
      </w:pPr>
      <w:r>
        <w:rPr>
          <w:sz w:val="22"/>
          <w:szCs w:val="22"/>
        </w:rPr>
        <w:t xml:space="preserve">Develop a consistent error handling framework across the application.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modules must log errors using a centralized logging system.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messages must be user-friendly and actionable.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must support configurable error notification settings.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Enhance Observability (P0)</w:t>
      </w:r>
    </w:p>
    <w:p>
      <w:pPr>
        <w:spacing w:after="80" w:before="80"/>
      </w:pPr>
      <w:r>
        <w:rPr>
          <w:sz w:val="22"/>
          <w:szCs w:val="22"/>
        </w:rPr>
        <w:t xml:space="preserve">Integrate observability tools to monitor application performance and errors.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must provide real-time monitoring dashboards.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must be configurable based on error thresholds.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Historical data must be retained for at least 30 days.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Backward Compatibility Assurance (P0)</w:t>
      </w:r>
    </w:p>
    <w:p>
      <w:pPr>
        <w:spacing w:after="80" w:before="80"/>
      </w:pPr>
      <w:r>
        <w:rPr>
          <w:sz w:val="22"/>
          <w:szCs w:val="22"/>
        </w:rPr>
        <w:t xml:space="preserve">Ensure that new changes do not break existing functionality.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existing tests must pass with new changes.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New features must be toggleable to revert if needed.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acceptance testing must confirm no regressions.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Refusal Propagation Mechanism (P1)</w:t>
      </w:r>
    </w:p>
    <w:p>
      <w:pPr>
        <w:spacing w:after="80" w:before="80"/>
      </w:pPr>
      <w:r>
        <w:rPr>
          <w:sz w:val="22"/>
          <w:szCs w:val="22"/>
        </w:rPr>
        <w:t xml:space="preserve">Implement a mechanism to propagate refusal of helper code execution.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Refusal reasons must be logged with context.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must notify relevant stakeholders upon refusal.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Refusal propagation must not impact system performance.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Automated Testing for Error Scenarios (P1)</w:t>
      </w:r>
    </w:p>
    <w:p>
      <w:pPr>
        <w:spacing w:after="80" w:before="80"/>
      </w:pPr>
      <w:r>
        <w:rPr>
          <w:sz w:val="22"/>
          <w:szCs w:val="22"/>
        </w:rPr>
        <w:t xml:space="preserve">Develop automated tests to cover new error handling scenarios.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Tests must cover all critical error paths.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Tests must simulate real-world error conditions.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 results must be integrated into CI/CD pipeline.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User Feedback on Errors (P2)</w:t>
      </w:r>
    </w:p>
    <w:p>
      <w:pPr>
        <w:spacing w:after="80" w:before="80"/>
      </w:pPr>
      <w:r>
        <w:rPr>
          <w:sz w:val="22"/>
          <w:szCs w:val="22"/>
        </w:rPr>
        <w:t xml:space="preserve">Collect user feedback on error messages to improve clarity.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feedback must be collected via a survey mechanism.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Feedback must be analyzed monthly for trends.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messages must be updated based on feedback.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Documentation of Error Handling Procedures (P2)</w:t>
      </w:r>
    </w:p>
    <w:p>
      <w:pPr>
        <w:spacing w:after="80" w:before="80"/>
      </w:pPr>
      <w:r>
        <w:rPr>
          <w:sz w:val="22"/>
          <w:szCs w:val="22"/>
        </w:rPr>
        <w:t xml:space="preserve">Document all error handling procedures for developer reference.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must be accessible via the internal wiki.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procedures must be reviewed quarterly.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Developers must confirm understanding of procedures.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Integration with External Monitoring Services (P2)</w:t>
      </w:r>
    </w:p>
    <w:p>
      <w:pPr>
        <w:spacing w:after="80" w:before="80"/>
      </w:pPr>
      <w:r>
        <w:rPr>
          <w:sz w:val="22"/>
          <w:szCs w:val="22"/>
        </w:rPr>
        <w:t xml:space="preserve">Integrate with external services for enhanced monitoring capabilities.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must support at least two external services.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must be securely transmitted to external services.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External monitoring must not degrade system performance.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Impact of Observability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response time must remain within acceptable limits.; Performance tests must show less than 5% degradation.; Monitoring overhead must be documented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of Error Data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Error logs must be encrypted using AES-256.; Access to logs must be restricted to authorized personnel.; Security audits must be conducted quarterly.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of Monitoring Solutions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 must remain stable under increased load.; Scalability tests must simulate double the current load.; No data loss must occur during peak loads.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of Error Messages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Error messages must be tested with user groups.; Feedback must indicate high clarity and usefulness.; Documentation must support error message understanding.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 of Monitoring Services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availability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 services must have redundancy in place.; Downtime must be logged and reviewed monthly.; SLAs must guarantee 99.9% uptime.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must be approved by co-approver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process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performance degradation due to new monitoring tools.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performance testing to ensure minimal impact.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risks from logging sensitive error data.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encryption and access controls for error logs.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2026-05-13T15:08:36.645Z</dcterms:created>
  <dcterms:modified xsi:type="dcterms:W3CDTF">2026-05-13T15:08:36.645Z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