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Module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magicbox-contractor-module-modernization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Contractor Module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testability.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due to its comprehensive features.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 mapping to reduce boilerplate code.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standardized error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JWT for stateless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accurate data extraction.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to fix known issues.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testability.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due to its comprehensive features.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 mapping to reduce boilerplate code.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standardized error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JWT for stateless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accurate data extraction.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to fix known issues.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CONTRACTOR MODULE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Response time &lt; 200ms for 95% of requests (verified via Load test at 10× expected peak; measure p95/p99)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[NFR-004·MUST] 99.9% uptime over a rolling 30-day window (verified via SLO monitoring over rolling 30-day window)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Support 2× current user base without degradation (verified via Scalability test with simulated load increase)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Zero critical vulnerabilities in quarterly scans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User satisfaction score &gt; 80% (verified via User satisfaction surveys and accessibility audits)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c48cc89c0d011d27d0747fe83e186f773ee52bcf7063dfff23397a5877fce7af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2852eb89ac71832b1f9ff44c2591567ae81834d7efbe4e5b1f3419d4014808c8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