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magicbox · Repo: https://github.com/vishakjai/magicbox · Artifact: art_capbrd_126f111da7f6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MagicBox PHP codebase to a modern architecture using Blazor and a new database, ensuring existing functionalities are preserved and enhanced.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stack: .NET backend · React frontend (ratified via SYN-HLD-004). Downstream agents (Architect, Developer) treat this as the authoritative modernization target.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&lt;sql:hours_type&gt;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(great-plains)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PHP-CUSTOM-SQL-001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`datediff()` called in 8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PHP-CUSTOM-SQL-002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`timestampdiff()` called in 1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2026-04-24T15:50:11Z</vt:lpwstr>
  </property>
  <property fmtid="{D5CDD505-2E9C-101B-9397-08002B2CF9AE}" pid="6" name="SynthetixArtifactType">
    <vt:lpwstr>capability_brd_v2</vt:lpwstr>
  </property>
</Properties>
</file>