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Contractor Module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magicbox-contractor-module-modernization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 MVC application handling contractor placements and approvals.</w:t>
      </w:r>
    </w:p>
    <w:p>
      <w:r>
        <w:rPr>
          <w:b w:val="0"/>
          <w:i w:val="0"/>
          <w:color w:val="111111"/>
          <w:sz w:val="20"/>
        </w:rPr>
        <w:t>Phase 3 verification — reference resolver + third pass should boost recovery rate further on Contractor.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Contractor Module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 MVC application handling contractor placements and approvals.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magicbox-contractor-module-modernization.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6a66a8ab6a22bf53fe4cd3a4638f70ae9857c19acf8c406efd9af024dfc4e18d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a20e23dd4efec9907dcb0d4f0b43e999b0043bbb151805e3250680ee04440b1b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