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Component Compatibility (P0)</w:t>
      </w:r>
    </w:p>
    <w:p>
      <w:pPr>
        <w:spacing w:after="80" w:before="80"/>
      </w:pPr>
      <w:r>
        <w:rPr>
          <w:sz w:val="22"/>
          <w:szCs w:val="22"/>
        </w:rPr>
        <w:t xml:space="preserve">Ensure all components are compatible with .NET 8 and React 18.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components compile and run on .NET 8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React 18 is used for all frontend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legacy PHP code remains in the production environment.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Smoke Test Execution (P0)</w:t>
      </w:r>
    </w:p>
    <w:p>
      <w:pPr>
        <w:spacing w:after="80" w:before="80"/>
      </w:pPr>
      <w:r>
        <w:rPr>
          <w:sz w:val="22"/>
          <w:szCs w:val="22"/>
        </w:rPr>
        <w:t xml:space="preserve">Conduct smoke tests across all components to ensure integration and functionality.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Smoke tests cover 100% of the identified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tests pass with no critical failures.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documented and reviewed by the QA team.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Implementation (P1)</w:t>
      </w:r>
    </w:p>
    <w:p>
      <w:pPr>
        <w:spacing w:after="80" w:before="80"/>
      </w:pPr>
      <w:r>
        <w:rPr>
          <w:sz w:val="22"/>
          <w:szCs w:val="22"/>
        </w:rPr>
        <w:t xml:space="preserve">Implement comprehensive error handling across all modules.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modules include try-catch blocks for error handling.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User-friendly error messages are displayed for all recoverable errors.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Observability Features (P1)</w:t>
      </w:r>
    </w:p>
    <w:p>
      <w:pPr>
        <w:spacing w:after="80" w:before="80"/>
      </w:pPr>
      <w:r>
        <w:rPr>
          <w:sz w:val="22"/>
          <w:szCs w:val="22"/>
        </w:rPr>
        <w:t xml:space="preserve">Integrate observability features to monitor system performance and health.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metrics are collected and stored in a central monitoring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performance thresholds.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Dashboards display real-time system health and performance metrics.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Data Migration (P0)</w:t>
      </w:r>
    </w:p>
    <w:p>
      <w:pPr>
        <w:spacing w:after="80" w:before="80"/>
      </w:pPr>
      <w:r>
        <w:rPr>
          <w:sz w:val="22"/>
          <w:szCs w:val="22"/>
        </w:rPr>
        <w:t xml:space="preserve">Migrate data from the existing database to PostgreSQL 16.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is successfully migrated to PostgreSQL 16.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verified post-migration.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or corruption occurs during the migration process.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Security Enhancements (P0)</w:t>
      </w:r>
    </w:p>
    <w:p>
      <w:pPr>
        <w:spacing w:after="80" w:before="80"/>
      </w:pPr>
      <w:r>
        <w:rPr>
          <w:sz w:val="22"/>
          <w:szCs w:val="22"/>
        </w:rPr>
        <w:t xml:space="preserve">Enhance security measures to protect against common vulnerabilities.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inputs are validated to prevent SQL injection.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Sensitive data is encrypted both in transit and at rest.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Regular security audits are conducted and documented.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User Interface Update (P2)</w:t>
      </w:r>
    </w:p>
    <w:p>
      <w:pPr>
        <w:spacing w:after="80" w:before="80"/>
      </w:pPr>
      <w:r>
        <w:rPr>
          <w:sz w:val="22"/>
          <w:szCs w:val="22"/>
        </w:rPr>
        <w:t xml:space="preserve">Update the user interface to align with modern design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components are updated to use React 18.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design is responsive and accessible.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feedback is collected and incorporated into the final design.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Integration with Microsoft Entra ID (P1)</w:t>
      </w:r>
    </w:p>
    <w:p>
      <w:pPr>
        <w:spacing w:after="80" w:before="80"/>
      </w:pPr>
      <w:r>
        <w:rPr>
          <w:sz w:val="22"/>
          <w:szCs w:val="22"/>
        </w:rPr>
        <w:t xml:space="preserve">Integrate Microsoft Entra ID for single sign-on (SSO) capabilities.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log in using Microsoft Entra ID.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SSO is tested and verified across all user roles.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Login sessions are secure and comply with company policies.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confirm system performance under peak load.; Response times are consistently under 200ms.; Performance metrics are monitored and reported.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monitored and reported.; Downtime incidents are logged and resolved within SLA.; Redundancy measures are in place to prevent data loss.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Regular security audits are conducted.; All identified vulnerabilities are addressed promptly.; Security policies are reviewed and updated regularly.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system can handle increased load.; Infrastructure supports horizontal scaling.; No degradation in performance with increased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tests are conducted with target users.; Feedback is collected and implemented.; Accessibility standards are met for all user interfaces.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approval requires co-approval from office leader.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 to PostgreSQL.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data validation post-migration.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issues with Microsoft Entra ID.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integration testing with all user roles.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2026-05-13T13:48:00.273Z</dcterms:created>
  <dcterms:modified xsi:type="dcterms:W3CDTF">2026-05-13T13:48:00.273Z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