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symbol_index_v1.; QG-CAP-001 FAIL: FR26 Data Model empty for modules ['Classes', 'Controller', 'Includes', 'Model', 'View', 'bin', 'dashboard', 'fpdi', 'script']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existing PHP codebase to a modern architecture using Blazor for the frontend and a new database system, ensuring legacy behavior is preserved.</w:t>
      </w:r>
    </w:p>
    <w:p>
      <w:r>
        <w:rPr>
          <w:b w:val="0"/>
          <w:i w:val="0"/>
        </w:rPr>
        <w:t>Magicbox is a command-line tool written in PHP,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Command-Line Tool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6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p>
      <w:r>
        <w:rPr>
          <w:b w:val="0"/>
          <w:i/>
        </w:rPr>
        <w:t>(no Gradle dependency inventory captured)</w:t>
      </w:r>
    </w:p>
    <w:p>
      <w:pPr>
        <w:pStyle w:val="Heading1"/>
      </w:pPr>
      <w:r>
        <w:rPr>
          <w:color w:val="1F2E4A"/>
        </w:rPr>
        <w:t>4.1  Module: Classes</w:t>
      </w:r>
    </w:p>
    <w:p>
      <w:pPr>
        <w:pStyle w:val="Heading2"/>
      </w:pPr>
      <w:r>
        <w:t>4.1.4  API Specifications (FR27)</w:t>
      </w:r>
    </w:p>
    <w:p>
      <w:r>
        <w:rPr>
          <w:b w:val="0"/>
          <w:i/>
        </w:rPr>
        <w:t>No Retrofit endpoints detected in module Classes.</w:t>
      </w:r>
    </w:p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SEC-GAP-CLASSES-000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FR-CLA-001</w:t>
            </w:r>
          </w:p>
        </w:tc>
        <w:tc>
          <w:tcPr>
            <w:tcW w:type="dxa" w:w="1728"/>
          </w:tcPr>
          <w:p>
            <w:r>
              <w:t>Search Documents</w:t>
            </w:r>
          </w:p>
        </w:tc>
        <w:tc>
          <w:tcPr>
            <w:tcW w:type="dxa" w:w="1728"/>
          </w:tcPr>
          <w:p>
            <w:r>
              <w:t>Execute document search queries using Sphinx search engine with boolean and main query support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DocumentSearch.run</w:t>
            </w:r>
          </w:p>
        </w:tc>
      </w:tr>
      <w:tr>
        <w:tc>
          <w:tcPr>
            <w:tcW w:type="dxa" w:w="1728"/>
          </w:tcPr>
          <w:p>
            <w:r>
              <w:t>FR-CLA-002</w:t>
            </w:r>
          </w:p>
        </w:tc>
        <w:tc>
          <w:tcPr>
            <w:tcW w:type="dxa" w:w="1728"/>
          </w:tcPr>
          <w:p>
            <w:r>
              <w:t>Broker Messages</w:t>
            </w:r>
          </w:p>
        </w:tc>
        <w:tc>
          <w:tcPr>
            <w:tcW w:type="dxa" w:w="1728"/>
          </w:tcPr>
          <w:p>
            <w:r>
              <w:t>Handle message brokering between services with validation and dispatch capabilities</w:t>
            </w:r>
          </w:p>
        </w:tc>
        <w:tc>
          <w:tcPr>
            <w:tcW w:type="dxa" w:w="1728"/>
          </w:tcPr>
          <w:p>
            <w:r>
              <w:t>System, Services</w:t>
            </w:r>
          </w:p>
        </w:tc>
        <w:tc>
          <w:tcPr>
            <w:tcW w:type="dxa" w:w="1728"/>
          </w:tcPr>
          <w:p>
            <w:r>
              <w:t>MsgBroker.send</w:t>
            </w:r>
          </w:p>
        </w:tc>
      </w:tr>
      <w:tr>
        <w:tc>
          <w:tcPr>
            <w:tcW w:type="dxa" w:w="1728"/>
          </w:tcPr>
          <w:p>
            <w:r>
              <w:t>FR-CLA-003</w:t>
            </w:r>
          </w:p>
        </w:tc>
        <w:tc>
          <w:tcPr>
            <w:tcW w:type="dxa" w:w="1728"/>
          </w:tcPr>
          <w:p>
            <w:r>
              <w:t>Locate Services</w:t>
            </w:r>
          </w:p>
        </w:tc>
        <w:tc>
          <w:tcPr>
            <w:tcW w:type="dxa" w:w="1728"/>
          </w:tcPr>
          <w:p>
            <w:r>
              <w:t>Discover and connect to available services through message client interface</w:t>
            </w:r>
          </w:p>
        </w:tc>
        <w:tc>
          <w:tcPr>
            <w:tcW w:type="dxa" w:w="1728"/>
          </w:tcPr>
          <w:p>
            <w:r>
              <w:t>System, Services</w:t>
            </w:r>
          </w:p>
        </w:tc>
        <w:tc>
          <w:tcPr>
            <w:tcW w:type="dxa" w:w="1728"/>
          </w:tcPr>
          <w:p>
            <w:r>
              <w:t>MsgClient.locateService</w:t>
            </w:r>
          </w:p>
        </w:tc>
      </w:tr>
      <w:tr>
        <w:tc>
          <w:tcPr>
            <w:tcW w:type="dxa" w:w="1728"/>
          </w:tcPr>
          <w:p>
            <w:r>
              <w:t>FR-CLA-004</w:t>
            </w:r>
          </w:p>
        </w:tc>
        <w:tc>
          <w:tcPr>
            <w:tcW w:type="dxa" w:w="1728"/>
          </w:tcPr>
          <w:p>
            <w:r>
              <w:t>Serialize Messages</w:t>
            </w:r>
          </w:p>
        </w:tc>
        <w:tc>
          <w:tcPr>
            <w:tcW w:type="dxa" w:w="1728"/>
          </w:tcPr>
          <w:p>
            <w:r>
              <w:t>Convert message objects to/from JSON format for transmission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MsgObj.toJSON</w:t>
            </w:r>
          </w:p>
        </w:tc>
      </w:tr>
    </w:tbl>
    <w:p>
      <w:r>
        <w:rPr>
          <w:b/>
          <w:i w:val="0"/>
        </w:rPr>
        <w:t>FR-CLA-001  Search Documents</w:t>
      </w:r>
    </w:p>
    <w:p>
      <w:r>
        <w:rPr>
          <w:b w:val="0"/>
          <w:i w:val="0"/>
        </w:rPr>
        <w:t xml:space="preserve">  1. Initialize DocumentSearch with configuration</w:t>
      </w:r>
    </w:p>
    <w:p>
      <w:r>
        <w:rPr>
          <w:b w:val="0"/>
          <w:i w:val="0"/>
        </w:rPr>
        <w:t xml:space="preserve">  2. Determine query type (boolean or main)</w:t>
      </w:r>
    </w:p>
    <w:p>
      <w:r>
        <w:rPr>
          <w:b w:val="0"/>
          <w:i w:val="0"/>
        </w:rPr>
        <w:t xml:space="preserve">  3. Execute appropriate query method</w:t>
      </w:r>
    </w:p>
    <w:p>
      <w:r>
        <w:rPr>
          <w:b w:val="0"/>
          <w:i w:val="0"/>
        </w:rPr>
        <w:t xml:space="preserve">  4. Process search results from Sphinx</w:t>
      </w:r>
    </w:p>
    <w:p>
      <w:r>
        <w:rPr>
          <w:b w:val="0"/>
          <w:i w:val="0"/>
        </w:rPr>
        <w:t xml:space="preserve">  5. Return formatted results to caller</w:t>
      </w:r>
    </w:p>
    <w:p>
      <w:r>
        <w:rPr>
          <w:b/>
          <w:i w:val="0"/>
        </w:rPr>
        <w:t>FR-CLA-002  Broker Messages</w:t>
      </w:r>
    </w:p>
    <w:p>
      <w:r>
        <w:rPr>
          <w:b w:val="0"/>
          <w:i w:val="0"/>
        </w:rPr>
        <w:t xml:space="preserve">  1. Receive message for brokering</w:t>
      </w:r>
    </w:p>
    <w:p>
      <w:r>
        <w:rPr>
          <w:b w:val="0"/>
          <w:i w:val="0"/>
        </w:rPr>
        <w:t xml:space="preserve">  2. Validate recipient and originator</w:t>
      </w:r>
    </w:p>
    <w:p>
      <w:r>
        <w:rPr>
          <w:b w:val="0"/>
          <w:i w:val="0"/>
        </w:rPr>
        <w:t xml:space="preserve">  3. Dispatch message to appropriate handler</w:t>
      </w:r>
    </w:p>
    <w:p>
      <w:r>
        <w:rPr>
          <w:b w:val="0"/>
          <w:i w:val="0"/>
        </w:rPr>
        <w:t xml:space="preserve">  4. Handle unsolicited messages if needed</w:t>
      </w:r>
    </w:p>
    <w:p>
      <w:r>
        <w:rPr>
          <w:b w:val="0"/>
          <w:i w:val="0"/>
        </w:rPr>
        <w:t xml:space="preserve">  5. Listen for incoming messages</w:t>
      </w:r>
    </w:p>
    <w:p>
      <w:r>
        <w:rPr>
          <w:b w:val="0"/>
          <w:i w:val="0"/>
        </w:rPr>
        <w:t xml:space="preserve">  6. Return dispatch status to caller</w:t>
      </w:r>
    </w:p>
    <w:p>
      <w:r>
        <w:rPr>
          <w:b/>
          <w:i w:val="0"/>
        </w:rPr>
        <w:t>FR-CLA-003  Locate Services</w:t>
      </w:r>
    </w:p>
    <w:p>
      <w:r>
        <w:rPr>
          <w:b w:val="0"/>
          <w:i w:val="0"/>
        </w:rPr>
        <w:t xml:space="preserve">  1. Send service location request</w:t>
      </w:r>
    </w:p>
    <w:p>
      <w:r>
        <w:rPr>
          <w:b w:val="0"/>
          <w:i w:val="0"/>
        </w:rPr>
        <w:t xml:space="preserve">  2. Wait for service response</w:t>
      </w:r>
    </w:p>
    <w:p>
      <w:r>
        <w:rPr>
          <w:b w:val="0"/>
          <w:i w:val="0"/>
        </w:rPr>
        <w:t xml:space="preserve">  3. Validate service availability</w:t>
      </w:r>
    </w:p>
    <w:p>
      <w:r>
        <w:rPr>
          <w:b w:val="0"/>
          <w:i w:val="0"/>
        </w:rPr>
        <w:t xml:space="preserve">  4. Establish connection if valid</w:t>
      </w:r>
    </w:p>
    <w:p>
      <w:r>
        <w:rPr>
          <w:b w:val="0"/>
          <w:i w:val="0"/>
        </w:rPr>
        <w:t xml:space="preserve">  5. Return service endpoint to caller</w:t>
      </w:r>
    </w:p>
    <w:p>
      <w:r>
        <w:rPr>
          <w:b/>
          <w:i w:val="0"/>
        </w:rPr>
        <w:t>FR-CLA-004  Serialize Messages</w:t>
      </w:r>
    </w:p>
    <w:p>
      <w:r>
        <w:rPr>
          <w:b w:val="0"/>
          <w:i w:val="0"/>
        </w:rPr>
        <w:t xml:space="preserve">  1. Validate message object structure</w:t>
      </w:r>
    </w:p>
    <w:p>
      <w:r>
        <w:rPr>
          <w:b w:val="0"/>
          <w:i w:val="0"/>
        </w:rPr>
        <w:t xml:space="preserve">  2. Convert object properties to JSON</w:t>
      </w:r>
    </w:p>
    <w:p>
      <w:r>
        <w:rPr>
          <w:b w:val="0"/>
          <w:i w:val="0"/>
        </w:rPr>
        <w:t xml:space="preserve">  3. Set validation flag if successful</w:t>
      </w:r>
    </w:p>
    <w:p>
      <w:r>
        <w:rPr>
          <w:b w:val="0"/>
          <w:i w:val="0"/>
        </w:rPr>
        <w:t xml:space="preserve">  4. Handle serialization errors</w:t>
      </w:r>
    </w:p>
    <w:p>
      <w:r>
        <w:rPr>
          <w:b w:val="0"/>
          <w:i w:val="0"/>
        </w:rPr>
        <w:t xml:space="preserve">  5. Return JSON string or object</w:t>
      </w:r>
    </w:p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BR-CLA-001</w:t>
            </w:r>
          </w:p>
        </w:tc>
        <w:tc>
          <w:tcPr>
            <w:tcW w:type="dxa" w:w="1728"/>
          </w:tcPr>
          <w:p>
            <w:r>
              <w:t>Message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Broker</w:t>
            </w:r>
          </w:p>
        </w:tc>
        <w:tc>
          <w:tcPr>
            <w:tcW w:type="dxa" w:w="1728"/>
          </w:tcPr>
          <w:p>
            <w:r>
              <w:t>All messages must have valid recipients and originators before dispatch</w:t>
            </w:r>
          </w:p>
        </w:tc>
      </w:tr>
      <w:tr>
        <w:tc>
          <w:tcPr>
            <w:tcW w:type="dxa" w:w="1728"/>
          </w:tcPr>
          <w:p>
            <w:r>
              <w:t>BR-CLA-002</w:t>
            </w:r>
          </w:p>
        </w:tc>
        <w:tc>
          <w:tcPr>
            <w:tcW w:type="dxa" w:w="1728"/>
          </w:tcPr>
          <w:p>
            <w:r>
              <w:t>Configuration Dependency Injection</w:t>
            </w:r>
          </w:p>
        </w:tc>
        <w:tc>
          <w:tcPr>
            <w:tcW w:type="dxa" w:w="1728"/>
          </w:tcPr>
          <w:p>
            <w:r>
              <w:t>dependency_injection</w:t>
            </w:r>
          </w:p>
        </w:tc>
        <w:tc>
          <w:tcPr>
            <w:tcW w:type="dxa" w:w="1728"/>
          </w:tcPr>
          <w:p>
            <w:r>
              <w:t>Configuration</w:t>
            </w:r>
          </w:p>
        </w:tc>
        <w:tc>
          <w:tcPr>
            <w:tcW w:type="dxa" w:w="1728"/>
          </w:tcPr>
          <w:p>
            <w:r>
              <w:t>System components are provided through IoC container for loose coupling</w:t>
            </w:r>
          </w:p>
        </w:tc>
      </w:tr>
      <w:tr>
        <w:tc>
          <w:tcPr>
            <w:tcW w:type="dxa" w:w="1728"/>
          </w:tcPr>
          <w:p>
            <w:r>
              <w:t>BR-CLA-003</w:t>
            </w:r>
          </w:p>
        </w:tc>
        <w:tc>
          <w:tcPr>
            <w:tcW w:type="dxa" w:w="1728"/>
          </w:tcPr>
          <w:p>
            <w:r>
              <w:t>Singleton Pattern</w:t>
            </w:r>
          </w:p>
        </w:tc>
        <w:tc>
          <w:tcPr>
            <w:tcW w:type="dxa" w:w="1728"/>
          </w:tcPr>
          <w:p>
            <w:r>
              <w:t>instantiation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Certain system components must maintain single instance throughout application lifecycle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SphinxClient.GetLastError</w:t>
            </w:r>
          </w:p>
        </w:tc>
        <w:tc>
          <w:tcPr>
            <w:tcW w:type="dxa" w:w="2160"/>
          </w:tcPr>
          <w:p>
            <w:r>
              <w:t>Connection Error</w:t>
            </w:r>
          </w:p>
        </w:tc>
        <w:tc>
          <w:tcPr>
            <w:tcW w:type="dxa" w:w="2160"/>
          </w:tcPr>
          <w:p>
            <w:r>
              <w:t>return error message 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SphinxClient.IsConnectError</w:t>
            </w:r>
          </w:p>
        </w:tc>
        <w:tc>
          <w:tcPr>
            <w:tcW w:type="dxa" w:w="2160"/>
          </w:tcPr>
          <w:p>
            <w:r>
              <w:t>Connection Error</w:t>
            </w:r>
          </w:p>
        </w:tc>
        <w:tc>
          <w:tcPr>
            <w:tcW w:type="dxa" w:w="2160"/>
          </w:tcPr>
          <w:p>
            <w:r>
              <w:t>return boolean connection status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MsgBroker.handleUnsolicited</w:t>
            </w:r>
          </w:p>
        </w:tc>
        <w:tc>
          <w:tcPr>
            <w:tcW w:type="dxa" w:w="2160"/>
          </w:tcPr>
          <w:p>
            <w:r>
              <w:t>Unsolicited Message</w:t>
            </w:r>
          </w:p>
        </w:tc>
        <w:tc>
          <w:tcPr>
            <w:tcW w:type="dxa" w:w="2160"/>
          </w:tcPr>
          <w:p>
            <w:r>
              <w:t>handle unexpected messages gracefully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EC-CLA-001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SphinxClient connection methods may return null on failure</w:t>
            </w:r>
          </w:p>
        </w:tc>
        <w:tc>
          <w:tcPr>
            <w:tcW w:type="dxa" w:w="1440"/>
          </w:tcPr>
          <w:p>
            <w:r>
              <w:t>Classes/SphinxClient.php</w:t>
            </w:r>
          </w:p>
        </w:tc>
      </w:tr>
      <w:tr>
        <w:tc>
          <w:tcPr>
            <w:tcW w:type="dxa" w:w="1440"/>
          </w:tcPr>
          <w:p>
            <w:r>
              <w:t>EC-CLA-002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Message validation may fail for edge cases in recipient/originator validation</w:t>
            </w:r>
          </w:p>
        </w:tc>
        <w:tc>
          <w:tcPr>
            <w:tcW w:type="dxa" w:w="1440"/>
          </w:tcPr>
          <w:p>
            <w:r>
              <w:t>Classes/MsgBroker.php</w:t>
            </w:r>
          </w:p>
        </w:tc>
      </w:tr>
      <w:tr>
        <w:tc>
          <w:tcPr>
            <w:tcW w:type="dxa" w:w="1440"/>
          </w:tcPr>
          <w:p>
            <w:r>
              <w:t>EC-CLA-003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Configuration IoC may need default values when dependencies unavailable</w:t>
            </w:r>
          </w:p>
        </w:tc>
        <w:tc>
          <w:tcPr>
            <w:tcW w:type="dxa" w:w="1440"/>
          </w:tcPr>
          <w:p>
            <w:r>
              <w:t>Classes/ConfigIoC.php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Controller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Controller.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SEC-GAP-CONTROLLER-000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FR-CON-001</w:t>
            </w:r>
          </w:p>
        </w:tc>
        <w:tc>
          <w:tcPr>
            <w:tcW w:type="dxa" w:w="1728"/>
          </w:tcPr>
          <w:p>
            <w:r>
              <w:t>Manage Academy Batches</w:t>
            </w:r>
          </w:p>
        </w:tc>
        <w:tc>
          <w:tcPr>
            <w:tcW w:type="dxa" w:w="1728"/>
          </w:tcPr>
          <w:p>
            <w:r>
              <w:t>Create, validate, and manage academy batch entities with form handling and persistence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Academy_batchEntityController.create</w:t>
            </w:r>
          </w:p>
        </w:tc>
      </w:tr>
      <w:tr>
        <w:tc>
          <w:tcPr>
            <w:tcW w:type="dxa" w:w="1728"/>
          </w:tcPr>
          <w:p>
            <w:r>
              <w:t>FR-CON-002</w:t>
            </w:r>
          </w:p>
        </w:tc>
        <w:tc>
          <w:tcPr>
            <w:tcW w:type="dxa" w:w="1728"/>
          </w:tcPr>
          <w:p>
            <w:r>
              <w:t>Search Academy Batches</w:t>
            </w:r>
          </w:p>
        </w:tc>
        <w:tc>
          <w:tcPr>
            <w:tcW w:type="dxa" w:w="1728"/>
          </w:tcPr>
          <w:p>
            <w:r>
              <w:t>Search and retrieve academy batch records with filtering and labeling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Academy_batchSearchController.search</w:t>
            </w:r>
          </w:p>
        </w:tc>
      </w:tr>
      <w:tr>
        <w:tc>
          <w:tcPr>
            <w:tcW w:type="dxa" w:w="1728"/>
          </w:tcPr>
          <w:p>
            <w:r>
              <w:t>FR-CON-003</w:t>
            </w:r>
          </w:p>
        </w:tc>
        <w:tc>
          <w:tcPr>
            <w:tcW w:type="dxa" w:w="1728"/>
          </w:tcPr>
          <w:p>
            <w:r>
              <w:t>Manage Accounts</w:t>
            </w:r>
          </w:p>
        </w:tc>
        <w:tc>
          <w:tcPr>
            <w:tcW w:type="dxa" w:w="1728"/>
          </w:tcPr>
          <w:p>
            <w:r>
              <w:t>Create, update, validate, and delete account entities with comprehensive form handling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AccountEntityController.create</w:t>
            </w:r>
          </w:p>
        </w:tc>
      </w:tr>
      <w:tr>
        <w:tc>
          <w:tcPr>
            <w:tcW w:type="dxa" w:w="1728"/>
          </w:tcPr>
          <w:p>
            <w:r>
              <w:t>FR-CON-004</w:t>
            </w:r>
          </w:p>
        </w:tc>
        <w:tc>
          <w:tcPr>
            <w:tcW w:type="dxa" w:w="1728"/>
          </w:tcPr>
          <w:p>
            <w:r>
              <w:t>Search Accounts</w:t>
            </w:r>
          </w:p>
        </w:tc>
        <w:tc>
          <w:tcPr>
            <w:tcW w:type="dxa" w:w="1728"/>
          </w:tcPr>
          <w:p>
            <w:r>
              <w:t>Search and filter account records with labeling and link generation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AccountSearchController.search</w:t>
            </w:r>
          </w:p>
        </w:tc>
      </w:tr>
      <w:tr>
        <w:tc>
          <w:tcPr>
            <w:tcW w:type="dxa" w:w="1728"/>
          </w:tcPr>
          <w:p>
            <w:r>
              <w:t>FR-CON-005</w:t>
            </w:r>
          </w:p>
        </w:tc>
        <w:tc>
          <w:tcPr>
            <w:tcW w:type="dxa" w:w="1728"/>
          </w:tcPr>
          <w:p>
            <w:r>
              <w:t>Manage Action Items</w:t>
            </w:r>
          </w:p>
        </w:tc>
        <w:tc>
          <w:tcPr>
            <w:tcW w:type="dxa" w:w="1728"/>
          </w:tcPr>
          <w:p>
            <w:r>
              <w:t>Create, validate, and manage action items with file download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Action_itemsEntityController.create</w:t>
            </w:r>
          </w:p>
        </w:tc>
      </w:tr>
      <w:tr>
        <w:tc>
          <w:tcPr>
            <w:tcW w:type="dxa" w:w="1728"/>
          </w:tcPr>
          <w:p>
            <w:r>
              <w:t>FR-CON-006</w:t>
            </w:r>
          </w:p>
        </w:tc>
        <w:tc>
          <w:tcPr>
            <w:tcW w:type="dxa" w:w="1728"/>
          </w:tcPr>
          <w:p>
            <w:r>
              <w:t>Manage Addresses</w:t>
            </w:r>
          </w:p>
        </w:tc>
        <w:tc>
          <w:tcPr>
            <w:tcW w:type="dxa" w:w="1728"/>
          </w:tcPr>
          <w:p>
            <w:r>
              <w:t>Create, update, and validate address entities with comprehensive lifecycle management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AddressEntityController.create</w:t>
            </w:r>
          </w:p>
        </w:tc>
      </w:tr>
    </w:tbl>
    <w:p>
      <w:r>
        <w:rPr>
          <w:b/>
          <w:i w:val="0"/>
        </w:rPr>
        <w:t>FR-CON-001  Manage Academy Batches</w:t>
      </w:r>
    </w:p>
    <w:p>
      <w:r>
        <w:rPr>
          <w:b w:val="0"/>
          <w:i w:val="0"/>
        </w:rPr>
        <w:t xml:space="preserve">  1. Initialize new academy batch entity through create() method</w:t>
      </w:r>
    </w:p>
    <w:p>
      <w:r>
        <w:rPr>
          <w:b w:val="0"/>
          <w:i w:val="0"/>
        </w:rPr>
        <w:t xml:space="preserve">  2. Apply form validation rules via validate() method</w:t>
      </w:r>
    </w:p>
    <w:p>
      <w:r>
        <w:rPr>
          <w:b w:val="0"/>
          <w:i w:val="0"/>
        </w:rPr>
        <w:t xml:space="preserve">  3. Execute onNew() or onExists() based on entity state</w:t>
      </w:r>
    </w:p>
    <w:p>
      <w:r>
        <w:rPr>
          <w:b w:val="0"/>
          <w:i w:val="0"/>
        </w:rPr>
        <w:t xml:space="preserve">  4. Perform pre-save operations and data transformation</w:t>
      </w:r>
    </w:p>
    <w:p>
      <w:r>
        <w:rPr>
          <w:b w:val="0"/>
          <w:i w:val="0"/>
        </w:rPr>
        <w:t xml:space="preserve">  5. Persist entity data through postSave() method</w:t>
      </w:r>
    </w:p>
    <w:p>
      <w:r>
        <w:rPr>
          <w:b w:val="0"/>
          <w:i w:val="0"/>
        </w:rPr>
        <w:t xml:space="preserve">  6. Return success status to caller</w:t>
      </w:r>
    </w:p>
    <w:p>
      <w:r>
        <w:rPr>
          <w:b/>
          <w:i w:val="0"/>
        </w:rPr>
        <w:t>FR-CON-002  Search Academy Batches</w:t>
      </w:r>
    </w:p>
    <w:p>
      <w:r>
        <w:rPr>
          <w:b w:val="0"/>
          <w:i w:val="0"/>
        </w:rPr>
        <w:t xml:space="preserve">  1. Execute search operation through run() method</w:t>
      </w:r>
    </w:p>
    <w:p>
      <w:r>
        <w:rPr>
          <w:b w:val="0"/>
          <w:i w:val="0"/>
        </w:rPr>
        <w:t xml:space="preserve">  2. Apply search filters and criteria via search() method</w:t>
      </w:r>
    </w:p>
    <w:p>
      <w:r>
        <w:rPr>
          <w:b w:val="0"/>
          <w:i w:val="0"/>
        </w:rPr>
        <w:t xml:space="preserve">  3. Generate appropriate labels for results using label() method</w:t>
      </w:r>
    </w:p>
    <w:p>
      <w:r>
        <w:rPr>
          <w:b w:val="0"/>
          <w:i w:val="0"/>
        </w:rPr>
        <w:t xml:space="preserve">  4. Format search results for presentation</w:t>
      </w:r>
    </w:p>
    <w:p>
      <w:r>
        <w:rPr>
          <w:b w:val="0"/>
          <w:i w:val="0"/>
        </w:rPr>
        <w:t xml:space="preserve">  5. Return paginated or filtered result set</w:t>
      </w:r>
    </w:p>
    <w:p>
      <w:r>
        <w:rPr>
          <w:b w:val="0"/>
          <w:i w:val="0"/>
        </w:rPr>
        <w:t xml:space="preserve">  6. Provide navigation links through links() method</w:t>
      </w:r>
    </w:p>
    <w:p>
      <w:r>
        <w:rPr>
          <w:b/>
          <w:i w:val="0"/>
        </w:rPr>
        <w:t>FR-CON-003  Manage Accounts</w:t>
      </w:r>
    </w:p>
    <w:p>
      <w:r>
        <w:rPr>
          <w:b w:val="0"/>
          <w:i w:val="0"/>
        </w:rPr>
        <w:t xml:space="preserve">  1. Create new account entity or load existing via create() method</w:t>
      </w:r>
    </w:p>
    <w:p>
      <w:r>
        <w:rPr>
          <w:b w:val="0"/>
          <w:i w:val="0"/>
        </w:rPr>
        <w:t xml:space="preserve">  2. Apply comprehensive validation rules through validate() method</w:t>
      </w:r>
    </w:p>
    <w:p>
      <w:r>
        <w:rPr>
          <w:b w:val="0"/>
          <w:i w:val="0"/>
        </w:rPr>
        <w:t xml:space="preserve">  3. Execute pre-save data preparation via preSave() method</w:t>
      </w:r>
    </w:p>
    <w:p>
      <w:r>
        <w:rPr>
          <w:b w:val="0"/>
          <w:i w:val="0"/>
        </w:rPr>
        <w:t xml:space="preserve">  4. Handle entity state with onNew() or existing entity logic</w:t>
      </w:r>
    </w:p>
    <w:p>
      <w:r>
        <w:rPr>
          <w:b w:val="0"/>
          <w:i w:val="0"/>
        </w:rPr>
        <w:t xml:space="preserve">  5. Process deletion requests through submitDelRequest() if applicable</w:t>
      </w:r>
    </w:p>
    <w:p>
      <w:r>
        <w:rPr>
          <w:b w:val="0"/>
          <w:i w:val="0"/>
        </w:rPr>
        <w:t xml:space="preserve">  6. Generate form labels and headlines for UI presentation</w:t>
      </w:r>
    </w:p>
    <w:p>
      <w:r>
        <w:rPr>
          <w:b/>
          <w:i w:val="0"/>
        </w:rPr>
        <w:t>FR-CON-004  Search Accounts</w:t>
      </w:r>
    </w:p>
    <w:p>
      <w:r>
        <w:rPr>
          <w:b w:val="0"/>
          <w:i w:val="0"/>
        </w:rPr>
        <w:t xml:space="preserve">  1. Execute account search with provided criteria</w:t>
      </w:r>
    </w:p>
    <w:p>
      <w:r>
        <w:rPr>
          <w:b w:val="0"/>
          <w:i w:val="0"/>
        </w:rPr>
        <w:t xml:space="preserve">  2. Apply search filters and sorting logic</w:t>
      </w:r>
    </w:p>
    <w:p>
      <w:r>
        <w:rPr>
          <w:b w:val="0"/>
          <w:i w:val="0"/>
        </w:rPr>
        <w:t xml:space="preserve">  3. Generate descriptive labels for search results</w:t>
      </w:r>
    </w:p>
    <w:p>
      <w:r>
        <w:rPr>
          <w:b w:val="0"/>
          <w:i w:val="0"/>
        </w:rPr>
        <w:t xml:space="preserve">  4. Create navigation and action links for results</w:t>
      </w:r>
    </w:p>
    <w:p>
      <w:r>
        <w:rPr>
          <w:b w:val="0"/>
          <w:i w:val="0"/>
        </w:rPr>
        <w:t xml:space="preserve">  5. Format results for display presentation</w:t>
      </w:r>
    </w:p>
    <w:p>
      <w:r>
        <w:rPr>
          <w:b w:val="0"/>
          <w:i w:val="0"/>
        </w:rPr>
        <w:t xml:space="preserve">  6. Return structured search response to caller</w:t>
      </w:r>
    </w:p>
    <w:p>
      <w:r>
        <w:rPr>
          <w:b/>
          <w:i w:val="0"/>
        </w:rPr>
        <w:t>FR-CON-005  Manage Action Items</w:t>
      </w:r>
    </w:p>
    <w:p>
      <w:r>
        <w:rPr>
          <w:b w:val="0"/>
          <w:i w:val="0"/>
        </w:rPr>
        <w:t xml:space="preserve">  1. Create new action item entity through create() method</w:t>
      </w:r>
    </w:p>
    <w:p>
      <w:r>
        <w:rPr>
          <w:b w:val="0"/>
          <w:i w:val="0"/>
        </w:rPr>
        <w:t xml:space="preserve">  2. Apply validation rules specific to action items</w:t>
      </w:r>
    </w:p>
    <w:p>
      <w:r>
        <w:rPr>
          <w:b w:val="0"/>
          <w:i w:val="0"/>
        </w:rPr>
        <w:t xml:space="preserve">  3. Execute post-save operations for data consistency</w:t>
      </w:r>
    </w:p>
    <w:p>
      <w:r>
        <w:rPr>
          <w:b w:val="0"/>
          <w:i w:val="0"/>
        </w:rPr>
        <w:t xml:space="preserve">  4. Generate custom labels via getCustomLabel() method</w:t>
      </w:r>
    </w:p>
    <w:p>
      <w:r>
        <w:rPr>
          <w:b w:val="0"/>
          <w:i w:val="0"/>
        </w:rPr>
        <w:t xml:space="preserve">  5. Handle file downloads through downloadFile() if requested</w:t>
      </w:r>
    </w:p>
    <w:p>
      <w:r>
        <w:rPr>
          <w:b w:val="0"/>
          <w:i w:val="0"/>
        </w:rPr>
        <w:t xml:space="preserve">  6. Provide navigation links and form labels for UI</w:t>
      </w:r>
    </w:p>
    <w:p>
      <w:r>
        <w:rPr>
          <w:b/>
          <w:i w:val="0"/>
        </w:rPr>
        <w:t>FR-CON-006  Manage Addresses</w:t>
      </w:r>
    </w:p>
    <w:p>
      <w:r>
        <w:rPr>
          <w:b w:val="0"/>
          <w:i w:val="0"/>
        </w:rPr>
        <w:t xml:space="preserve">  1. Initialize address entity through create() method</w:t>
      </w:r>
    </w:p>
    <w:p>
      <w:r>
        <w:rPr>
          <w:b w:val="0"/>
          <w:i w:val="0"/>
        </w:rPr>
        <w:t xml:space="preserve">  2. Execute pre-save data preparation and validation</w:t>
      </w:r>
    </w:p>
    <w:p>
      <w:r>
        <w:rPr>
          <w:b w:val="0"/>
          <w:i w:val="0"/>
        </w:rPr>
        <w:t xml:space="preserve">  3. Handle new vs existing entity logic via onNew()/onExists()</w:t>
      </w:r>
    </w:p>
    <w:p>
      <w:r>
        <w:rPr>
          <w:b w:val="0"/>
          <w:i w:val="0"/>
        </w:rPr>
        <w:t xml:space="preserve">  4. Apply address-specific validation rules</w:t>
      </w:r>
    </w:p>
    <w:p>
      <w:r>
        <w:rPr>
          <w:b w:val="0"/>
          <w:i w:val="0"/>
        </w:rPr>
        <w:t xml:space="preserve">  5. Perform post-save operations for data integrity</w:t>
      </w:r>
    </w:p>
    <w:p>
      <w:r>
        <w:rPr>
          <w:b w:val="0"/>
          <w:i w:val="0"/>
        </w:rPr>
        <w:t xml:space="preserve">  6. Generate form labels and headlines for presentation</w:t>
      </w:r>
    </w:p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BR-CON-001</w:t>
            </w:r>
          </w:p>
        </w:tc>
        <w:tc>
          <w:tcPr>
            <w:tcW w:type="dxa" w:w="1728"/>
          </w:tcPr>
          <w:p>
            <w:r>
              <w:t>Entity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entity controllers must implement validate() method to ensure data integrity</w:t>
            </w:r>
          </w:p>
        </w:tc>
      </w:tr>
      <w:tr>
        <w:tc>
          <w:tcPr>
            <w:tcW w:type="dxa" w:w="1728"/>
          </w:tcPr>
          <w:p>
            <w:r>
              <w:t>BR-CON-002</w:t>
            </w:r>
          </w:p>
        </w:tc>
        <w:tc>
          <w:tcPr>
            <w:tcW w:type="dxa" w:w="1728"/>
          </w:tcPr>
          <w:p>
            <w:r>
              <w:t>Entity Lifecycle Management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Controllers must handle both new entity creation and existing entity updates through onNew() and onExists() methods</w:t>
            </w:r>
          </w:p>
        </w:tc>
      </w:tr>
      <w:tr>
        <w:tc>
          <w:tcPr>
            <w:tcW w:type="dxa" w:w="1728"/>
          </w:tcPr>
          <w:p>
            <w:r>
              <w:t>BR-CON-003</w:t>
            </w:r>
          </w:p>
        </w:tc>
        <w:tc>
          <w:tcPr>
            <w:tcW w:type="dxa" w:w="1728"/>
          </w:tcPr>
          <w:p>
            <w:r>
              <w:t>Pre and Post Save Operations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Entity controllers implement preSave() and postSave() hooks for data preparation and cleanup</w:t>
            </w:r>
          </w:p>
        </w:tc>
      </w:tr>
      <w:tr>
        <w:tc>
          <w:tcPr>
            <w:tcW w:type="dxa" w:w="1728"/>
          </w:tcPr>
          <w:p>
            <w:r>
              <w:t>BR-CON-004</w:t>
            </w:r>
          </w:p>
        </w:tc>
        <w:tc>
          <w:tcPr>
            <w:tcW w:type="dxa" w:w="1728"/>
          </w:tcPr>
          <w:p>
            <w:r>
              <w:t>Search Controller Pattern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Search controllers must implement search(), label(), and links() methods for consistent search functionality</w:t>
            </w:r>
          </w:p>
        </w:tc>
      </w:tr>
      <w:tr>
        <w:tc>
          <w:tcPr>
            <w:tcW w:type="dxa" w:w="1728"/>
          </w:tcPr>
          <w:p>
            <w:r>
              <w:t>BR-CON-005</w:t>
            </w:r>
          </w:p>
        </w:tc>
        <w:tc>
          <w:tcPr>
            <w:tcW w:type="dxa" w:w="1728"/>
          </w:tcPr>
          <w:p>
            <w:r>
              <w:t>Form Label Generation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Entity controllers must provide getFormLabel() method for consistent UI labeling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EC-CON-001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Controllers may not handle null entity states properly in onNew() and onExists() methods</w:t>
            </w:r>
          </w:p>
        </w:tc>
        <w:tc>
          <w:tcPr>
            <w:tcW w:type="dxa" w:w="1440"/>
          </w:tcPr>
          <w:p>
            <w:r>
              <w:t>Controller/Academy_batchEntityController.php</w:t>
            </w:r>
          </w:p>
        </w:tc>
      </w:tr>
      <w:tr>
        <w:tc>
          <w:tcPr>
            <w:tcW w:type="dxa" w:w="1440"/>
          </w:tcPr>
          <w:p>
            <w:r>
              <w:t>EC-CON-002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Search controllers may not handle empty search results or invalid search criteria</w:t>
            </w:r>
          </w:p>
        </w:tc>
        <w:tc>
          <w:tcPr>
            <w:tcW w:type="dxa" w:w="1440"/>
          </w:tcPr>
          <w:p>
            <w:r>
              <w:t>Controller/AccountSearchController.php</w:t>
            </w:r>
          </w:p>
        </w:tc>
      </w:tr>
      <w:tr>
        <w:tc>
          <w:tcPr>
            <w:tcW w:type="dxa" w:w="1440"/>
          </w:tcPr>
          <w:p>
            <w:r>
              <w:t>EC-CON-003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Custom label generation may fail if getCustomLabel() returns null or empty values</w:t>
            </w:r>
          </w:p>
        </w:tc>
        <w:tc>
          <w:tcPr>
            <w:tcW w:type="dxa" w:w="1440"/>
          </w:tcPr>
          <w:p>
            <w:r>
              <w:t>Controller/Action_itemsEntityController.php</w:t>
            </w:r>
          </w:p>
        </w:tc>
      </w:tr>
      <w:tr>
        <w:tc>
          <w:tcPr>
            <w:tcW w:type="dxa" w:w="1440"/>
          </w:tcPr>
          <w:p>
            <w:r>
              <w:t>EC-CON-004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File download functionality may not handle missing or inaccessible files properly</w:t>
            </w:r>
          </w:p>
        </w:tc>
        <w:tc>
          <w:tcPr>
            <w:tcW w:type="dxa" w:w="1440"/>
          </w:tcPr>
          <w:p>
            <w:r>
              <w:t>Controller/Action_itemsSearchController.php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Includes</w:t>
      </w:r>
    </w:p>
    <w:p>
      <w:pPr>
        <w:pStyle w:val="Heading2"/>
      </w:pPr>
      <w:r>
        <w:t>4.3.4  API Specifications (FR27)</w:t>
      </w:r>
    </w:p>
    <w:p>
      <w:r>
        <w:rPr>
          <w:b w:val="0"/>
          <w:i/>
        </w:rPr>
        <w:t>No Retrofit endpoints detected in module Includes.</w:t>
      </w:r>
    </w:p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SEC-GAP-INCLUDES-000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FR-INC-001</w:t>
            </w:r>
          </w:p>
        </w:tc>
        <w:tc>
          <w:tcPr>
            <w:tcW w:type="dxa" w:w="1728"/>
          </w:tcPr>
          <w:p>
            <w:r>
              <w:t>Process CDR Upload</w:t>
            </w:r>
          </w:p>
        </w:tc>
        <w:tc>
          <w:tcPr>
            <w:tcW w:type="dxa" w:w="1728"/>
          </w:tcPr>
          <w:p>
            <w:r>
              <w:t>Handles call detail record file uploads and processing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cdrProcessUpload</w:t>
            </w:r>
          </w:p>
        </w:tc>
      </w:tr>
      <w:tr>
        <w:tc>
          <w:tcPr>
            <w:tcW w:type="dxa" w:w="1728"/>
          </w:tcPr>
          <w:p>
            <w:r>
              <w:t>FR-INC-002</w:t>
            </w:r>
          </w:p>
        </w:tc>
        <w:tc>
          <w:tcPr>
            <w:tcW w:type="dxa" w:w="1728"/>
          </w:tcPr>
          <w:p>
            <w:r>
              <w:t>Generate CDR Reports</w:t>
            </w:r>
          </w:p>
        </w:tc>
        <w:tc>
          <w:tcPr>
            <w:tcW w:type="dxa" w:w="1728"/>
          </w:tcPr>
          <w:p>
            <w:r>
              <w:t>Creates call detail record reports with filtering options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cdrReport</w:t>
            </w:r>
          </w:p>
        </w:tc>
      </w:tr>
      <w:tr>
        <w:tc>
          <w:tcPr>
            <w:tcW w:type="dxa" w:w="1728"/>
          </w:tcPr>
          <w:p>
            <w:r>
              <w:t>FR-INC-003</w:t>
            </w:r>
          </w:p>
        </w:tc>
        <w:tc>
          <w:tcPr>
            <w:tcW w:type="dxa" w:w="1728"/>
          </w:tcPr>
          <w:p>
            <w:r>
              <w:t>Manage Delivery Teams</w:t>
            </w:r>
          </w:p>
        </w:tc>
        <w:tc>
          <w:tcPr>
            <w:tcW w:type="dxa" w:w="1728"/>
          </w:tcPr>
          <w:p>
            <w:r>
              <w:t>Handles delivery team employee assignments and leadership</w:t>
            </w:r>
          </w:p>
        </w:tc>
        <w:tc>
          <w:tcPr>
            <w:tcW w:type="dxa" w:w="1728"/>
          </w:tcPr>
          <w:p>
            <w:r>
              <w:t>Manager, System</w:t>
            </w:r>
          </w:p>
        </w:tc>
        <w:tc>
          <w:tcPr>
            <w:tcW w:type="dxa" w:w="1728"/>
          </w:tcPr>
          <w:p>
            <w:r>
              <w:t>employeeDeliveryTeam</w:t>
            </w:r>
          </w:p>
        </w:tc>
      </w:tr>
      <w:tr>
        <w:tc>
          <w:tcPr>
            <w:tcW w:type="dxa" w:w="1728"/>
          </w:tcPr>
          <w:p>
            <w:r>
              <w:t>FR-INC-004</w:t>
            </w:r>
          </w:p>
        </w:tc>
        <w:tc>
          <w:tcPr>
            <w:tcW w:type="dxa" w:w="1728"/>
          </w:tcPr>
          <w:p>
            <w:r>
              <w:t>Generate HTML Output</w:t>
            </w:r>
          </w:p>
        </w:tc>
        <w:tc>
          <w:tcPr>
            <w:tcW w:type="dxa" w:w="1728"/>
          </w:tcPr>
          <w:p>
            <w:r>
              <w:t>Creates dynamic HTML elements and forms for web interface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create_document</w:t>
            </w:r>
          </w:p>
        </w:tc>
      </w:tr>
      <w:tr>
        <w:tc>
          <w:tcPr>
            <w:tcW w:type="dxa" w:w="1728"/>
          </w:tcPr>
          <w:p>
            <w:r>
              <w:t>FR-INC-005</w:t>
            </w:r>
          </w:p>
        </w:tc>
        <w:tc>
          <w:tcPr>
            <w:tcW w:type="dxa" w:w="1728"/>
          </w:tcPr>
          <w:p>
            <w:r>
              <w:t>Generate Employee Reports</w:t>
            </w:r>
          </w:p>
        </w:tc>
        <w:tc>
          <w:tcPr>
            <w:tcW w:type="dxa" w:w="1728"/>
          </w:tcPr>
          <w:p>
            <w:r>
              <w:t>Creates activity and attrition reports for employee analysis</w:t>
            </w:r>
          </w:p>
        </w:tc>
        <w:tc>
          <w:tcPr>
            <w:tcW w:type="dxa" w:w="1728"/>
          </w:tcPr>
          <w:p>
            <w:r>
              <w:t>Manager, HR, System</w:t>
            </w:r>
          </w:p>
        </w:tc>
        <w:tc>
          <w:tcPr>
            <w:tcW w:type="dxa" w:w="1728"/>
          </w:tcPr>
          <w:p>
            <w:r>
              <w:t>logactivityReport</w:t>
            </w:r>
          </w:p>
        </w:tc>
      </w:tr>
    </w:tbl>
    <w:p>
      <w:r>
        <w:rPr>
          <w:b/>
          <w:i w:val="0"/>
        </w:rPr>
        <w:t>FR-INC-001  Process CDR Upload</w:t>
      </w:r>
    </w:p>
    <w:p>
      <w:r>
        <w:rPr>
          <w:b w:val="0"/>
          <w:i w:val="0"/>
        </w:rPr>
        <w:t xml:space="preserve">  1. Validate uploaded CDR file format and permissions</w:t>
      </w:r>
    </w:p>
    <w:p>
      <w:r>
        <w:rPr>
          <w:b w:val="0"/>
          <w:i w:val="0"/>
        </w:rPr>
        <w:t xml:space="preserve">  2. Parse CDR file contents and extract call records</w:t>
      </w:r>
    </w:p>
    <w:p>
      <w:r>
        <w:rPr>
          <w:b w:val="0"/>
          <w:i w:val="0"/>
        </w:rPr>
        <w:t xml:space="preserve">  3. Process each call record and validate data integrity</w:t>
      </w:r>
    </w:p>
    <w:p>
      <w:r>
        <w:rPr>
          <w:b w:val="0"/>
          <w:i w:val="0"/>
        </w:rPr>
        <w:t xml:space="preserve">  4. Store processed CDR data in database</w:t>
      </w:r>
    </w:p>
    <w:p>
      <w:r>
        <w:rPr>
          <w:b w:val="0"/>
          <w:i w:val="0"/>
        </w:rPr>
        <w:t xml:space="preserve">  5. Generate upload status report</w:t>
      </w:r>
    </w:p>
    <w:p>
      <w:r>
        <w:rPr>
          <w:b w:val="0"/>
          <w:i w:val="0"/>
        </w:rPr>
        <w:t xml:space="preserve">  6. Return processing results to caller</w:t>
      </w:r>
    </w:p>
    <w:p>
      <w:r>
        <w:rPr>
          <w:b/>
          <w:i w:val="0"/>
        </w:rPr>
        <w:t>FR-INC-002  Generate CDR Reports</w:t>
      </w:r>
    </w:p>
    <w:p>
      <w:r>
        <w:rPr>
          <w:b w:val="0"/>
          <w:i w:val="0"/>
        </w:rPr>
        <w:t xml:space="preserve">  1. Display report options and filters to user</w:t>
      </w:r>
    </w:p>
    <w:p>
      <w:r>
        <w:rPr>
          <w:b w:val="0"/>
          <w:i w:val="0"/>
        </w:rPr>
        <w:t xml:space="preserve">  2. Collect user-selected report parameters</w:t>
      </w:r>
    </w:p>
    <w:p>
      <w:r>
        <w:rPr>
          <w:b w:val="0"/>
          <w:i w:val="0"/>
        </w:rPr>
        <w:t xml:space="preserve">  3. Query CDR database with applied filters</w:t>
      </w:r>
    </w:p>
    <w:p>
      <w:r>
        <w:rPr>
          <w:b w:val="0"/>
          <w:i w:val="0"/>
        </w:rPr>
        <w:t xml:space="preserve">  4. Format query results into report structure</w:t>
      </w:r>
    </w:p>
    <w:p>
      <w:r>
        <w:rPr>
          <w:b w:val="0"/>
          <w:i w:val="0"/>
        </w:rPr>
        <w:t xml:space="preserve">  5. Generate output in requested format</w:t>
      </w:r>
    </w:p>
    <w:p>
      <w:r>
        <w:rPr>
          <w:b w:val="0"/>
          <w:i w:val="0"/>
        </w:rPr>
        <w:t xml:space="preserve">  6. Return formatted report to user</w:t>
      </w:r>
    </w:p>
    <w:p>
      <w:r>
        <w:rPr>
          <w:b/>
          <w:i w:val="0"/>
        </w:rPr>
        <w:t>FR-INC-003  Manage Delivery Teams</w:t>
      </w:r>
    </w:p>
    <w:p>
      <w:r>
        <w:rPr>
          <w:b w:val="0"/>
          <w:i w:val="0"/>
        </w:rPr>
        <w:t xml:space="preserve">  1. Retrieve current delivery team assignments</w:t>
      </w:r>
    </w:p>
    <w:p>
      <w:r>
        <w:rPr>
          <w:b w:val="0"/>
          <w:i w:val="0"/>
        </w:rPr>
        <w:t xml:space="preserve">  2. Validate employee eligibility for team assignment</w:t>
      </w:r>
    </w:p>
    <w:p>
      <w:r>
        <w:rPr>
          <w:b w:val="0"/>
          <w:i w:val="0"/>
        </w:rPr>
        <w:t xml:space="preserve">  3. Update team membership and leadership roles</w:t>
      </w:r>
    </w:p>
    <w:p>
      <w:r>
        <w:rPr>
          <w:b w:val="0"/>
          <w:i w:val="0"/>
        </w:rPr>
        <w:t xml:space="preserve">  4. Store team configuration changes</w:t>
      </w:r>
    </w:p>
    <w:p>
      <w:r>
        <w:rPr>
          <w:b w:val="0"/>
          <w:i w:val="0"/>
        </w:rPr>
        <w:t xml:space="preserve">  5. Notify affected employees of changes</w:t>
      </w:r>
    </w:p>
    <w:p>
      <w:r>
        <w:rPr>
          <w:b w:val="0"/>
          <w:i w:val="0"/>
        </w:rPr>
        <w:t xml:space="preserve">  6. Return updated team structure</w:t>
      </w:r>
    </w:p>
    <w:p>
      <w:r>
        <w:rPr>
          <w:b/>
          <w:i w:val="0"/>
        </w:rPr>
        <w:t>FR-INC-004  Generate HTML Output</w:t>
      </w:r>
    </w:p>
    <w:p>
      <w:r>
        <w:rPr>
          <w:b w:val="0"/>
          <w:i w:val="0"/>
        </w:rPr>
        <w:t xml:space="preserve">  1. Parse template requirements and data inputs</w:t>
      </w:r>
    </w:p>
    <w:p>
      <w:r>
        <w:rPr>
          <w:b w:val="0"/>
          <w:i w:val="0"/>
        </w:rPr>
        <w:t xml:space="preserve">  2. Generate individual HTML elements with attributes</w:t>
      </w:r>
    </w:p>
    <w:p>
      <w:r>
        <w:rPr>
          <w:b w:val="0"/>
          <w:i w:val="0"/>
        </w:rPr>
        <w:t xml:space="preserve">  3. Assemble form structures with validation</w:t>
      </w:r>
    </w:p>
    <w:p>
      <w:r>
        <w:rPr>
          <w:b w:val="0"/>
          <w:i w:val="0"/>
        </w:rPr>
        <w:t xml:space="preserve">  4. Apply styling and JavaScript integration</w:t>
      </w:r>
    </w:p>
    <w:p>
      <w:r>
        <w:rPr>
          <w:b w:val="0"/>
          <w:i w:val="0"/>
        </w:rPr>
        <w:t xml:space="preserve">  5. Validate HTML structure and accessibility</w:t>
      </w:r>
    </w:p>
    <w:p>
      <w:r>
        <w:rPr>
          <w:b w:val="0"/>
          <w:i w:val="0"/>
        </w:rPr>
        <w:t xml:space="preserve">  6. Return complete HTML document or fragment</w:t>
      </w:r>
    </w:p>
    <w:p>
      <w:r>
        <w:rPr>
          <w:b/>
          <w:i w:val="0"/>
        </w:rPr>
        <w:t>FR-INC-005  Generate Employee Reports</w:t>
      </w:r>
    </w:p>
    <w:p>
      <w:r>
        <w:rPr>
          <w:b w:val="0"/>
          <w:i w:val="0"/>
        </w:rPr>
        <w:t xml:space="preserve">  1. Collect report parameters and date ranges</w:t>
      </w:r>
    </w:p>
    <w:p>
      <w:r>
        <w:rPr>
          <w:b w:val="0"/>
          <w:i w:val="0"/>
        </w:rPr>
        <w:t xml:space="preserve">  2. Query employee activity logs and statistics</w:t>
      </w:r>
    </w:p>
    <w:p>
      <w:r>
        <w:rPr>
          <w:b w:val="0"/>
          <w:i w:val="0"/>
        </w:rPr>
        <w:t xml:space="preserve">  3. Calculate attrition percentages and trends</w:t>
      </w:r>
    </w:p>
    <w:p>
      <w:r>
        <w:rPr>
          <w:b w:val="0"/>
          <w:i w:val="0"/>
        </w:rPr>
        <w:t xml:space="preserve">  4. Format data into structured report layout</w:t>
      </w:r>
    </w:p>
    <w:p>
      <w:r>
        <w:rPr>
          <w:b w:val="0"/>
          <w:i w:val="0"/>
        </w:rPr>
        <w:t xml:space="preserve">  5. Apply filters and grouping as requested</w:t>
      </w:r>
    </w:p>
    <w:p>
      <w:r>
        <w:rPr>
          <w:b w:val="0"/>
          <w:i w:val="0"/>
        </w:rPr>
        <w:t xml:space="preserve">  6. Return formatted employee analysis report</w:t>
      </w:r>
    </w:p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BR-INC-001</w:t>
            </w:r>
          </w:p>
        </w:tc>
        <w:tc>
          <w:tcPr>
            <w:tcW w:type="dxa" w:w="1728"/>
          </w:tcPr>
          <w:p>
            <w:r>
              <w:t>CDR File Processing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CDR files must be validated and processed in sequence</w:t>
            </w:r>
          </w:p>
        </w:tc>
      </w:tr>
      <w:tr>
        <w:tc>
          <w:tcPr>
            <w:tcW w:type="dxa" w:w="1728"/>
          </w:tcPr>
          <w:p>
            <w:r>
              <w:t>BR-INC-002</w:t>
            </w:r>
          </w:p>
        </w:tc>
        <w:tc>
          <w:tcPr>
            <w:tcW w:type="dxa" w:w="1728"/>
          </w:tcPr>
          <w:p>
            <w:r>
              <w:t>Delivery Team Leadership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Each delivery team must have an assigned leader</w:t>
            </w:r>
          </w:p>
        </w:tc>
      </w:tr>
      <w:tr>
        <w:tc>
          <w:tcPr>
            <w:tcW w:type="dxa" w:w="1728"/>
          </w:tcPr>
          <w:p>
            <w:r>
              <w:t>BR-INC-003</w:t>
            </w:r>
          </w:p>
        </w:tc>
        <w:tc>
          <w:tcPr>
            <w:tcW w:type="dxa" w:w="1728"/>
          </w:tcPr>
          <w:p>
            <w:r>
              <w:t>HTML Element Creation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Mapper</w:t>
            </w:r>
          </w:p>
        </w:tc>
        <w:tc>
          <w:tcPr>
            <w:tcW w:type="dxa" w:w="1728"/>
          </w:tcPr>
          <w:p>
            <w:r>
              <w:t>All HTML elements must be properly structured with attributes</w:t>
            </w:r>
          </w:p>
        </w:tc>
      </w:tr>
      <w:tr>
        <w:tc>
          <w:tcPr>
            <w:tcW w:type="dxa" w:w="1728"/>
          </w:tcPr>
          <w:p>
            <w:r>
              <w:t>BR-INC-004</w:t>
            </w:r>
          </w:p>
        </w:tc>
        <w:tc>
          <w:tcPr>
            <w:tcW w:type="dxa" w:w="1728"/>
          </w:tcPr>
          <w:p>
            <w:r>
              <w:t>Employee Activity Tracking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Employee activities must be logged with timestamps</w:t>
            </w:r>
          </w:p>
        </w:tc>
      </w:tr>
      <w:tr>
        <w:tc>
          <w:tcPr>
            <w:tcW w:type="dxa" w:w="1728"/>
          </w:tcPr>
          <w:p>
            <w:r>
              <w:t>BR-INC-005</w:t>
            </w:r>
          </w:p>
        </w:tc>
        <w:tc>
          <w:tcPr>
            <w:tcW w:type="dxa" w:w="1728"/>
          </w:tcPr>
          <w:p>
            <w:r>
              <w:t>User Type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Validator</w:t>
            </w:r>
          </w:p>
        </w:tc>
        <w:tc>
          <w:tcPr>
            <w:tcW w:type="dxa" w:w="1728"/>
          </w:tcPr>
          <w:p>
            <w:r>
              <w:t>User permissions must be validated against role types</w:t>
            </w:r>
          </w:p>
        </w:tc>
      </w:tr>
    </w:tbl>
    <w:p>
      <w:pPr>
        <w:pStyle w:val="Heading2"/>
      </w:pPr>
      <w:r>
        <w:t>4.3.8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EC-INC-001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CDR upload functions may not handle empty or malformed files</w:t>
            </w:r>
          </w:p>
        </w:tc>
        <w:tc>
          <w:tcPr>
            <w:tcW w:type="dxa" w:w="1440"/>
          </w:tcPr>
          <w:p>
            <w:r>
              <w:t>Includes/cdr.php</w:t>
            </w:r>
          </w:p>
        </w:tc>
      </w:tr>
      <w:tr>
        <w:tc>
          <w:tcPr>
            <w:tcW w:type="dxa" w:w="1440"/>
          </w:tcPr>
          <w:p>
            <w:r>
              <w:t>EC-INC-002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Delivery team purge operation may not handle teams with active assignments</w:t>
            </w:r>
          </w:p>
        </w:tc>
        <w:tc>
          <w:tcPr>
            <w:tcW w:type="dxa" w:w="1440"/>
          </w:tcPr>
          <w:p>
            <w:r>
              <w:t>Includes/delivery_team.php</w:t>
            </w:r>
          </w:p>
        </w:tc>
      </w:tr>
      <w:tr>
        <w:tc>
          <w:tcPr>
            <w:tcW w:type="dxa" w:w="1440"/>
          </w:tcPr>
          <w:p>
            <w:r>
              <w:t>EC-INC-003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HTML creation functions may not provide default values for missing attributes</w:t>
            </w:r>
          </w:p>
        </w:tc>
        <w:tc>
          <w:tcPr>
            <w:tcW w:type="dxa" w:w="1440"/>
          </w:tcPr>
          <w:p>
            <w:r>
              <w:t>Includes/output.php</w:t>
            </w:r>
          </w:p>
        </w:tc>
      </w:tr>
      <w:tr>
        <w:tc>
          <w:tcPr>
            <w:tcW w:type="dxa" w:w="1440"/>
          </w:tcPr>
          <w:p>
            <w:r>
              <w:t>EC-INC-004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Employee report functions may not handle missing log files gracefully</w:t>
            </w:r>
          </w:p>
        </w:tc>
        <w:tc>
          <w:tcPr>
            <w:tcW w:type="dxa" w:w="1440"/>
          </w:tcPr>
          <w:p>
            <w:r>
              <w:t>Includes/report_employee.php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4.4  Module: Model</w:t>
      </w:r>
    </w:p>
    <w:p>
      <w:pPr>
        <w:pStyle w:val="Heading2"/>
      </w:pPr>
      <w:r>
        <w:t>4.4.4  API Specifications (FR27)</w:t>
      </w:r>
    </w:p>
    <w:p>
      <w:r>
        <w:rPr>
          <w:b w:val="0"/>
          <w:i/>
        </w:rPr>
        <w:t>No Retrofit endpoints detected in module Model.</w:t>
      </w:r>
    </w:p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SEC-GAP-MODEL-000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FR-MOD-001</w:t>
            </w:r>
          </w:p>
        </w:tc>
        <w:tc>
          <w:tcPr>
            <w:tcW w:type="dxa" w:w="1728"/>
          </w:tcPr>
          <w:p>
            <w:r>
              <w:t>Manage Accounts</w:t>
            </w:r>
          </w:p>
        </w:tc>
        <w:tc>
          <w:tcPr>
            <w:tcW w:type="dxa" w:w="1728"/>
          </w:tcPr>
          <w:p>
            <w:r>
              <w:t>Create, save, and manage account records in the system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Account.save</w:t>
            </w:r>
          </w:p>
        </w:tc>
      </w:tr>
      <w:tr>
        <w:tc>
          <w:tcPr>
            <w:tcW w:type="dxa" w:w="1728"/>
          </w:tcPr>
          <w:p>
            <w:r>
              <w:t>FR-MOD-002</w:t>
            </w:r>
          </w:p>
        </w:tc>
        <w:tc>
          <w:tcPr>
            <w:tcW w:type="dxa" w:w="1728"/>
          </w:tcPr>
          <w:p>
            <w:r>
              <w:t>Iterate Account Lists</w:t>
            </w:r>
          </w:p>
        </w:tc>
        <w:tc>
          <w:tcPr>
            <w:tcW w:type="dxa" w:w="1728"/>
          </w:tcPr>
          <w:p>
            <w:r>
              <w:t>Provide iterator functionality for account collections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Account_list iterator methods</w:t>
            </w:r>
          </w:p>
        </w:tc>
      </w:tr>
      <w:tr>
        <w:tc>
          <w:tcPr>
            <w:tcW w:type="dxa" w:w="1728"/>
          </w:tcPr>
          <w:p>
            <w:r>
              <w:t>FR-MOD-003</w:t>
            </w:r>
          </w:p>
        </w:tc>
        <w:tc>
          <w:tcPr>
            <w:tcW w:type="dxa" w:w="1728"/>
          </w:tcPr>
          <w:p>
            <w:r>
              <w:t>Populate Account Lists</w:t>
            </w:r>
          </w:p>
        </w:tc>
        <w:tc>
          <w:tcPr>
            <w:tcW w:type="dxa" w:w="1728"/>
          </w:tcPr>
          <w:p>
            <w:r>
              <w:t>Load and populate account lists from data sources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Account_list.populate</w:t>
            </w:r>
          </w:p>
        </w:tc>
      </w:tr>
      <w:tr>
        <w:tc>
          <w:tcPr>
            <w:tcW w:type="dxa" w:w="1728"/>
          </w:tcPr>
          <w:p>
            <w:r>
              <w:t>FR-MOD-004</w:t>
            </w:r>
          </w:p>
        </w:tc>
        <w:tc>
          <w:tcPr>
            <w:tcW w:type="dxa" w:w="1728"/>
          </w:tcPr>
          <w:p>
            <w:r>
              <w:t>Delete Account Records</w:t>
            </w:r>
          </w:p>
        </w:tc>
        <w:tc>
          <w:tcPr>
            <w:tcW w:type="dxa" w:w="1728"/>
          </w:tcPr>
          <w:p>
            <w:r>
              <w:t>Remove individual or all account records from the system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Account_list.deleteRecord</w:t>
            </w:r>
          </w:p>
        </w:tc>
      </w:tr>
      <w:tr>
        <w:tc>
          <w:tcPr>
            <w:tcW w:type="dxa" w:w="1728"/>
          </w:tcPr>
          <w:p>
            <w:r>
              <w:t>FR-MOD-005</w:t>
            </w:r>
          </w:p>
        </w:tc>
        <w:tc>
          <w:tcPr>
            <w:tcW w:type="dxa" w:w="1728"/>
          </w:tcPr>
          <w:p>
            <w:r>
              <w:t>Manage Address Records</w:t>
            </w:r>
          </w:p>
        </w:tc>
        <w:tc>
          <w:tcPr>
            <w:tcW w:type="dxa" w:w="1728"/>
          </w:tcPr>
          <w:p>
            <w:r>
              <w:t>Handle address master data and address mappings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Addrmaster.save</w:t>
            </w:r>
          </w:p>
        </w:tc>
      </w:tr>
    </w:tbl>
    <w:p>
      <w:r>
        <w:rPr>
          <w:b/>
          <w:i w:val="0"/>
        </w:rPr>
        <w:t>FR-MOD-001  Manage Accounts</w:t>
      </w:r>
    </w:p>
    <w:p>
      <w:r>
        <w:rPr>
          <w:b w:val="0"/>
          <w:i w:val="0"/>
        </w:rPr>
        <w:t xml:space="preserve">  1. Validate account data fields</w:t>
      </w:r>
    </w:p>
    <w:p>
      <w:r>
        <w:rPr>
          <w:b w:val="0"/>
          <w:i w:val="0"/>
        </w:rPr>
        <w:t xml:space="preserve">  2. Check for existing account conflicts</w:t>
      </w:r>
    </w:p>
    <w:p>
      <w:r>
        <w:rPr>
          <w:b w:val="0"/>
          <w:i w:val="0"/>
        </w:rPr>
        <w:t xml:space="preserve">  3. Prepare data for database insertion</w:t>
      </w:r>
    </w:p>
    <w:p>
      <w:r>
        <w:rPr>
          <w:b w:val="0"/>
          <w:i w:val="0"/>
        </w:rPr>
        <w:t xml:space="preserve">  4. Execute save operation to database</w:t>
      </w:r>
    </w:p>
    <w:p>
      <w:r>
        <w:rPr>
          <w:b w:val="0"/>
          <w:i w:val="0"/>
        </w:rPr>
        <w:t xml:space="preserve">  5. Update account state with saved data</w:t>
      </w:r>
    </w:p>
    <w:p>
      <w:r>
        <w:rPr>
          <w:b w:val="0"/>
          <w:i w:val="0"/>
        </w:rPr>
        <w:t xml:space="preserve">  6. Return success status to caller</w:t>
      </w:r>
    </w:p>
    <w:p>
      <w:r>
        <w:rPr>
          <w:b/>
          <w:i w:val="0"/>
        </w:rPr>
        <w:t>FR-MOD-002  Iterate Account Lists</w:t>
      </w:r>
    </w:p>
    <w:p>
      <w:r>
        <w:rPr>
          <w:b w:val="0"/>
          <w:i w:val="0"/>
        </w:rPr>
        <w:t xml:space="preserve">  1. Initialize iterator position to start</w:t>
      </w:r>
    </w:p>
    <w:p>
      <w:r>
        <w:rPr>
          <w:b w:val="0"/>
          <w:i w:val="0"/>
        </w:rPr>
        <w:t xml:space="preserve">  2. Check if current position is valid</w:t>
      </w:r>
    </w:p>
    <w:p>
      <w:r>
        <w:rPr>
          <w:b w:val="0"/>
          <w:i w:val="0"/>
        </w:rPr>
        <w:t xml:space="preserve">  3. Return current account object</w:t>
      </w:r>
    </w:p>
    <w:p>
      <w:r>
        <w:rPr>
          <w:b w:val="0"/>
          <w:i w:val="0"/>
        </w:rPr>
        <w:t xml:space="preserve">  4. Advance iterator to next position</w:t>
      </w:r>
    </w:p>
    <w:p>
      <w:r>
        <w:rPr>
          <w:b w:val="0"/>
          <w:i w:val="0"/>
        </w:rPr>
        <w:t xml:space="preserve">  5. Validate iterator bounds</w:t>
      </w:r>
    </w:p>
    <w:p>
      <w:r>
        <w:rPr>
          <w:b w:val="0"/>
          <w:i w:val="0"/>
        </w:rPr>
        <w:t xml:space="preserve">  6. Provide key access for current item</w:t>
      </w:r>
    </w:p>
    <w:p>
      <w:r>
        <w:rPr>
          <w:b/>
          <w:i w:val="0"/>
        </w:rPr>
        <w:t>FR-MOD-003  Populate Account Lists</w:t>
      </w:r>
    </w:p>
    <w:p>
      <w:r>
        <w:rPr>
          <w:b w:val="0"/>
          <w:i w:val="0"/>
        </w:rPr>
        <w:t xml:space="preserve">  1. Check if list is already populated</w:t>
      </w:r>
    </w:p>
    <w:p>
      <w:r>
        <w:rPr>
          <w:b w:val="0"/>
          <w:i w:val="0"/>
        </w:rPr>
        <w:t xml:space="preserve">  2. Query data source for account records</w:t>
      </w:r>
    </w:p>
    <w:p>
      <w:r>
        <w:rPr>
          <w:b w:val="0"/>
          <w:i w:val="0"/>
        </w:rPr>
        <w:t xml:space="preserve">  3. Transform raw data into account objects</w:t>
      </w:r>
    </w:p>
    <w:p>
      <w:r>
        <w:rPr>
          <w:b w:val="0"/>
          <w:i w:val="0"/>
        </w:rPr>
        <w:t xml:space="preserve">  4. Add accounts to internal collection</w:t>
      </w:r>
    </w:p>
    <w:p>
      <w:r>
        <w:rPr>
          <w:b w:val="0"/>
          <w:i w:val="0"/>
        </w:rPr>
        <w:t xml:space="preserve">  5. Set population status flag</w:t>
      </w:r>
    </w:p>
    <w:p>
      <w:r>
        <w:rPr>
          <w:b w:val="0"/>
          <w:i w:val="0"/>
        </w:rPr>
        <w:t xml:space="preserve">  6. Return populated list to caller</w:t>
      </w:r>
    </w:p>
    <w:p>
      <w:r>
        <w:rPr>
          <w:b/>
          <w:i w:val="0"/>
        </w:rPr>
        <w:t>FR-MOD-004  Delete Account Records</w:t>
      </w:r>
    </w:p>
    <w:p>
      <w:r>
        <w:rPr>
          <w:b w:val="0"/>
          <w:i w:val="0"/>
        </w:rPr>
        <w:t xml:space="preserve">  1. Identify target account for deletion</w:t>
      </w:r>
    </w:p>
    <w:p>
      <w:r>
        <w:rPr>
          <w:b w:val="0"/>
          <w:i w:val="0"/>
        </w:rPr>
        <w:t xml:space="preserve">  2. Validate delete permissions</w:t>
      </w:r>
    </w:p>
    <w:p>
      <w:r>
        <w:rPr>
          <w:b w:val="0"/>
          <w:i w:val="0"/>
        </w:rPr>
        <w:t xml:space="preserve">  3. Check for dependent records</w:t>
      </w:r>
    </w:p>
    <w:p>
      <w:r>
        <w:rPr>
          <w:b w:val="0"/>
          <w:i w:val="0"/>
        </w:rPr>
        <w:t xml:space="preserve">  4. Execute delete operation on database</w:t>
      </w:r>
    </w:p>
    <w:p>
      <w:r>
        <w:rPr>
          <w:b w:val="0"/>
          <w:i w:val="0"/>
        </w:rPr>
        <w:t xml:space="preserve">  5. Remove from local collection</w:t>
      </w:r>
    </w:p>
    <w:p>
      <w:r>
        <w:rPr>
          <w:b w:val="0"/>
          <w:i w:val="0"/>
        </w:rPr>
        <w:t xml:space="preserve">  6. Update list state and return status</w:t>
      </w:r>
    </w:p>
    <w:p>
      <w:r>
        <w:rPr>
          <w:b/>
          <w:i w:val="0"/>
        </w:rPr>
        <w:t>FR-MOD-005  Manage Address Records</w:t>
      </w:r>
    </w:p>
    <w:p>
      <w:r>
        <w:rPr>
          <w:b w:val="0"/>
          <w:i w:val="0"/>
        </w:rPr>
        <w:t xml:space="preserve">  1. Validate address format and fields</w:t>
      </w:r>
    </w:p>
    <w:p>
      <w:r>
        <w:rPr>
          <w:b w:val="0"/>
          <w:i w:val="0"/>
        </w:rPr>
        <w:t xml:space="preserve">  2. Check for duplicate addresses</w:t>
      </w:r>
    </w:p>
    <w:p>
      <w:r>
        <w:rPr>
          <w:b w:val="0"/>
          <w:i w:val="0"/>
        </w:rPr>
        <w:t xml:space="preserve">  3. Normalize address data</w:t>
      </w:r>
    </w:p>
    <w:p>
      <w:r>
        <w:rPr>
          <w:b w:val="0"/>
          <w:i w:val="0"/>
        </w:rPr>
        <w:t xml:space="preserve">  4. Save to address master table</w:t>
      </w:r>
    </w:p>
    <w:p>
      <w:r>
        <w:rPr>
          <w:b w:val="0"/>
          <w:i w:val="0"/>
        </w:rPr>
        <w:t xml:space="preserve">  5. Update related address mappings</w:t>
      </w:r>
    </w:p>
    <w:p>
      <w:r>
        <w:rPr>
          <w:b w:val="0"/>
          <w:i w:val="0"/>
        </w:rPr>
        <w:t xml:space="preserve">  6. Return saved address record</w:t>
      </w:r>
    </w:p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BR-MOD-001</w:t>
            </w:r>
          </w:p>
        </w:tc>
        <w:tc>
          <w:tcPr>
            <w:tcW w:type="dxa" w:w="1728"/>
          </w:tcPr>
          <w:p>
            <w:r>
              <w:t>Account List Population Check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Ensures account lists track their population status to avoid redundant loading</w:t>
            </w:r>
          </w:p>
        </w:tc>
      </w:tr>
      <w:tr>
        <w:tc>
          <w:tcPr>
            <w:tcW w:type="dxa" w:w="1728"/>
          </w:tcPr>
          <w:p>
            <w:r>
              <w:t>BR-MOD-002</w:t>
            </w:r>
          </w:p>
        </w:tc>
        <w:tc>
          <w:tcPr>
            <w:tcW w:type="dxa" w:w="1728"/>
          </w:tcPr>
          <w:p>
            <w:r>
              <w:t>Iterator State Management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 lists must implement proper iterator interface with position tracking</w:t>
            </w:r>
          </w:p>
        </w:tc>
      </w:tr>
      <w:tr>
        <w:tc>
          <w:tcPr>
            <w:tcW w:type="dxa" w:w="1728"/>
          </w:tcPr>
          <w:p>
            <w:r>
              <w:t>BR-MOD-003</w:t>
            </w:r>
          </w:p>
        </w:tc>
        <w:tc>
          <w:tcPr>
            <w:tcW w:type="dxa" w:w="1728"/>
          </w:tcPr>
          <w:p>
            <w:r>
              <w:t>Batch Assignment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Contractors can only be added to academy batches through validated mapping</w:t>
            </w:r>
          </w:p>
        </w:tc>
      </w:tr>
      <w:tr>
        <w:tc>
          <w:tcPr>
            <w:tcW w:type="dxa" w:w="1728"/>
          </w:tcPr>
          <w:p>
            <w:r>
              <w:t>BR-MOD-004</w:t>
            </w:r>
          </w:p>
        </w:tc>
        <w:tc>
          <w:tcPr>
            <w:tcW w:type="dxa" w:w="1728"/>
          </w:tcPr>
          <w:p>
            <w:r>
              <w:t>Skill Mapping Removal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Academy batch skill mappings can be removed to maintain skill requirements</w:t>
            </w:r>
          </w:p>
        </w:tc>
      </w:tr>
      <w:tr>
        <w:tc>
          <w:tcPr>
            <w:tcW w:type="dxa" w:w="1728"/>
          </w:tcPr>
          <w:p>
            <w:r>
              <w:t>BR-MOD-005</w:t>
            </w:r>
          </w:p>
        </w:tc>
        <w:tc>
          <w:tcPr>
            <w:tcW w:type="dxa" w:w="1728"/>
          </w:tcPr>
          <w:p>
            <w:r>
              <w:t>Record Update by ID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 lists support targeted updates using ID-based population</w:t>
            </w:r>
          </w:p>
        </w:tc>
      </w:tr>
    </w:tbl>
    <w:p>
      <w:pPr>
        <w:pStyle w:val="Heading2"/>
      </w:pPr>
      <w:r>
        <w:t>4.4.8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EC-MOD-001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Account_list iterator methods may not handle empty collections properly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Iterator valid() method needs to check bounds when collection is modified during iteration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Population status check may return inconsistent state if populate() fails partially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deleteAll() method may not properly reset iterator state after clearing collection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4.5  Module: View</w:t>
      </w:r>
    </w:p>
    <w:p>
      <w:pPr>
        <w:pStyle w:val="Heading2"/>
      </w:pPr>
      <w:r>
        <w:t>4.5.4  API Specifications (FR27)</w:t>
      </w:r>
    </w:p>
    <w:p>
      <w:r>
        <w:rPr>
          <w:b w:val="0"/>
          <w:i/>
        </w:rPr>
        <w:t>No Retrofit endpoints detected in module View.</w:t>
      </w:r>
    </w:p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SEC-GAP-VIEW-000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FR-VIE-001</w:t>
            </w:r>
          </w:p>
        </w:tc>
        <w:tc>
          <w:tcPr>
            <w:tcW w:type="dxa" w:w="1728"/>
          </w:tcPr>
          <w:p>
            <w:r>
              <w:t>Render Address View</w:t>
            </w:r>
          </w:p>
        </w:tc>
        <w:tc>
          <w:tcPr>
            <w:tcW w:type="dxa" w:w="1728"/>
          </w:tcPr>
          <w:p>
            <w:r>
              <w:t>Renders address information in a structured view format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ViewAddress.render</w:t>
            </w:r>
          </w:p>
        </w:tc>
      </w:tr>
      <w:tr>
        <w:tc>
          <w:tcPr>
            <w:tcW w:type="dxa" w:w="1728"/>
          </w:tcPr>
          <w:p>
            <w:r>
              <w:t>FR-VIE-002</w:t>
            </w:r>
          </w:p>
        </w:tc>
        <w:tc>
          <w:tcPr>
            <w:tcW w:type="dxa" w:w="1728"/>
          </w:tcPr>
          <w:p>
            <w:r>
              <w:t>Render Booking Forecast Search</w:t>
            </w:r>
          </w:p>
        </w:tc>
        <w:tc>
          <w:tcPr>
            <w:tcW w:type="dxa" w:w="1728"/>
          </w:tcPr>
          <w:p>
            <w:r>
              <w:t>Renders booking forecast search interface and results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ViewBooking_forcastSearch.render</w:t>
            </w:r>
          </w:p>
        </w:tc>
      </w:tr>
      <w:tr>
        <w:tc>
          <w:tcPr>
            <w:tcW w:type="dxa" w:w="1728"/>
          </w:tcPr>
          <w:p>
            <w:r>
              <w:t>FR-VIE-003</w:t>
            </w:r>
          </w:p>
        </w:tc>
        <w:tc>
          <w:tcPr>
            <w:tcW w:type="dxa" w:w="1728"/>
          </w:tcPr>
          <w:p>
            <w:r>
              <w:t>Render Performance Reports</w:t>
            </w:r>
          </w:p>
        </w:tc>
        <w:tc>
          <w:tcPr>
            <w:tcW w:type="dxa" w:w="1728"/>
          </w:tcPr>
          <w:p>
            <w:r>
              <w:t>Renders various performance and audit reports including annual performance, approval exceptions, and automated processes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ViewReportAnnualPerformance.render</w:t>
            </w:r>
          </w:p>
        </w:tc>
      </w:tr>
    </w:tbl>
    <w:p>
      <w:r>
        <w:rPr>
          <w:b/>
          <w:i w:val="0"/>
        </w:rPr>
        <w:t>FR-VIE-001  Render Address View</w:t>
      </w:r>
    </w:p>
    <w:p>
      <w:r>
        <w:rPr>
          <w:b w:val="0"/>
          <w:i w:val="0"/>
        </w:rPr>
        <w:t xml:space="preserve">  1. Initialize view with address data via constructor</w:t>
      </w:r>
    </w:p>
    <w:p>
      <w:r>
        <w:rPr>
          <w:b w:val="0"/>
          <w:i w:val="0"/>
        </w:rPr>
        <w:t xml:space="preserve">  2. Process address fields and format for display</w:t>
      </w:r>
    </w:p>
    <w:p>
      <w:r>
        <w:rPr>
          <w:b w:val="0"/>
          <w:i w:val="0"/>
        </w:rPr>
        <w:t xml:space="preserve">  3. Generate HTML markup or output structure</w:t>
      </w:r>
    </w:p>
    <w:p>
      <w:r>
        <w:rPr>
          <w:b w:val="0"/>
          <w:i w:val="0"/>
        </w:rPr>
        <w:t xml:space="preserve">  4. Return rendered address view to caller</w:t>
      </w:r>
    </w:p>
    <w:p>
      <w:r>
        <w:rPr>
          <w:b/>
          <w:i w:val="0"/>
        </w:rPr>
        <w:t>FR-VIE-002  Render Booking Forecast Search</w:t>
      </w:r>
    </w:p>
    <w:p>
      <w:r>
        <w:rPr>
          <w:b w:val="0"/>
          <w:i w:val="0"/>
        </w:rPr>
        <w:t xml:space="preserve">  1. Initialize view with forecast search data</w:t>
      </w:r>
    </w:p>
    <w:p>
      <w:r>
        <w:rPr>
          <w:b w:val="0"/>
          <w:i w:val="0"/>
        </w:rPr>
        <w:t xml:space="preserve">  2. Process search criteria and results</w:t>
      </w:r>
    </w:p>
    <w:p>
      <w:r>
        <w:rPr>
          <w:b w:val="0"/>
          <w:i w:val="0"/>
        </w:rPr>
        <w:t xml:space="preserve">  3. Format booking forecast information for display</w:t>
      </w:r>
    </w:p>
    <w:p>
      <w:r>
        <w:rPr>
          <w:b w:val="0"/>
          <w:i w:val="0"/>
        </w:rPr>
        <w:t xml:space="preserve">  4. Generate search interface with results</w:t>
      </w:r>
    </w:p>
    <w:p>
      <w:r>
        <w:rPr>
          <w:b w:val="0"/>
          <w:i w:val="0"/>
        </w:rPr>
        <w:t xml:space="preserve">  5. Return rendered forecast search view</w:t>
      </w:r>
    </w:p>
    <w:p>
      <w:r>
        <w:rPr>
          <w:b/>
          <w:i w:val="0"/>
        </w:rPr>
        <w:t>FR-VIE-003  Render Performance Reports</w:t>
      </w:r>
    </w:p>
    <w:p>
      <w:r>
        <w:rPr>
          <w:b w:val="0"/>
          <w:i w:val="0"/>
        </w:rPr>
        <w:t xml:space="preserve">  1. Initialize report view with performance data</w:t>
      </w:r>
    </w:p>
    <w:p>
      <w:r>
        <w:rPr>
          <w:b w:val="0"/>
          <w:i w:val="0"/>
        </w:rPr>
        <w:t xml:space="preserve">  2. Process report metrics and calculations</w:t>
      </w:r>
    </w:p>
    <w:p>
      <w:r>
        <w:rPr>
          <w:b w:val="0"/>
          <w:i w:val="0"/>
        </w:rPr>
        <w:t xml:space="preserve">  3. Format data according to report type requirements</w:t>
      </w:r>
    </w:p>
    <w:p>
      <w:r>
        <w:rPr>
          <w:b w:val="0"/>
          <w:i w:val="0"/>
        </w:rPr>
        <w:t xml:space="preserve">  4. Generate report layout with charts/tables</w:t>
      </w:r>
    </w:p>
    <w:p>
      <w:r>
        <w:rPr>
          <w:b w:val="0"/>
          <w:i w:val="0"/>
        </w:rPr>
        <w:t xml:space="preserve">  5. Apply styling and formatting rules</w:t>
      </w:r>
    </w:p>
    <w:p>
      <w:r>
        <w:rPr>
          <w:b w:val="0"/>
          <w:i w:val="0"/>
        </w:rPr>
        <w:t xml:space="preserve">  6. Return completed report view</w:t>
      </w:r>
    </w:p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BR-VIE-001</w:t>
            </w:r>
          </w:p>
        </w:tc>
        <w:tc>
          <w:tcPr>
            <w:tcW w:type="dxa" w:w="1728"/>
          </w:tcPr>
          <w:p>
            <w:r>
              <w:t>View Construction Pattern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All view classes must implement constructor and render methods</w:t>
            </w:r>
          </w:p>
        </w:tc>
      </w:tr>
      <w:tr>
        <w:tc>
          <w:tcPr>
            <w:tcW w:type="dxa" w:w="1728"/>
          </w:tcPr>
          <w:p>
            <w:r>
              <w:t>BR-VIE-002</w:t>
            </w:r>
          </w:p>
        </w:tc>
        <w:tc>
          <w:tcPr>
            <w:tcW w:type="dxa" w:w="1728"/>
          </w:tcPr>
          <w:p>
            <w:r>
              <w:t>Search View Naming Convention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Search-related views must follow *Search naming pattern</w:t>
            </w:r>
          </w:p>
        </w:tc>
      </w:tr>
      <w:tr>
        <w:tc>
          <w:tcPr>
            <w:tcW w:type="dxa" w:w="1728"/>
          </w:tcPr>
          <w:p>
            <w:r>
              <w:t>BR-VIE-003</w:t>
            </w:r>
          </w:p>
        </w:tc>
        <w:tc>
          <w:tcPr>
            <w:tcW w:type="dxa" w:w="1728"/>
          </w:tcPr>
          <w:p>
            <w:r>
              <w:t>Report View Categorization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Report views must be prefixed with ViewReport for identification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EC-VIE-001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ViewBooking_forcastSearch.php contains typo in filename - 'forcast' instead of 'forecast'</w:t>
            </w:r>
          </w:p>
        </w:tc>
        <w:tc>
          <w:tcPr>
            <w:tcW w:type="dxa" w:w="1440"/>
          </w:tcPr>
          <w:p>
            <w:r>
              <w:t>View/ViewBooking_forcastSearch.php</w:t>
            </w:r>
          </w:p>
        </w:tc>
      </w:tr>
      <w:tr>
        <w:tc>
          <w:tcPr>
            <w:tcW w:type="dxa" w:w="1440"/>
          </w:tcPr>
          <w:p>
            <w:r>
              <w:t>EC-VIE-002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Multiple search view classes may have overlapping functionality without clear separation of concerns</w:t>
            </w:r>
          </w:p>
        </w:tc>
        <w:tc>
          <w:tcPr>
            <w:tcW w:type="dxa" w:w="1440"/>
          </w:tcPr>
          <w:p>
            <w:r>
              <w:t>View/ViewContactSearch.php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bin</w:t>
      </w:r>
    </w:p>
    <w:p>
      <w:pPr>
        <w:pStyle w:val="Heading2"/>
      </w:pPr>
      <w:r>
        <w:t>4.6.4  API Specifications (FR27)</w:t>
      </w:r>
    </w:p>
    <w:p>
      <w:r>
        <w:rPr>
          <w:b w:val="0"/>
          <w:i/>
        </w:rPr>
        <w:t>No Retrofit endpoints detected in module bin.</w:t>
      </w:r>
    </w:p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SEC-GAP-BIN-000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4.6.3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4.6.6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4.6.8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4.6.9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Module: dashboard</w:t>
      </w:r>
    </w:p>
    <w:p>
      <w:pPr>
        <w:pStyle w:val="Heading2"/>
      </w:pPr>
      <w:r>
        <w:t>4.7.4  API Specifications (FR27)</w:t>
      </w:r>
    </w:p>
    <w:p>
      <w:r>
        <w:rPr>
          <w:b w:val="0"/>
          <w:i/>
        </w:rPr>
        <w:t>No Retrofit endpoints detected in module dashboard.</w:t>
      </w:r>
    </w:p>
    <w:p>
      <w:pPr>
        <w:pStyle w:val="Heading2"/>
      </w:pPr>
      <w:r>
        <w:t>4.7.5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4.7.7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4.7.3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Display Key Target Statistics</w:t>
            </w:r>
          </w:p>
        </w:tc>
        <w:tc>
          <w:tcPr>
            <w:tcW w:type="dxa" w:w="1728"/>
          </w:tcPr>
          <w:p>
            <w:r>
              <w:t>Shows key performance metrics and target statistics for recruiters</w:t>
            </w:r>
          </w:p>
        </w:tc>
        <w:tc>
          <w:tcPr>
            <w:tcW w:type="dxa" w:w="1728"/>
          </w:tcPr>
          <w:p>
            <w:r>
              <w:t>Recruiter, System</w:t>
            </w:r>
          </w:p>
        </w:tc>
        <w:tc>
          <w:tcPr>
            <w:tcW w:type="dxa" w:w="1728"/>
          </w:tcPr>
          <w:p>
            <w:r>
              <w:t>keyTargetStats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Manage Iframe Content</w:t>
            </w:r>
          </w:p>
        </w:tc>
        <w:tc>
          <w:tcPr>
            <w:tcW w:type="dxa" w:w="1728"/>
          </w:tcPr>
          <w:p>
            <w:r>
              <w:t>Handles loading, resizing, and formatting of iframe content within dashboard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iframeResize</w:t>
            </w:r>
          </w:p>
        </w:tc>
      </w:tr>
      <w:tr>
        <w:tc>
          <w:tcPr>
            <w:tcW w:type="dxa" w:w="1728"/>
          </w:tcPr>
          <w:p>
            <w:r>
              <w:t>FR-DAS-003</w:t>
            </w:r>
          </w:p>
        </w:tc>
        <w:tc>
          <w:tcPr>
            <w:tcW w:type="dxa" w:w="1728"/>
          </w:tcPr>
          <w:p>
            <w:r>
              <w:t>Load Employee Meeting Notes</w:t>
            </w:r>
          </w:p>
        </w:tc>
        <w:tc>
          <w:tcPr>
            <w:tcW w:type="dxa" w:w="1728"/>
          </w:tcPr>
          <w:p>
            <w:r>
              <w:t>Retrieves and displays employee meeting notes with navigation links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load_employee_meeting_notes</w:t>
            </w:r>
          </w:p>
        </w:tc>
      </w:tr>
      <w:tr>
        <w:tc>
          <w:tcPr>
            <w:tcW w:type="dxa" w:w="1728"/>
          </w:tcPr>
          <w:p>
            <w:r>
              <w:t>FR-DAS-004</w:t>
            </w:r>
          </w:p>
        </w:tc>
        <w:tc>
          <w:tcPr>
            <w:tcW w:type="dxa" w:w="1728"/>
          </w:tcPr>
          <w:p>
            <w:r>
              <w:t>Filter Commission Data</w:t>
            </w:r>
          </w:p>
        </w:tc>
        <w:tc>
          <w:tcPr>
            <w:tcW w:type="dxa" w:w="1728"/>
          </w:tcPr>
          <w:p>
            <w:r>
              <w:t>Applies filtering and display controls to commission data views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show_hide_months</w:t>
            </w:r>
          </w:p>
        </w:tc>
      </w:tr>
    </w:tbl>
    <w:p>
      <w:r>
        <w:rPr>
          <w:b/>
          <w:i w:val="0"/>
        </w:rPr>
        <w:t>FR-DAS-001  Display Key Target Statistics</w:t>
      </w:r>
    </w:p>
    <w:p>
      <w:r>
        <w:rPr>
          <w:b w:val="0"/>
          <w:i w:val="0"/>
        </w:rPr>
        <w:t xml:space="preserve">  1. Retrieve target statistics from data source</w:t>
      </w:r>
    </w:p>
    <w:p>
      <w:r>
        <w:rPr>
          <w:b w:val="0"/>
          <w:i w:val="0"/>
        </w:rPr>
        <w:t xml:space="preserve">  2. Format statistics for display</w:t>
      </w:r>
    </w:p>
    <w:p>
      <w:r>
        <w:rPr>
          <w:b w:val="0"/>
          <w:i w:val="0"/>
        </w:rPr>
        <w:t xml:space="preserve">  3. Calculate performance metrics</w:t>
      </w:r>
    </w:p>
    <w:p>
      <w:r>
        <w:rPr>
          <w:b w:val="0"/>
          <w:i w:val="0"/>
        </w:rPr>
        <w:t xml:space="preserve">  4. Apply any filtering or aggregation</w:t>
      </w:r>
    </w:p>
    <w:p>
      <w:r>
        <w:rPr>
          <w:b w:val="0"/>
          <w:i w:val="0"/>
        </w:rPr>
        <w:t xml:space="preserve">  5. Return formatted statistics to dashboard</w:t>
      </w:r>
    </w:p>
    <w:p>
      <w:r>
        <w:rPr>
          <w:b w:val="0"/>
          <w:i w:val="0"/>
        </w:rPr>
        <w:t xml:space="preserve">  6. Display statistics to user</w:t>
      </w:r>
    </w:p>
    <w:p>
      <w:r>
        <w:rPr>
          <w:b/>
          <w:i w:val="0"/>
        </w:rPr>
        <w:t>FR-DAS-002  Manage Iframe Content</w:t>
      </w:r>
    </w:p>
    <w:p>
      <w:r>
        <w:rPr>
          <w:b w:val="0"/>
          <w:i w:val="0"/>
        </w:rPr>
        <w:t xml:space="preserve">  1. Check if iframes are loaded</w:t>
      </w:r>
    </w:p>
    <w:p>
      <w:r>
        <w:rPr>
          <w:b w:val="0"/>
          <w:i w:val="0"/>
        </w:rPr>
        <w:t xml:space="preserve">  2. Apply formatting to iframe elements</w:t>
      </w:r>
    </w:p>
    <w:p>
      <w:r>
        <w:rPr>
          <w:b w:val="0"/>
          <w:i w:val="0"/>
        </w:rPr>
        <w:t xml:space="preserve">  3. Calculate appropriate iframe dimensions</w:t>
      </w:r>
    </w:p>
    <w:p>
      <w:r>
        <w:rPr>
          <w:b w:val="0"/>
          <w:i w:val="0"/>
        </w:rPr>
        <w:t xml:space="preserve">  4. Resize iframe to fit content</w:t>
      </w:r>
    </w:p>
    <w:p>
      <w:r>
        <w:rPr>
          <w:b w:val="0"/>
          <w:i w:val="0"/>
        </w:rPr>
        <w:t xml:space="preserve">  5. Mark iframe as done loading</w:t>
      </w:r>
    </w:p>
    <w:p>
      <w:r>
        <w:rPr>
          <w:b w:val="0"/>
          <w:i w:val="0"/>
        </w:rPr>
        <w:t xml:space="preserve">  6. Update UI to reflect loaded state</w:t>
      </w:r>
    </w:p>
    <w:p>
      <w:r>
        <w:rPr>
          <w:b/>
          <w:i w:val="0"/>
        </w:rPr>
        <w:t>FR-DAS-003  Load Employee Meeting Notes</w:t>
      </w:r>
    </w:p>
    <w:p>
      <w:r>
        <w:rPr>
          <w:b w:val="0"/>
          <w:i w:val="0"/>
        </w:rPr>
        <w:t xml:space="preserve">  1. Validate employee ID parameter</w:t>
      </w:r>
    </w:p>
    <w:p>
      <w:r>
        <w:rPr>
          <w:b w:val="0"/>
          <w:i w:val="0"/>
        </w:rPr>
        <w:t xml:space="preserve">  2. Make async call to retrieve meeting notes</w:t>
      </w:r>
    </w:p>
    <w:p>
      <w:r>
        <w:rPr>
          <w:b w:val="0"/>
          <w:i w:val="0"/>
        </w:rPr>
        <w:t xml:space="preserve">  3. Process callback response data</w:t>
      </w:r>
    </w:p>
    <w:p>
      <w:r>
        <w:rPr>
          <w:b w:val="0"/>
          <w:i w:val="0"/>
        </w:rPr>
        <w:t xml:space="preserve">  4. Format notes for display</w:t>
      </w:r>
    </w:p>
    <w:p>
      <w:r>
        <w:rPr>
          <w:b w:val="0"/>
          <w:i w:val="0"/>
        </w:rPr>
        <w:t xml:space="preserve">  5. Update navigation links for notes</w:t>
      </w:r>
    </w:p>
    <w:p>
      <w:r>
        <w:rPr>
          <w:b w:val="0"/>
          <w:i w:val="0"/>
        </w:rPr>
        <w:t xml:space="preserve">  6. Display formatted notes to user</w:t>
      </w:r>
    </w:p>
    <w:p>
      <w:r>
        <w:rPr>
          <w:b/>
          <w:i w:val="0"/>
        </w:rPr>
        <w:t>FR-DAS-004  Filter Commission Data</w:t>
      </w:r>
    </w:p>
    <w:p>
      <w:r>
        <w:rPr>
          <w:b w:val="0"/>
          <w:i w:val="0"/>
        </w:rPr>
        <w:t xml:space="preserve">  1. Parse filter criteria from user input</w:t>
      </w:r>
    </w:p>
    <w:p>
      <w:r>
        <w:rPr>
          <w:b w:val="0"/>
          <w:i w:val="0"/>
        </w:rPr>
        <w:t xml:space="preserve">  2. Apply date range filtering for months</w:t>
      </w:r>
    </w:p>
    <w:p>
      <w:r>
        <w:rPr>
          <w:b w:val="0"/>
          <w:i w:val="0"/>
        </w:rPr>
        <w:t xml:space="preserve">  3. Apply rate-based filtering if specified</w:t>
      </w:r>
    </w:p>
    <w:p>
      <w:r>
        <w:rPr>
          <w:b w:val="0"/>
          <w:i w:val="0"/>
        </w:rPr>
        <w:t xml:space="preserve">  4. Toggle visibility of filtered data</w:t>
      </w:r>
    </w:p>
    <w:p>
      <w:r>
        <w:rPr>
          <w:b w:val="0"/>
          <w:i w:val="0"/>
        </w:rPr>
        <w:t xml:space="preserve">  5. Update display to show/hide relevant sections</w:t>
      </w:r>
    </w:p>
    <w:p>
      <w:r>
        <w:rPr>
          <w:b w:val="0"/>
          <w:i w:val="0"/>
        </w:rPr>
        <w:t xml:space="preserve">  6. Return filtered results to user</w:t>
      </w:r>
    </w:p>
    <w:p>
      <w:pPr>
        <w:pStyle w:val="Heading2"/>
      </w:pPr>
      <w:r>
        <w:t>4.7.6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Iframe Loading State Management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Ensures iframes are properly loaded before allowing user interaction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Office-Based Data Filtering</w:t>
            </w:r>
          </w:p>
        </w:tc>
        <w:tc>
          <w:tcPr>
            <w:tcW w:type="dxa" w:w="1728"/>
          </w:tcPr>
          <w:p>
            <w:r>
              <w:t>filtering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Data must be filtered based on office selection across multiple dashboard views</w:t>
            </w:r>
          </w:p>
        </w:tc>
      </w:tr>
      <w:tr>
        <w:tc>
          <w:tcPr>
            <w:tcW w:type="dxa" w:w="1728"/>
          </w:tcPr>
          <w:p>
            <w:r>
              <w:t>BR-DAS-003</w:t>
            </w:r>
          </w:p>
        </w:tc>
        <w:tc>
          <w:tcPr>
            <w:tcW w:type="dxa" w:w="1728"/>
          </w:tcPr>
          <w:p>
            <w:r>
              <w:t>Table Visibility Toggle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Tables can be shown or hidden based on user preferences and data availability</w:t>
            </w:r>
          </w:p>
        </w:tc>
      </w:tr>
      <w:tr>
        <w:tc>
          <w:tcPr>
            <w:tcW w:type="dxa" w:w="1728"/>
          </w:tcPr>
          <w:p>
            <w:r>
              <w:t>BR-DAS-004</w:t>
            </w:r>
          </w:p>
        </w:tc>
        <w:tc>
          <w:tcPr>
            <w:tcW w:type="dxa" w:w="1728"/>
          </w:tcPr>
          <w:p>
            <w:r>
              <w:t>Aggregation Level Control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Data aggregation level must be switchable between different granularities</w:t>
            </w:r>
          </w:p>
        </w:tc>
      </w:tr>
    </w:tbl>
    <w:p>
      <w:pPr>
        <w:pStyle w:val="Heading2"/>
      </w:pPr>
      <w:r>
        <w:t>4.7.8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4.7.9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EC-DAS-001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Iframe loading state may not be properly tracked if iframes fail to load</w:t>
            </w:r>
          </w:p>
        </w:tc>
        <w:tc>
          <w:tcPr>
            <w:tcW w:type="dxa" w:w="1440"/>
          </w:tcPr>
          <w:p>
            <w:r>
              <w:t>dashboard/Recruiter_new.php</w:t>
            </w:r>
          </w:p>
        </w:tc>
      </w:tr>
      <w:tr>
        <w:tc>
          <w:tcPr>
            <w:tcW w:type="dxa" w:w="1440"/>
          </w:tcPr>
          <w:p>
            <w:r>
              <w:t>EC-DAS-002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Office selection updates may not handle empty or invalid office lists</w:t>
            </w:r>
          </w:p>
        </w:tc>
        <w:tc>
          <w:tcPr>
            <w:tcW w:type="dxa" w:w="1440"/>
          </w:tcPr>
          <w:p>
            <w:r>
              <w:t>dashboard/detail_customer_activity.php</w:t>
            </w:r>
          </w:p>
        </w:tc>
      </w:tr>
      <w:tr>
        <w:tc>
          <w:tcPr>
            <w:tcW w:type="dxa" w:w="1440"/>
          </w:tcPr>
          <w:p>
            <w:r>
              <w:t>EC-DAS-003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Table visibility toggles may not have default states defined</w:t>
            </w:r>
          </w:p>
        </w:tc>
        <w:tc>
          <w:tcPr>
            <w:tcW w:type="dxa" w:w="1440"/>
          </w:tcPr>
          <w:p>
            <w:r>
              <w:t>dashboard/detail_scattered.php</w:t>
            </w:r>
          </w:p>
        </w:tc>
      </w:tr>
    </w:tbl>
    <w:p>
      <w:pPr>
        <w:pStyle w:val="Heading2"/>
      </w:pPr>
      <w:r>
        <w:t>4.7.10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4.8  Module: fpdi</w:t>
      </w:r>
    </w:p>
    <w:p>
      <w:pPr>
        <w:pStyle w:val="Heading2"/>
      </w:pPr>
      <w:r>
        <w:t>4.8.4  API Specifications (FR27)</w:t>
      </w:r>
    </w:p>
    <w:p>
      <w:r>
        <w:rPr>
          <w:b w:val="0"/>
          <w:i/>
        </w:rPr>
        <w:t>No Retrofit endpoints detected in module fpdi.</w:t>
      </w:r>
    </w:p>
    <w:p>
      <w:pPr>
        <w:pStyle w:val="Heading2"/>
      </w:pPr>
      <w:r>
        <w:t>4.8.5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4.8.7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SEC-GAP-FPDI-000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4.8.3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FR-FPD-001</w:t>
            </w:r>
          </w:p>
        </w:tc>
        <w:tc>
          <w:tcPr>
            <w:tcW w:type="dxa" w:w="1728"/>
          </w:tcPr>
          <w:p>
            <w:r>
              <w:t>Import PDF Pages</w:t>
            </w:r>
          </w:p>
        </w:tc>
        <w:tc>
          <w:tcPr>
            <w:tcW w:type="dxa" w:w="1728"/>
          </w:tcPr>
          <w:p>
            <w:r>
              <w:t>Import pages from existing PDF files for use in new PDF documents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FpdiTrait.importPage</w:t>
            </w:r>
          </w:p>
        </w:tc>
      </w:tr>
      <w:tr>
        <w:tc>
          <w:tcPr>
            <w:tcW w:type="dxa" w:w="1728"/>
          </w:tcPr>
          <w:p>
            <w:r>
              <w:t>FR-FPD-002</w:t>
            </w:r>
          </w:p>
        </w:tc>
        <w:tc>
          <w:tcPr>
            <w:tcW w:type="dxa" w:w="1728"/>
          </w:tcPr>
          <w:p>
            <w:r>
              <w:t>Use Imported Pages</w:t>
            </w:r>
          </w:p>
        </w:tc>
        <w:tc>
          <w:tcPr>
            <w:tcW w:type="dxa" w:w="1728"/>
          </w:tcPr>
          <w:p>
            <w:r>
              <w:t>Place imported PDF pages into new PDF document at specified positions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FpdiTrait.useImportedPage</w:t>
            </w:r>
          </w:p>
        </w:tc>
      </w:tr>
      <w:tr>
        <w:tc>
          <w:tcPr>
            <w:tcW w:type="dxa" w:w="1728"/>
          </w:tcPr>
          <w:p>
            <w:r>
              <w:t>FR-FPD-003</w:t>
            </w:r>
          </w:p>
        </w:tc>
        <w:tc>
          <w:tcPr>
            <w:tcW w:type="dxa" w:w="1728"/>
          </w:tcPr>
          <w:p>
            <w:r>
              <w:t>Create PDF Templates</w:t>
            </w:r>
          </w:p>
        </w:tc>
        <w:tc>
          <w:tcPr>
            <w:tcW w:type="dxa" w:w="1728"/>
          </w:tcPr>
          <w:p>
            <w:r>
              <w:t>Create reusable PDF templates that can be applied to multiple pages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FpdfTplTrait.beginTemplate</w:t>
            </w:r>
          </w:p>
        </w:tc>
      </w:tr>
      <w:tr>
        <w:tc>
          <w:tcPr>
            <w:tcW w:type="dxa" w:w="1728"/>
          </w:tcPr>
          <w:p>
            <w:r>
              <w:t>FR-FPD-004</w:t>
            </w:r>
          </w:p>
        </w:tc>
        <w:tc>
          <w:tcPr>
            <w:tcW w:type="dxa" w:w="1728"/>
          </w:tcPr>
          <w:p>
            <w:r>
              <w:t>Apply PDF Templates</w:t>
            </w:r>
          </w:p>
        </w:tc>
        <w:tc>
          <w:tcPr>
            <w:tcW w:type="dxa" w:w="1728"/>
          </w:tcPr>
          <w:p>
            <w:r>
              <w:t>Apply previously created templates to PDF pages with positioning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FpdfTplTrait.useTemplate</w:t>
            </w:r>
          </w:p>
        </w:tc>
      </w:tr>
    </w:tbl>
    <w:p>
      <w:r>
        <w:rPr>
          <w:b/>
          <w:i w:val="0"/>
        </w:rPr>
        <w:t>FR-FPD-001  Import PDF Pages</w:t>
      </w:r>
    </w:p>
    <w:p>
      <w:r>
        <w:rPr>
          <w:b w:val="0"/>
          <w:i w:val="0"/>
        </w:rPr>
        <w:t xml:space="preserve">  1. Set source PDF file using setSourceFile()</w:t>
      </w:r>
    </w:p>
    <w:p>
      <w:r>
        <w:rPr>
          <w:b w:val="0"/>
          <w:i w:val="0"/>
        </w:rPr>
        <w:t xml:space="preserve">  2. Get PDF reader instance for the source file</w:t>
      </w:r>
    </w:p>
    <w:p>
      <w:r>
        <w:rPr>
          <w:b w:val="0"/>
          <w:i w:val="0"/>
        </w:rPr>
        <w:t xml:space="preserve">  3. Import specified page number from source PDF</w:t>
      </w:r>
    </w:p>
    <w:p>
      <w:r>
        <w:rPr>
          <w:b w:val="0"/>
          <w:i w:val="0"/>
        </w:rPr>
        <w:t xml:space="preserve">  4. Generate unique page ID for imported page</w:t>
      </w:r>
    </w:p>
    <w:p>
      <w:r>
        <w:rPr>
          <w:b w:val="0"/>
          <w:i w:val="0"/>
        </w:rPr>
        <w:t xml:space="preserve">  5. Store page data for later use</w:t>
      </w:r>
    </w:p>
    <w:p>
      <w:r>
        <w:rPr>
          <w:b w:val="0"/>
          <w:i w:val="0"/>
        </w:rPr>
        <w:t xml:space="preserve">  6. Return page ID to caller</w:t>
      </w:r>
    </w:p>
    <w:p>
      <w:r>
        <w:rPr>
          <w:b/>
          <w:i w:val="0"/>
        </w:rPr>
        <w:t>FR-FPD-002  Use Imported Pages</w:t>
      </w:r>
    </w:p>
    <w:p>
      <w:r>
        <w:rPr>
          <w:b w:val="0"/>
          <w:i w:val="0"/>
        </w:rPr>
        <w:t xml:space="preserve">  1. Validate imported page ID exists</w:t>
      </w:r>
    </w:p>
    <w:p>
      <w:r>
        <w:rPr>
          <w:b w:val="0"/>
          <w:i w:val="0"/>
        </w:rPr>
        <w:t xml:space="preserve">  2. Get page dimensions from imported page data</w:t>
      </w:r>
    </w:p>
    <w:p>
      <w:r>
        <w:rPr>
          <w:b w:val="0"/>
          <w:i w:val="0"/>
        </w:rPr>
        <w:t xml:space="preserve">  3. Calculate positioning and scaling parameters</w:t>
      </w:r>
    </w:p>
    <w:p>
      <w:r>
        <w:rPr>
          <w:b w:val="0"/>
          <w:i w:val="0"/>
        </w:rPr>
        <w:t xml:space="preserve">  4. Apply page content to current PDF document</w:t>
      </w:r>
    </w:p>
    <w:p>
      <w:r>
        <w:rPr>
          <w:b w:val="0"/>
          <w:i w:val="0"/>
        </w:rPr>
        <w:t xml:space="preserve">  5. Update PDF object references</w:t>
      </w:r>
    </w:p>
    <w:p>
      <w:r>
        <w:rPr>
          <w:b w:val="0"/>
          <w:i w:val="0"/>
        </w:rPr>
        <w:t xml:space="preserve">  6. Render page at specified coordinates</w:t>
      </w:r>
    </w:p>
    <w:p>
      <w:r>
        <w:rPr>
          <w:b/>
          <w:i w:val="0"/>
        </w:rPr>
        <w:t>FR-FPD-003  Create PDF Templates</w:t>
      </w:r>
    </w:p>
    <w:p>
      <w:r>
        <w:rPr>
          <w:b w:val="0"/>
          <w:i w:val="0"/>
        </w:rPr>
        <w:t xml:space="preserve">  1. Generate next available template ID</w:t>
      </w:r>
    </w:p>
    <w:p>
      <w:r>
        <w:rPr>
          <w:b w:val="0"/>
          <w:i w:val="0"/>
        </w:rPr>
        <w:t xml:space="preserve">  2. Begin template recording mode</w:t>
      </w:r>
    </w:p>
    <w:p>
      <w:r>
        <w:rPr>
          <w:b w:val="0"/>
          <w:i w:val="0"/>
        </w:rPr>
        <w:t xml:space="preserve">  3. Capture all PDF operations during template creation</w:t>
      </w:r>
    </w:p>
    <w:p>
      <w:r>
        <w:rPr>
          <w:b w:val="0"/>
          <w:i w:val="0"/>
        </w:rPr>
        <w:t xml:space="preserve">  4. End template recording with endTemplate()</w:t>
      </w:r>
    </w:p>
    <w:p>
      <w:r>
        <w:rPr>
          <w:b w:val="0"/>
          <w:i w:val="0"/>
        </w:rPr>
        <w:t xml:space="preserve">  5. Store template data for reuse</w:t>
      </w:r>
    </w:p>
    <w:p>
      <w:r>
        <w:rPr>
          <w:b w:val="0"/>
          <w:i w:val="0"/>
        </w:rPr>
        <w:t xml:space="preserve">  6. Return template ID for future reference</w:t>
      </w:r>
    </w:p>
    <w:p>
      <w:r>
        <w:rPr>
          <w:b/>
          <w:i w:val="0"/>
        </w:rPr>
        <w:t>FR-FPD-004  Apply PDF Templates</w:t>
      </w:r>
    </w:p>
    <w:p>
      <w:r>
        <w:rPr>
          <w:b w:val="0"/>
          <w:i w:val="0"/>
        </w:rPr>
        <w:t xml:space="preserve">  1. Validate template ID exists</w:t>
      </w:r>
    </w:p>
    <w:p>
      <w:r>
        <w:rPr>
          <w:b w:val="0"/>
          <w:i w:val="0"/>
        </w:rPr>
        <w:t xml:space="preserve">  2. Get template dimensions and content</w:t>
      </w:r>
    </w:p>
    <w:p>
      <w:r>
        <w:rPr>
          <w:b w:val="0"/>
          <w:i w:val="0"/>
        </w:rPr>
        <w:t xml:space="preserve">  3. Calculate positioning parameters</w:t>
      </w:r>
    </w:p>
    <w:p>
      <w:r>
        <w:rPr>
          <w:b w:val="0"/>
          <w:i w:val="0"/>
        </w:rPr>
        <w:t xml:space="preserve">  4. Apply template content to current page</w:t>
      </w:r>
    </w:p>
    <w:p>
      <w:r>
        <w:rPr>
          <w:b w:val="0"/>
          <w:i w:val="0"/>
        </w:rPr>
        <w:t xml:space="preserve">  5. Update page formatting if needed</w:t>
      </w:r>
    </w:p>
    <w:p>
      <w:r>
        <w:rPr>
          <w:b w:val="0"/>
          <w:i w:val="0"/>
        </w:rPr>
        <w:t xml:space="preserve">  6. Render template at specified location</w:t>
      </w:r>
    </w:p>
    <w:p>
      <w:pPr>
        <w:pStyle w:val="Heading2"/>
      </w:pPr>
      <w:r>
        <w:t>4.8.6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BR-FPD-001</w:t>
            </w:r>
          </w:p>
        </w:tc>
        <w:tc>
          <w:tcPr>
            <w:tcW w:type="dxa" w:w="1728"/>
          </w:tcPr>
          <w:p>
            <w:r>
              <w:t>PDF Version Compatibility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Ensures minimum PDF version is maintained when importing pages</w:t>
            </w:r>
          </w:p>
        </w:tc>
      </w:tr>
      <w:tr>
        <w:tc>
          <w:tcPr>
            <w:tcW w:type="dxa" w:w="1728"/>
          </w:tcPr>
          <w:p>
            <w:r>
              <w:t>BR-FPD-002</w:t>
            </w:r>
          </w:p>
        </w:tc>
        <w:tc>
          <w:tcPr>
            <w:tcW w:type="dxa" w:w="1728"/>
          </w:tcPr>
          <w:p>
            <w:r>
              <w:t>Template ID Generation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Templates must have unique sequential IDs starting from 1</w:t>
            </w:r>
          </w:p>
        </w:tc>
      </w:tr>
      <w:tr>
        <w:tc>
          <w:tcPr>
            <w:tcW w:type="dxa" w:w="1728"/>
          </w:tcPr>
          <w:p>
            <w:r>
              <w:t>BR-FPD-003</w:t>
            </w:r>
          </w:p>
        </w:tc>
        <w:tc>
          <w:tcPr>
            <w:tcW w:type="dxa" w:w="1728"/>
          </w:tcPr>
          <w:p>
            <w:r>
              <w:t>PDF Parser Instance Management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Each PDF source file gets its own parser instance for isolation</w:t>
            </w:r>
          </w:p>
        </w:tc>
      </w:tr>
      <w:tr>
        <w:tc>
          <w:tcPr>
            <w:tcW w:type="dxa" w:w="1728"/>
          </w:tcPr>
          <w:p>
            <w:r>
              <w:t>BR-FPD-004</w:t>
            </w:r>
          </w:p>
        </w:tc>
        <w:tc>
          <w:tcPr>
            <w:tcW w:type="dxa" w:w="1728"/>
          </w:tcPr>
          <w:p>
            <w:r>
              <w:t>Resource Cleanup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PDF resources must be cleaned up to prevent memory leaks</w:t>
            </w:r>
          </w:p>
        </w:tc>
      </w:tr>
    </w:tbl>
    <w:p>
      <w:pPr>
        <w:pStyle w:val="Heading2"/>
      </w:pPr>
      <w:r>
        <w:t>4.8.8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FPDF.Error</w:t>
            </w:r>
          </w:p>
        </w:tc>
        <w:tc>
          <w:tcPr>
            <w:tcW w:type="dxa" w:w="2160"/>
          </w:tcPr>
          <w:p>
            <w:r>
              <w:t>Fatal PDF Error</w:t>
            </w:r>
          </w:p>
        </w:tc>
        <w:tc>
          <w:tcPr>
            <w:tcW w:type="dxa" w:w="2160"/>
          </w:tcPr>
          <w:p>
            <w:r>
              <w:t>die() with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FpdiTrait.setSourceFile</w:t>
            </w:r>
          </w:p>
        </w:tc>
        <w:tc>
          <w:tcPr>
            <w:tcW w:type="dxa" w:w="2160"/>
          </w:tcPr>
          <w:p>
            <w:r>
              <w:t>Invalid PDF file</w:t>
            </w:r>
          </w:p>
        </w:tc>
        <w:tc>
          <w:tcPr>
            <w:tcW w:type="dxa" w:w="2160"/>
          </w:tcPr>
          <w:p>
            <w:r>
              <w:t>Exception thrown for invalid source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FpdiTrait.importPage</w:t>
            </w:r>
          </w:p>
        </w:tc>
        <w:tc>
          <w:tcPr>
            <w:tcW w:type="dxa" w:w="2160"/>
          </w:tcPr>
          <w:p>
            <w:r>
              <w:t>Page not found</w:t>
            </w:r>
          </w:p>
        </w:tc>
        <w:tc>
          <w:tcPr>
            <w:tcW w:type="dxa" w:w="2160"/>
          </w:tcPr>
          <w:p>
            <w:r>
              <w:t>Exception for invalid page 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4.8.9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EC-FPD-001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Template ID generation starts at 1 and increments sequentially</w:t>
            </w:r>
          </w:p>
        </w:tc>
        <w:tc>
          <w:tcPr>
            <w:tcW w:type="dxa" w:w="1440"/>
          </w:tcPr>
          <w:p>
            <w:r>
              <w:t>fpdi/FpdfTplTrait.php</w:t>
            </w:r>
          </w:p>
        </w:tc>
      </w:tr>
      <w:tr>
        <w:tc>
          <w:tcPr>
            <w:tcW w:type="dxa" w:w="1440"/>
          </w:tcPr>
          <w:p>
            <w:r>
              <w:t>EC-FPD-002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PDF parser instance creation may fail with invalid files</w:t>
            </w:r>
          </w:p>
        </w:tc>
        <w:tc>
          <w:tcPr>
            <w:tcW w:type="dxa" w:w="1440"/>
          </w:tcPr>
          <w:p>
            <w:r>
              <w:t>fpdi/FpdiTrait.php</w:t>
            </w:r>
          </w:p>
        </w:tc>
      </w:tr>
      <w:tr>
        <w:tc>
          <w:tcPr>
            <w:tcW w:type="dxa" w:w="1440"/>
          </w:tcPr>
          <w:p>
            <w:r>
              <w:t>EC-FPD-003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Page numbers must be valid positive integers within PDF bounds</w:t>
            </w:r>
          </w:p>
        </w:tc>
        <w:tc>
          <w:tcPr>
            <w:tcW w:type="dxa" w:w="1440"/>
          </w:tcPr>
          <w:p>
            <w:r>
              <w:t>fpdi/FpdiTrait.php</w:t>
            </w:r>
          </w:p>
        </w:tc>
      </w:tr>
      <w:tr>
        <w:tc>
          <w:tcPr>
            <w:tcW w:type="dxa" w:w="1440"/>
          </w:tcPr>
          <w:p>
            <w:r>
              <w:t>EC-FPD-004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Template and page positioning defaults to origin (0,0) if not specified</w:t>
            </w:r>
          </w:p>
        </w:tc>
        <w:tc>
          <w:tcPr>
            <w:tcW w:type="dxa" w:w="1440"/>
          </w:tcPr>
          <w:p>
            <w:r>
              <w:t>fpdi/FpdfTplTrait.php</w:t>
            </w:r>
          </w:p>
        </w:tc>
      </w:tr>
    </w:tbl>
    <w:p>
      <w:pPr>
        <w:pStyle w:val="Heading2"/>
      </w:pPr>
      <w:r>
        <w:t>4.8.10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4.9  Module: script</w:t>
      </w:r>
    </w:p>
    <w:p>
      <w:pPr>
        <w:pStyle w:val="Heading2"/>
      </w:pPr>
      <w:r>
        <w:t>4.9.4  API Specifications (FR27)</w:t>
      </w:r>
    </w:p>
    <w:p>
      <w:r>
        <w:rPr>
          <w:b w:val="0"/>
          <w:i/>
        </w:rPr>
        <w:t>No Retrofit endpoints detected in module script.</w:t>
      </w:r>
    </w:p>
    <w:p>
      <w:pPr>
        <w:pStyle w:val="Heading2"/>
      </w:pPr>
      <w:r>
        <w:t>4.9.5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4.9.7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SEC-GAP-SCRIPT-000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4.9.3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FR-SCR-001</w:t>
            </w:r>
          </w:p>
        </w:tc>
        <w:tc>
          <w:tcPr>
            <w:tcW w:type="dxa" w:w="1728"/>
          </w:tcPr>
          <w:p>
            <w:r>
              <w:t>Manage Address</w:t>
            </w:r>
          </w:p>
        </w:tc>
        <w:tc>
          <w:tcPr>
            <w:tcW w:type="dxa" w:w="1728"/>
          </w:tcPr>
          <w:p>
            <w:r>
              <w:t>Handle address input, editing, and selection with Google autocomplete integration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address.js:onClickAddress</w:t>
            </w:r>
          </w:p>
        </w:tc>
      </w:tr>
      <w:tr>
        <w:tc>
          <w:tcPr>
            <w:tcW w:type="dxa" w:w="1728"/>
          </w:tcPr>
          <w:p>
            <w:r>
              <w:t>FR-SCR-002</w:t>
            </w:r>
          </w:p>
        </w:tc>
        <w:tc>
          <w:tcPr>
            <w:tcW w:type="dxa" w:w="1728"/>
          </w:tcPr>
          <w:p>
            <w:r>
              <w:t>Process Employee Changes</w:t>
            </w:r>
          </w:p>
        </w:tc>
        <w:tc>
          <w:tcPr>
            <w:tcW w:type="dxa" w:w="1728"/>
          </w:tcPr>
          <w:p>
            <w:r>
              <w:t>Handle various employee change requests including rates, dates, and locations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ccp.js:openBillRateChangeRequest</w:t>
            </w:r>
          </w:p>
        </w:tc>
      </w:tr>
      <w:tr>
        <w:tc>
          <w:tcPr>
            <w:tcW w:type="dxa" w:w="1728"/>
          </w:tcPr>
          <w:p>
            <w:r>
              <w:t>FR-SCR-003</w:t>
            </w:r>
          </w:p>
        </w:tc>
        <w:tc>
          <w:tcPr>
            <w:tcW w:type="dxa" w:w="1728"/>
          </w:tcPr>
          <w:p>
            <w:r>
              <w:t>Generate Reports</w:t>
            </w:r>
          </w:p>
        </w:tc>
        <w:tc>
          <w:tcPr>
            <w:tcW w:type="dxa" w:w="1728"/>
          </w:tcPr>
          <w:p>
            <w:r>
              <w:t>Load and display reports with export capabilities and data formatting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common.js:load_ajax_report</w:t>
            </w:r>
          </w:p>
        </w:tc>
      </w:tr>
      <w:tr>
        <w:tc>
          <w:tcPr>
            <w:tcW w:type="dxa" w:w="1728"/>
          </w:tcPr>
          <w:p>
            <w:r>
              <w:t>FR-SCR-004</w:t>
            </w:r>
          </w:p>
        </w:tc>
        <w:tc>
          <w:tcPr>
            <w:tcW w:type="dxa" w:w="1728"/>
          </w:tcPr>
          <w:p>
            <w:r>
              <w:t>Handle Autocomplete</w:t>
            </w:r>
          </w:p>
        </w:tc>
        <w:tc>
          <w:tcPr>
            <w:tcW w:type="dxa" w:w="1728"/>
          </w:tcPr>
          <w:p>
            <w:r>
              <w:t>Provide autocomplete functionality for input fields with keyboard navigation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autocomplete.js:autocomplete</w:t>
            </w:r>
          </w:p>
        </w:tc>
      </w:tr>
    </w:tbl>
    <w:p>
      <w:r>
        <w:rPr>
          <w:b/>
          <w:i w:val="0"/>
        </w:rPr>
        <w:t>FR-SCR-001  Manage Address</w:t>
      </w:r>
    </w:p>
    <w:p>
      <w:r>
        <w:rPr>
          <w:b w:val="0"/>
          <w:i w:val="0"/>
        </w:rPr>
        <w:t xml:space="preserve">  1. User clicks address field to initiate editing</w:t>
      </w:r>
    </w:p>
    <w:p>
      <w:r>
        <w:rPr>
          <w:b w:val="0"/>
          <w:i w:val="0"/>
        </w:rPr>
        <w:t xml:space="preserve">  2. System fetches existing address data if available</w:t>
      </w:r>
    </w:p>
    <w:p>
      <w:r>
        <w:rPr>
          <w:b w:val="0"/>
          <w:i w:val="0"/>
        </w:rPr>
        <w:t xml:space="preserve">  3. Google autocomplete is enabled for address suggestions</w:t>
      </w:r>
    </w:p>
    <w:p>
      <w:r>
        <w:rPr>
          <w:b w:val="0"/>
          <w:i w:val="0"/>
        </w:rPr>
        <w:t xml:space="preserve">  4. User selects from autocomplete or enters manually</w:t>
      </w:r>
    </w:p>
    <w:p>
      <w:r>
        <w:rPr>
          <w:b w:val="0"/>
          <w:i w:val="0"/>
        </w:rPr>
        <w:t xml:space="preserve">  5. System validates and fills address components</w:t>
      </w:r>
    </w:p>
    <w:p>
      <w:r>
        <w:rPr>
          <w:b w:val="0"/>
          <w:i w:val="0"/>
        </w:rPr>
        <w:t xml:space="preserve">  6. Address is saved on completion</w:t>
      </w:r>
    </w:p>
    <w:p>
      <w:r>
        <w:rPr>
          <w:b/>
          <w:i w:val="0"/>
        </w:rPr>
        <w:t>FR-SCR-002  Process Employee Changes</w:t>
      </w:r>
    </w:p>
    <w:p>
      <w:r>
        <w:rPr>
          <w:b w:val="0"/>
          <w:i w:val="0"/>
        </w:rPr>
        <w:t xml:space="preserve">  1. User initiates specific change request type</w:t>
      </w:r>
    </w:p>
    <w:p>
      <w:r>
        <w:rPr>
          <w:b w:val="0"/>
          <w:i w:val="0"/>
        </w:rPr>
        <w:t xml:space="preserve">  2. System creates employee list if needed</w:t>
      </w:r>
    </w:p>
    <w:p>
      <w:r>
        <w:rPr>
          <w:b w:val="0"/>
          <w:i w:val="0"/>
        </w:rPr>
        <w:t xml:space="preserve">  3. Appropriate HTML form is rendered for change type</w:t>
      </w:r>
    </w:p>
    <w:p>
      <w:r>
        <w:rPr>
          <w:b w:val="0"/>
          <w:i w:val="0"/>
        </w:rPr>
        <w:t xml:space="preserve">  4. User fills in change details</w:t>
      </w:r>
    </w:p>
    <w:p>
      <w:r>
        <w:rPr>
          <w:b w:val="0"/>
          <w:i w:val="0"/>
        </w:rPr>
        <w:t xml:space="preserve">  5. System validates change parameters</w:t>
      </w:r>
    </w:p>
    <w:p>
      <w:r>
        <w:rPr>
          <w:b w:val="0"/>
          <w:i w:val="0"/>
        </w:rPr>
        <w:t xml:space="preserve">  6. Change request is submitted for processing</w:t>
      </w:r>
    </w:p>
    <w:p>
      <w:r>
        <w:rPr>
          <w:b/>
          <w:i w:val="0"/>
        </w:rPr>
        <w:t>FR-SCR-003  Generate Reports</w:t>
      </w:r>
    </w:p>
    <w:p>
      <w:r>
        <w:rPr>
          <w:b w:val="0"/>
          <w:i w:val="0"/>
        </w:rPr>
        <w:t xml:space="preserve">  1. User requests report generation</w:t>
      </w:r>
    </w:p>
    <w:p>
      <w:r>
        <w:rPr>
          <w:b w:val="0"/>
          <w:i w:val="0"/>
        </w:rPr>
        <w:t xml:space="preserve">  2. System loads data via AJAX call</w:t>
      </w:r>
    </w:p>
    <w:p>
      <w:r>
        <w:rPr>
          <w:b w:val="0"/>
          <w:i w:val="0"/>
        </w:rPr>
        <w:t xml:space="preserve">  3. Data is formatted using display functions</w:t>
      </w:r>
    </w:p>
    <w:p>
      <w:r>
        <w:rPr>
          <w:b w:val="0"/>
          <w:i w:val="0"/>
        </w:rPr>
        <w:t xml:space="preserve">  4. DataTable is created with pagination and sorting</w:t>
      </w:r>
    </w:p>
    <w:p>
      <w:r>
        <w:rPr>
          <w:b w:val="0"/>
          <w:i w:val="0"/>
        </w:rPr>
        <w:t xml:space="preserve">  5. Export options are prepared for various formats</w:t>
      </w:r>
    </w:p>
    <w:p>
      <w:r>
        <w:rPr>
          <w:b w:val="0"/>
          <w:i w:val="0"/>
        </w:rPr>
        <w:t xml:space="preserve">  6. Report is rendered to user interface</w:t>
      </w:r>
    </w:p>
    <w:p>
      <w:r>
        <w:rPr>
          <w:b/>
          <w:i w:val="0"/>
        </w:rPr>
        <w:t>FR-SCR-004  Handle Autocomplete</w:t>
      </w:r>
    </w:p>
    <w:p>
      <w:r>
        <w:rPr>
          <w:b w:val="0"/>
          <w:i w:val="0"/>
        </w:rPr>
        <w:t xml:space="preserve">  1. User types in autocomplete-enabled field</w:t>
      </w:r>
    </w:p>
    <w:p>
      <w:r>
        <w:rPr>
          <w:b w:val="0"/>
          <w:i w:val="0"/>
        </w:rPr>
        <w:t xml:space="preserve">  2. System filters available options based on input</w:t>
      </w:r>
    </w:p>
    <w:p>
      <w:r>
        <w:rPr>
          <w:b w:val="0"/>
          <w:i w:val="0"/>
        </w:rPr>
        <w:t xml:space="preserve">  3. Suggestion list is displayed below field</w:t>
      </w:r>
    </w:p>
    <w:p>
      <w:r>
        <w:rPr>
          <w:b w:val="0"/>
          <w:i w:val="0"/>
        </w:rPr>
        <w:t xml:space="preserve">  4. User navigates with keyboard or mouse</w:t>
      </w:r>
    </w:p>
    <w:p>
      <w:r>
        <w:rPr>
          <w:b w:val="0"/>
          <w:i w:val="0"/>
        </w:rPr>
        <w:t xml:space="preserve">  5. Active selection is highlighted</w:t>
      </w:r>
    </w:p>
    <w:p>
      <w:r>
        <w:rPr>
          <w:b w:val="0"/>
          <w:i w:val="0"/>
        </w:rPr>
        <w:t xml:space="preserve">  6. Selection updates field and closes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autocomplete</w:t>
            </w:r>
          </w:p>
        </w:tc>
        <w:tc>
          <w:tcPr>
            <w:tcW w:type="dxa" w:w="2160"/>
          </w:tcPr>
          <w:p>
            <w:r>
              <w:t>js:autocomplete</w:t>
            </w:r>
          </w:p>
        </w:tc>
        <w:tc>
          <w:tcPr>
            <w:tcW w:type="dxa" w:w="2160"/>
          </w:tcPr>
          <w:p>
            <w:r>
              <w:t>script/autocomplete.js</w:t>
            </w:r>
          </w:p>
        </w:tc>
      </w:tr>
    </w:tbl>
    <w:p>
      <w:pPr>
        <w:pStyle w:val="Heading2"/>
      </w:pPr>
      <w:r>
        <w:t>4.9.6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BR-SCR-001</w:t>
            </w:r>
          </w:p>
        </w:tc>
        <w:tc>
          <w:tcPr>
            <w:tcW w:type="dxa" w:w="1728"/>
          </w:tcPr>
          <w:p>
            <w:r>
              <w:t>Address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Addresses must be validated through Google autocomplete or manual entry</w:t>
            </w:r>
          </w:p>
        </w:tc>
      </w:tr>
      <w:tr>
        <w:tc>
          <w:tcPr>
            <w:tcW w:type="dxa" w:w="1728"/>
          </w:tcPr>
          <w:p>
            <w:r>
              <w:t>BR-SCR-002</w:t>
            </w:r>
          </w:p>
        </w:tc>
        <w:tc>
          <w:tcPr>
            <w:tcW w:type="dxa" w:w="1728"/>
          </w:tcPr>
          <w:p>
            <w:r>
              <w:t>Change Request Authorization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Validator</w:t>
            </w:r>
          </w:p>
        </w:tc>
        <w:tc>
          <w:tcPr>
            <w:tcW w:type="dxa" w:w="1728"/>
          </w:tcPr>
          <w:p>
            <w:r>
              <w:t>Employee changes require specific request types and proper form rendering</w:t>
            </w:r>
          </w:p>
        </w:tc>
      </w:tr>
      <w:tr>
        <w:tc>
          <w:tcPr>
            <w:tcW w:type="dxa" w:w="1728"/>
          </w:tcPr>
          <w:p>
            <w:r>
              <w:t>BR-SCR-003</w:t>
            </w:r>
          </w:p>
        </w:tc>
        <w:tc>
          <w:tcPr>
            <w:tcW w:type="dxa" w:w="1728"/>
          </w:tcPr>
          <w:p>
            <w:r>
              <w:t>Data Formatting Standards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Mapper</w:t>
            </w:r>
          </w:p>
        </w:tc>
        <w:tc>
          <w:tcPr>
            <w:tcW w:type="dxa" w:w="1728"/>
          </w:tcPr>
          <w:p>
            <w:r>
              <w:t>All monetary and date values must follow specific display formats</w:t>
            </w:r>
          </w:p>
        </w:tc>
      </w:tr>
      <w:tr>
        <w:tc>
          <w:tcPr>
            <w:tcW w:type="dxa" w:w="1728"/>
          </w:tcPr>
          <w:p>
            <w:r>
              <w:t>BR-SCR-004</w:t>
            </w:r>
          </w:p>
        </w:tc>
        <w:tc>
          <w:tcPr>
            <w:tcW w:type="dxa" w:w="1728"/>
          </w:tcPr>
          <w:p>
            <w:r>
              <w:t>Report Export Preparation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Reports must be properly formatted before export operations</w:t>
            </w:r>
          </w:p>
        </w:tc>
      </w:tr>
      <w:tr>
        <w:tc>
          <w:tcPr>
            <w:tcW w:type="dxa" w:w="1728"/>
          </w:tcPr>
          <w:p>
            <w:r>
              <w:t>BR-SCR-005</w:t>
            </w:r>
          </w:p>
        </w:tc>
        <w:tc>
          <w:tcPr>
            <w:tcW w:type="dxa" w:w="1728"/>
          </w:tcPr>
          <w:p>
            <w:r>
              <w:t>Autocomplete List Management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Only one autocomplete list can be active at a time</w:t>
            </w:r>
          </w:p>
        </w:tc>
      </w:tr>
    </w:tbl>
    <w:p>
      <w:pPr>
        <w:pStyle w:val="Heading2"/>
      </w:pPr>
      <w:r>
        <w:t>4.9.8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4.9.9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EC-SCR-001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Google autocomplete may not be available or fail to load</w:t>
            </w:r>
          </w:p>
        </w:tc>
        <w:tc>
          <w:tcPr>
            <w:tcW w:type="dxa" w:w="1440"/>
          </w:tcPr>
          <w:p>
            <w:r>
              <w:t>script/address.js</w:t>
            </w:r>
          </w:p>
        </w:tc>
      </w:tr>
      <w:tr>
        <w:tc>
          <w:tcPr>
            <w:tcW w:type="dxa" w:w="1440"/>
          </w:tcPr>
          <w:p>
            <w:r>
              <w:t>EC-SCR-002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Multiple autocomplete lists could potentially be open simultaneously</w:t>
            </w:r>
          </w:p>
        </w:tc>
        <w:tc>
          <w:tcPr>
            <w:tcW w:type="dxa" w:w="1440"/>
          </w:tcPr>
          <w:p>
            <w:r>
              <w:t>script/autocomplete.js</w:t>
            </w:r>
          </w:p>
        </w:tc>
      </w:tr>
      <w:tr>
        <w:tc>
          <w:tcPr>
            <w:tcW w:type="dxa" w:w="1440"/>
          </w:tcPr>
          <w:p>
            <w:r>
              <w:t>EC-SCR-003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Currency formatting functions may receive null or undefined values</w:t>
            </w:r>
          </w:p>
        </w:tc>
        <w:tc>
          <w:tcPr>
            <w:tcW w:type="dxa" w:w="1440"/>
          </w:tcPr>
          <w:p>
            <w:r>
              <w:t>script/common.js</w:t>
            </w:r>
          </w:p>
        </w:tc>
      </w:tr>
      <w:tr>
        <w:tc>
          <w:tcPr>
            <w:tcW w:type="dxa" w:w="1440"/>
          </w:tcPr>
          <w:p>
            <w:r>
              <w:t>EC-SCR-004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Duplicate function names exist across address.js and addrmaster.js files</w:t>
            </w:r>
          </w:p>
        </w:tc>
        <w:tc>
          <w:tcPr>
            <w:tcW w:type="dxa" w:w="1440"/>
          </w:tcPr>
          <w:p>
            <w:r>
              <w:t>script/address.js</w:t>
            </w:r>
          </w:p>
        </w:tc>
      </w:tr>
    </w:tbl>
    <w:p>
      <w:pPr>
        <w:pStyle w:val="Heading2"/>
      </w:pPr>
      <w:r>
        <w:t>4.9.10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Classes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Controller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Includes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bin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fpdi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script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2026-04-24T13:14:13Z</vt:lpwstr>
  </property>
  <property fmtid="{D5CDD505-2E9C-101B-9397-08002B2CF9AE}" pid="6" name="SynthetixArtifactType">
    <vt:lpwstr>capability_brd_v2</vt:lpwstr>
  </property>
</Properties>
</file>